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6E71C7" w14:textId="3498CFC1" w:rsidR="00471173" w:rsidRPr="00CF6BA1" w:rsidRDefault="00EF6DA5" w:rsidP="00384395">
      <w:pPr>
        <w:spacing w:line="360" w:lineRule="auto"/>
        <w:rPr>
          <w:rFonts w:ascii="Panton" w:hAnsi="Panton" w:cs="Arial"/>
          <w:b/>
          <w:color w:val="FF0000"/>
          <w:sz w:val="32"/>
          <w:szCs w:val="32"/>
          <w:u w:val="single"/>
        </w:rPr>
      </w:pPr>
      <w:r w:rsidRPr="00CF6BA1">
        <w:rPr>
          <w:rFonts w:ascii="Panton" w:hAnsi="Panton" w:cs="Arial"/>
          <w:noProof/>
        </w:rPr>
        <mc:AlternateContent>
          <mc:Choice Requires="wps">
            <w:drawing>
              <wp:anchor distT="0" distB="0" distL="114300" distR="114300" simplePos="0" relativeHeight="251657728" behindDoc="0" locked="0" layoutInCell="1" allowOverlap="1" wp14:anchorId="545846DD" wp14:editId="69E463B9">
                <wp:simplePos x="0" y="0"/>
                <wp:positionH relativeFrom="column">
                  <wp:posOffset>-114300</wp:posOffset>
                </wp:positionH>
                <wp:positionV relativeFrom="paragraph">
                  <wp:posOffset>-1108075</wp:posOffset>
                </wp:positionV>
                <wp:extent cx="6286500" cy="9789160"/>
                <wp:effectExtent l="5715" t="12700" r="13335" b="889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97891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D52F65" id="Rectangle 2" o:spid="_x0000_s1026" style="position:absolute;margin-left:-9pt;margin-top:-87.25pt;width:495pt;height:77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" filled="f"/>
            </w:pict>
          </mc:Fallback>
        </mc:AlternateContent>
      </w:r>
    </w:p>
    <w:p w14:paraId="7C0FCD36" w14:textId="77777777" w:rsidR="00471173" w:rsidRPr="00CF6BA1" w:rsidRDefault="00471173" w:rsidP="00384395">
      <w:pPr>
        <w:spacing w:line="360" w:lineRule="auto"/>
        <w:rPr>
          <w:rFonts w:ascii="Panton" w:hAnsi="Panton" w:cs="Arial"/>
        </w:rPr>
      </w:pPr>
    </w:p>
    <w:p w14:paraId="05407C5E" w14:textId="77777777" w:rsidR="00471173" w:rsidRPr="00CF6BA1" w:rsidRDefault="00471173" w:rsidP="00384395">
      <w:pPr>
        <w:spacing w:line="360" w:lineRule="auto"/>
        <w:rPr>
          <w:rFonts w:ascii="Panton" w:hAnsi="Panton" w:cs="Arial"/>
        </w:rPr>
      </w:pPr>
    </w:p>
    <w:p w14:paraId="15EFDD6B" w14:textId="77777777" w:rsidR="00471173" w:rsidRPr="00CF6BA1" w:rsidRDefault="00471173" w:rsidP="00384395">
      <w:pPr>
        <w:spacing w:line="360" w:lineRule="auto"/>
        <w:rPr>
          <w:rFonts w:ascii="Panton" w:hAnsi="Panton" w:cs="Arial"/>
        </w:rPr>
      </w:pPr>
    </w:p>
    <w:p w14:paraId="2E0E1F59" w14:textId="77777777" w:rsidR="00471173" w:rsidRPr="00CF6BA1" w:rsidRDefault="00471173" w:rsidP="00384395">
      <w:pPr>
        <w:spacing w:line="360" w:lineRule="auto"/>
        <w:rPr>
          <w:rFonts w:ascii="Panton" w:hAnsi="Panton" w:cs="Arial"/>
        </w:rPr>
      </w:pPr>
    </w:p>
    <w:p w14:paraId="6ED56C20" w14:textId="77777777" w:rsidR="00471173" w:rsidRPr="00CF6BA1" w:rsidRDefault="00471173" w:rsidP="00384395">
      <w:pPr>
        <w:spacing w:line="360" w:lineRule="auto"/>
        <w:rPr>
          <w:rFonts w:ascii="Panton" w:hAnsi="Panton" w:cs="Arial"/>
        </w:rPr>
      </w:pPr>
    </w:p>
    <w:p w14:paraId="0CA1FCD1" w14:textId="77777777" w:rsidR="00471173" w:rsidRPr="00CF6BA1" w:rsidRDefault="00471173" w:rsidP="00384395">
      <w:pPr>
        <w:spacing w:line="360" w:lineRule="auto"/>
        <w:rPr>
          <w:rFonts w:ascii="Panton" w:hAnsi="Panton" w:cs="Arial"/>
        </w:rPr>
      </w:pPr>
    </w:p>
    <w:p w14:paraId="3D6C94B3" w14:textId="77777777" w:rsidR="00860766" w:rsidRPr="00CF6BA1" w:rsidRDefault="00AF310D" w:rsidP="00C54C4A">
      <w:pPr>
        <w:spacing w:line="360" w:lineRule="auto"/>
        <w:jc w:val="center"/>
        <w:rPr>
          <w:rFonts w:ascii="Panton" w:hAnsi="Panton" w:cs="Arial"/>
          <w:b/>
          <w:color w:val="1F497D" w:themeColor="text2"/>
          <w:sz w:val="44"/>
          <w:szCs w:val="44"/>
        </w:rPr>
      </w:pPr>
      <w:r w:rsidRPr="00CF6BA1">
        <w:rPr>
          <w:rFonts w:ascii="Panton" w:hAnsi="Panton" w:cs="Arial"/>
          <w:b/>
          <w:color w:val="1F497D" w:themeColor="text2"/>
          <w:sz w:val="44"/>
          <w:szCs w:val="44"/>
        </w:rPr>
        <w:t>Decreto Legislativo 231/2001</w:t>
      </w:r>
    </w:p>
    <w:p w14:paraId="09916867" w14:textId="77777777" w:rsidR="00860766" w:rsidRPr="00CF6BA1" w:rsidRDefault="00860766" w:rsidP="00C54C4A">
      <w:pPr>
        <w:spacing w:line="360" w:lineRule="auto"/>
        <w:jc w:val="center"/>
        <w:rPr>
          <w:rFonts w:ascii="Panton" w:hAnsi="Panton" w:cs="Arial"/>
          <w:b/>
          <w:color w:val="1F497D" w:themeColor="text2"/>
          <w:sz w:val="28"/>
          <w:szCs w:val="28"/>
        </w:rPr>
      </w:pPr>
    </w:p>
    <w:p w14:paraId="2A5EF4F0" w14:textId="77777777" w:rsidR="00860766" w:rsidRPr="00CF6BA1" w:rsidRDefault="00860766" w:rsidP="00C54C4A">
      <w:pPr>
        <w:spacing w:line="360" w:lineRule="auto"/>
        <w:jc w:val="center"/>
        <w:rPr>
          <w:rFonts w:ascii="Panton" w:hAnsi="Panton" w:cs="Arial"/>
          <w:b/>
          <w:color w:val="1F497D" w:themeColor="text2"/>
          <w:sz w:val="28"/>
          <w:szCs w:val="28"/>
        </w:rPr>
      </w:pPr>
    </w:p>
    <w:p w14:paraId="703F9FD6" w14:textId="77777777" w:rsidR="00CF6BA1" w:rsidRDefault="006417F2" w:rsidP="00C54C4A">
      <w:pPr>
        <w:spacing w:line="360" w:lineRule="auto"/>
        <w:jc w:val="center"/>
        <w:rPr>
          <w:rFonts w:ascii="Panton" w:hAnsi="Panton" w:cs="Arial"/>
          <w:b/>
          <w:color w:val="1F497D" w:themeColor="text2"/>
          <w:sz w:val="48"/>
          <w:szCs w:val="48"/>
        </w:rPr>
      </w:pPr>
      <w:r w:rsidRPr="00CF6BA1">
        <w:rPr>
          <w:rFonts w:ascii="Panton" w:hAnsi="Panton" w:cs="Arial"/>
          <w:b/>
          <w:color w:val="1F497D" w:themeColor="text2"/>
          <w:sz w:val="48"/>
          <w:szCs w:val="48"/>
        </w:rPr>
        <w:t xml:space="preserve">MODELLO DI </w:t>
      </w:r>
      <w:r w:rsidR="00F260A5" w:rsidRPr="00CF6BA1">
        <w:rPr>
          <w:rFonts w:ascii="Panton" w:hAnsi="Panton" w:cs="Arial"/>
          <w:b/>
          <w:color w:val="1F497D" w:themeColor="text2"/>
          <w:sz w:val="48"/>
          <w:szCs w:val="48"/>
        </w:rPr>
        <w:t xml:space="preserve">ORGANIZZAZIONE </w:t>
      </w:r>
      <w:r w:rsidR="008E288B" w:rsidRPr="00CF6BA1">
        <w:rPr>
          <w:rFonts w:ascii="Panton" w:hAnsi="Panton" w:cs="Arial"/>
          <w:b/>
          <w:color w:val="1F497D" w:themeColor="text2"/>
          <w:sz w:val="48"/>
          <w:szCs w:val="48"/>
        </w:rPr>
        <w:t xml:space="preserve">GESTIONE </w:t>
      </w:r>
    </w:p>
    <w:p w14:paraId="207C7907" w14:textId="308B6F75" w:rsidR="00514BAD" w:rsidRPr="00CF6BA1" w:rsidRDefault="00F260A5" w:rsidP="00C54C4A">
      <w:pPr>
        <w:spacing w:line="360" w:lineRule="auto"/>
        <w:jc w:val="center"/>
        <w:rPr>
          <w:rFonts w:ascii="Panton" w:hAnsi="Panton" w:cs="Arial"/>
          <w:b/>
          <w:color w:val="1F497D" w:themeColor="text2"/>
          <w:sz w:val="48"/>
          <w:szCs w:val="48"/>
        </w:rPr>
      </w:pPr>
      <w:r w:rsidRPr="00CF6BA1">
        <w:rPr>
          <w:rFonts w:ascii="Panton" w:hAnsi="Panton" w:cs="Arial"/>
          <w:b/>
          <w:color w:val="1F497D" w:themeColor="text2"/>
          <w:sz w:val="48"/>
          <w:szCs w:val="48"/>
        </w:rPr>
        <w:t>E CONTROLLO</w:t>
      </w:r>
      <w:r w:rsidR="006417F2" w:rsidRPr="00CF6BA1">
        <w:rPr>
          <w:rFonts w:ascii="Panton" w:hAnsi="Panton" w:cs="Arial"/>
          <w:b/>
          <w:color w:val="1F497D" w:themeColor="text2"/>
          <w:sz w:val="48"/>
          <w:szCs w:val="48"/>
        </w:rPr>
        <w:t xml:space="preserve"> EX D.LGS 231/2001</w:t>
      </w:r>
    </w:p>
    <w:p w14:paraId="67AF4B11" w14:textId="6B66673A" w:rsidR="006417F2" w:rsidRPr="00CF6BA1" w:rsidRDefault="006417F2" w:rsidP="00C54C4A">
      <w:pPr>
        <w:spacing w:line="360" w:lineRule="auto"/>
        <w:jc w:val="center"/>
        <w:rPr>
          <w:rFonts w:ascii="Panton" w:hAnsi="Panton" w:cs="Arial"/>
          <w:b/>
          <w:color w:val="1F497D" w:themeColor="text2"/>
          <w:sz w:val="48"/>
          <w:szCs w:val="48"/>
        </w:rPr>
      </w:pPr>
    </w:p>
    <w:p w14:paraId="529301D2" w14:textId="491FDCF9" w:rsidR="006417F2" w:rsidRPr="00CF6BA1" w:rsidRDefault="006417F2" w:rsidP="00C54C4A">
      <w:pPr>
        <w:spacing w:line="360" w:lineRule="auto"/>
        <w:jc w:val="center"/>
        <w:rPr>
          <w:rFonts w:ascii="Panton" w:hAnsi="Panton" w:cs="Arial"/>
          <w:b/>
          <w:color w:val="1F497D" w:themeColor="text2"/>
          <w:sz w:val="48"/>
          <w:szCs w:val="48"/>
        </w:rPr>
      </w:pPr>
      <w:r w:rsidRPr="00CF6BA1">
        <w:rPr>
          <w:rFonts w:ascii="Panton" w:hAnsi="Panton" w:cs="Arial"/>
          <w:b/>
          <w:color w:val="1F497D" w:themeColor="text2"/>
          <w:sz w:val="48"/>
          <w:szCs w:val="48"/>
        </w:rPr>
        <w:t>PARTE GENERALE</w:t>
      </w:r>
    </w:p>
    <w:p w14:paraId="6A7FB4F4" w14:textId="77777777" w:rsidR="006417F2" w:rsidRPr="00CF6BA1" w:rsidRDefault="006417F2" w:rsidP="00C54C4A">
      <w:pPr>
        <w:spacing w:line="360" w:lineRule="auto"/>
        <w:jc w:val="center"/>
        <w:rPr>
          <w:rFonts w:ascii="Panton" w:hAnsi="Panton" w:cs="Arial"/>
          <w:b/>
          <w:i/>
          <w:color w:val="1F497D" w:themeColor="text2"/>
          <w:sz w:val="48"/>
          <w:szCs w:val="48"/>
          <w:u w:val="single"/>
        </w:rPr>
      </w:pPr>
    </w:p>
    <w:p w14:paraId="623BB53E" w14:textId="77777777" w:rsidR="00471173" w:rsidRDefault="00471173" w:rsidP="00384395">
      <w:pPr>
        <w:spacing w:line="360" w:lineRule="auto"/>
        <w:rPr>
          <w:rFonts w:ascii="Panton" w:hAnsi="Panton" w:cs="Arial"/>
        </w:rPr>
      </w:pPr>
    </w:p>
    <w:p w14:paraId="2A3F20A2" w14:textId="77777777" w:rsidR="00CF6BA1" w:rsidRDefault="00CF6BA1" w:rsidP="00384395">
      <w:pPr>
        <w:spacing w:line="360" w:lineRule="auto"/>
        <w:rPr>
          <w:rFonts w:ascii="Panton" w:hAnsi="Panton" w:cs="Arial"/>
        </w:rPr>
      </w:pPr>
    </w:p>
    <w:p w14:paraId="1C5B489A" w14:textId="77777777" w:rsidR="00CF6BA1" w:rsidRDefault="00CF6BA1" w:rsidP="00384395">
      <w:pPr>
        <w:spacing w:line="360" w:lineRule="auto"/>
        <w:rPr>
          <w:rFonts w:ascii="Panton" w:hAnsi="Panton" w:cs="Arial"/>
        </w:rPr>
      </w:pPr>
    </w:p>
    <w:p w14:paraId="2003100C" w14:textId="77777777" w:rsidR="00CF6BA1" w:rsidRPr="00CF6BA1" w:rsidRDefault="00CF6BA1" w:rsidP="00384395">
      <w:pPr>
        <w:spacing w:line="360" w:lineRule="auto"/>
        <w:rPr>
          <w:rFonts w:ascii="Panton" w:hAnsi="Panton" w:cs="Arial"/>
        </w:rPr>
      </w:pPr>
    </w:p>
    <w:p w14:paraId="27A4F21A" w14:textId="77777777" w:rsidR="00471173" w:rsidRPr="00CF6BA1" w:rsidRDefault="00471173" w:rsidP="00384395">
      <w:pPr>
        <w:spacing w:line="360" w:lineRule="auto"/>
        <w:rPr>
          <w:rFonts w:ascii="Panton" w:hAnsi="Panton" w:cs="Arial"/>
        </w:rPr>
      </w:pPr>
    </w:p>
    <w:p w14:paraId="7DE89C78" w14:textId="77777777" w:rsidR="00471173" w:rsidRPr="00CF6BA1" w:rsidRDefault="00471173" w:rsidP="00384395">
      <w:pPr>
        <w:spacing w:line="360" w:lineRule="auto"/>
        <w:rPr>
          <w:rFonts w:ascii="Panton" w:hAnsi="Panton" w:cs="Arial"/>
        </w:rPr>
      </w:pPr>
    </w:p>
    <w:p w14:paraId="5FC79D4E" w14:textId="77777777" w:rsidR="00471173" w:rsidRPr="00CF6BA1" w:rsidRDefault="00471173" w:rsidP="00384395">
      <w:pPr>
        <w:spacing w:line="360" w:lineRule="auto"/>
        <w:rPr>
          <w:rFonts w:ascii="Panton" w:hAnsi="Panton" w:cs="Arial"/>
        </w:rPr>
      </w:pPr>
    </w:p>
    <w:p w14:paraId="096AA9D3" w14:textId="6F842A71" w:rsidR="001068DC" w:rsidRPr="00CF6BA1" w:rsidRDefault="001068DC" w:rsidP="001068DC">
      <w:pPr>
        <w:spacing w:line="360" w:lineRule="auto"/>
        <w:rPr>
          <w:rFonts w:ascii="Panton" w:hAnsi="Panton" w:cs="Arial"/>
        </w:rPr>
      </w:pPr>
      <w:r w:rsidRPr="00CF6BA1">
        <w:rPr>
          <w:rFonts w:ascii="Panton" w:hAnsi="Panton" w:cs="Arial"/>
        </w:rPr>
        <w:t>Rev. 00 – Approvata dal Consiglio di Amministrazione in data 16</w:t>
      </w:r>
      <w:r w:rsidR="00740238" w:rsidRPr="00CF6BA1">
        <w:rPr>
          <w:rFonts w:ascii="Panton" w:hAnsi="Panton" w:cs="Arial"/>
        </w:rPr>
        <w:t>.</w:t>
      </w:r>
      <w:r w:rsidRPr="00CF6BA1">
        <w:rPr>
          <w:rFonts w:ascii="Panton" w:hAnsi="Panton" w:cs="Arial"/>
        </w:rPr>
        <w:t>03</w:t>
      </w:r>
      <w:r w:rsidR="00740238" w:rsidRPr="00CF6BA1">
        <w:rPr>
          <w:rFonts w:ascii="Panton" w:hAnsi="Panton" w:cs="Arial"/>
        </w:rPr>
        <w:t>.</w:t>
      </w:r>
      <w:r w:rsidRPr="00CF6BA1">
        <w:rPr>
          <w:rFonts w:ascii="Panton" w:hAnsi="Panton" w:cs="Arial"/>
        </w:rPr>
        <w:t>2023</w:t>
      </w:r>
    </w:p>
    <w:p w14:paraId="21EC9805" w14:textId="5E7C5941" w:rsidR="001068DC" w:rsidRPr="00CF6BA1" w:rsidRDefault="001068DC" w:rsidP="001068DC">
      <w:pPr>
        <w:spacing w:line="360" w:lineRule="auto"/>
        <w:rPr>
          <w:rFonts w:ascii="Panton" w:hAnsi="Panton" w:cs="Arial"/>
        </w:rPr>
      </w:pPr>
      <w:r w:rsidRPr="00CF6BA1">
        <w:rPr>
          <w:rFonts w:ascii="Panton" w:hAnsi="Panton" w:cs="Arial"/>
        </w:rPr>
        <w:t xml:space="preserve">Rev. 01 – Approvata </w:t>
      </w:r>
      <w:r w:rsidR="0008378E" w:rsidRPr="00CF6BA1">
        <w:rPr>
          <w:rFonts w:ascii="Panton" w:hAnsi="Panton" w:cs="Arial"/>
        </w:rPr>
        <w:t>d</w:t>
      </w:r>
      <w:r w:rsidR="007C0AE1" w:rsidRPr="00CF6BA1">
        <w:rPr>
          <w:rFonts w:ascii="Panton" w:hAnsi="Panton" w:cs="Arial"/>
        </w:rPr>
        <w:t xml:space="preserve">all’Amministratore Unico </w:t>
      </w:r>
      <w:r w:rsidRPr="00CF6BA1">
        <w:rPr>
          <w:rFonts w:ascii="Panton" w:hAnsi="Panton" w:cs="Arial"/>
        </w:rPr>
        <w:t xml:space="preserve">in data </w:t>
      </w:r>
      <w:r w:rsidR="0008378E" w:rsidRPr="00CF6BA1">
        <w:rPr>
          <w:rFonts w:ascii="Panton" w:hAnsi="Panton" w:cs="Arial"/>
        </w:rPr>
        <w:t>2</w:t>
      </w:r>
      <w:r w:rsidR="00740238" w:rsidRPr="00CF6BA1">
        <w:rPr>
          <w:rFonts w:ascii="Panton" w:hAnsi="Panton" w:cs="Arial"/>
        </w:rPr>
        <w:t>5</w:t>
      </w:r>
      <w:r w:rsidR="0008378E" w:rsidRPr="00CF6BA1">
        <w:rPr>
          <w:rFonts w:ascii="Panton" w:hAnsi="Panton" w:cs="Arial"/>
        </w:rPr>
        <w:t>.11.2024</w:t>
      </w:r>
    </w:p>
    <w:p w14:paraId="07EAA0F7" w14:textId="77777777" w:rsidR="00471173" w:rsidRPr="00CF6BA1" w:rsidRDefault="00471173" w:rsidP="00384395">
      <w:pPr>
        <w:spacing w:line="360" w:lineRule="auto"/>
        <w:rPr>
          <w:rFonts w:ascii="Panton" w:hAnsi="Panton" w:cs="Arial"/>
        </w:rPr>
      </w:pPr>
    </w:p>
    <w:p w14:paraId="4F2DDF39" w14:textId="77777777" w:rsidR="00471173" w:rsidRPr="00CF6BA1" w:rsidRDefault="00471173" w:rsidP="00384395">
      <w:pPr>
        <w:spacing w:line="360" w:lineRule="auto"/>
        <w:rPr>
          <w:rFonts w:ascii="Panton" w:hAnsi="Panton" w:cs="Arial"/>
        </w:rPr>
      </w:pPr>
    </w:p>
    <w:p w14:paraId="18D182A8" w14:textId="77777777" w:rsidR="00CF6BA1" w:rsidRPr="00CF6BA1" w:rsidRDefault="00CF6BA1" w:rsidP="00384395">
      <w:pPr>
        <w:spacing w:line="360" w:lineRule="auto"/>
        <w:rPr>
          <w:rFonts w:ascii="Panton" w:hAnsi="Panton" w:cs="Arial"/>
        </w:rPr>
      </w:pPr>
    </w:p>
    <w:p w14:paraId="4189FD25" w14:textId="77777777" w:rsidR="00CF6BA1" w:rsidRPr="00CF6BA1" w:rsidRDefault="00CF6BA1" w:rsidP="00384395">
      <w:pPr>
        <w:spacing w:line="360" w:lineRule="auto"/>
        <w:rPr>
          <w:rFonts w:ascii="Panton" w:hAnsi="Panton" w:cs="Arial"/>
        </w:rPr>
      </w:pPr>
    </w:p>
    <w:p w14:paraId="2DD97017" w14:textId="77777777" w:rsidR="00471173" w:rsidRPr="00CF6BA1" w:rsidRDefault="00471173" w:rsidP="00384395">
      <w:pPr>
        <w:spacing w:line="360" w:lineRule="auto"/>
        <w:rPr>
          <w:rFonts w:ascii="Panton" w:hAnsi="Panton" w:cs="Arial"/>
        </w:rPr>
      </w:pPr>
    </w:p>
    <w:p w14:paraId="09ADE8CB" w14:textId="77777777" w:rsidR="00471173" w:rsidRPr="00CF6BA1" w:rsidRDefault="00471173" w:rsidP="00384395">
      <w:pPr>
        <w:spacing w:line="360" w:lineRule="auto"/>
        <w:rPr>
          <w:rFonts w:ascii="Panton" w:hAnsi="Panton" w:cs="Arial"/>
        </w:rPr>
      </w:pPr>
    </w:p>
    <w:sdt>
      <w:sdtPr>
        <w:rPr>
          <w:rFonts w:ascii="Panton" w:eastAsia="Times New Roman" w:hAnsi="Panton" w:cs="Times New Roman"/>
          <w:b w:val="0"/>
          <w:bCs w:val="0"/>
          <w:color w:val="auto"/>
          <w:sz w:val="24"/>
          <w:szCs w:val="24"/>
          <w:lang w:val="it-IT" w:eastAsia="it-IT"/>
        </w:rPr>
        <w:id w:val="216629929"/>
        <w:docPartObj>
          <w:docPartGallery w:val="Table of Contents"/>
          <w:docPartUnique/>
        </w:docPartObj>
      </w:sdtPr>
      <w:sdtContent>
        <w:p w14:paraId="4C2DAC7E" w14:textId="455BF09A" w:rsidR="003F6478" w:rsidRPr="00CF6BA1" w:rsidRDefault="003F6478">
          <w:pPr>
            <w:pStyle w:val="Titolosommario"/>
            <w:rPr>
              <w:rFonts w:ascii="Panton" w:hAnsi="Panton"/>
              <w:lang w:val="it-IT"/>
            </w:rPr>
          </w:pPr>
          <w:r w:rsidRPr="00CF6BA1">
            <w:rPr>
              <w:rFonts w:ascii="Panton" w:hAnsi="Panton"/>
              <w:lang w:val="it-IT"/>
            </w:rPr>
            <w:t>Sommario</w:t>
          </w:r>
        </w:p>
        <w:p w14:paraId="732A2354" w14:textId="77777777" w:rsidR="00E41EFF" w:rsidRPr="00CF6BA1" w:rsidRDefault="00E41EFF" w:rsidP="00E41EFF">
          <w:pPr>
            <w:rPr>
              <w:rFonts w:ascii="Panton" w:hAnsi="Panton"/>
              <w:lang w:eastAsia="ja-JP"/>
            </w:rPr>
          </w:pPr>
        </w:p>
        <w:p w14:paraId="0D30F6BC" w14:textId="436DAC26" w:rsidR="002B10B9" w:rsidRDefault="003F6478">
          <w:pPr>
            <w:pStyle w:val="Sommario1"/>
            <w:tabs>
              <w:tab w:val="left" w:pos="440"/>
              <w:tab w:val="right" w:leader="dot" w:pos="9629"/>
            </w:tabs>
            <w:rPr>
              <w:noProof/>
              <w:kern w:val="2"/>
              <w:lang w:val="it-IT" w:eastAsia="it-IT"/>
              <w14:ligatures w14:val="standardContextual"/>
            </w:rPr>
          </w:pPr>
          <w:r w:rsidRPr="00CF6BA1">
            <w:rPr>
              <w:rFonts w:ascii="Panton" w:hAnsi="Panton"/>
            </w:rPr>
            <w:fldChar w:fldCharType="begin"/>
          </w:r>
          <w:r w:rsidRPr="00CF6BA1">
            <w:rPr>
              <w:rFonts w:ascii="Panton" w:hAnsi="Panton"/>
            </w:rPr>
            <w:instrText xml:space="preserve"> TOC \o "1-3" \h \z \u </w:instrText>
          </w:r>
          <w:r w:rsidRPr="00CF6BA1">
            <w:rPr>
              <w:rFonts w:ascii="Panton" w:hAnsi="Panton"/>
            </w:rPr>
            <w:fldChar w:fldCharType="separate"/>
          </w:r>
          <w:r w:rsidR="002B10B9">
            <w:rPr>
              <w:rFonts w:ascii="Panton" w:hAnsi="Panton"/>
            </w:rPr>
            <w:t>aaa</w:t>
          </w:r>
          <w:hyperlink w:anchor="_Toc184722830" w:history="1">
            <w:r w:rsidR="002B10B9" w:rsidRPr="00BD4C19">
              <w:rPr>
                <w:rStyle w:val="Collegamentoipertestuale"/>
                <w:rFonts w:ascii="Panton" w:hAnsi="Panton"/>
                <w:noProof/>
              </w:rPr>
              <w:t>1</w:t>
            </w:r>
            <w:r w:rsidR="002B10B9">
              <w:rPr>
                <w:noProof/>
                <w:kern w:val="2"/>
                <w:lang w:val="it-IT" w:eastAsia="it-IT"/>
                <w14:ligatures w14:val="standardContextual"/>
              </w:rPr>
              <w:tab/>
            </w:r>
            <w:r w:rsidR="002B10B9" w:rsidRPr="00BD4C19">
              <w:rPr>
                <w:rStyle w:val="Collegamentoipertestuale"/>
                <w:rFonts w:ascii="Panton" w:hAnsi="Panton"/>
                <w:noProof/>
              </w:rPr>
              <w:t>RIFERIMENTI NORMATIVI</w:t>
            </w:r>
            <w:r w:rsidR="002B10B9">
              <w:rPr>
                <w:noProof/>
                <w:webHidden/>
              </w:rPr>
              <w:tab/>
            </w:r>
            <w:r w:rsidR="002B10B9">
              <w:rPr>
                <w:noProof/>
                <w:webHidden/>
              </w:rPr>
              <w:fldChar w:fldCharType="begin"/>
            </w:r>
            <w:r w:rsidR="002B10B9">
              <w:rPr>
                <w:noProof/>
                <w:webHidden/>
              </w:rPr>
              <w:instrText xml:space="preserve"> PAGEREF _Toc184722830 \h </w:instrText>
            </w:r>
            <w:r w:rsidR="002B10B9">
              <w:rPr>
                <w:noProof/>
                <w:webHidden/>
              </w:rPr>
            </w:r>
            <w:r w:rsidR="002B10B9">
              <w:rPr>
                <w:noProof/>
                <w:webHidden/>
              </w:rPr>
              <w:fldChar w:fldCharType="separate"/>
            </w:r>
            <w:r w:rsidR="002B10B9">
              <w:rPr>
                <w:noProof/>
                <w:webHidden/>
              </w:rPr>
              <w:t>4</w:t>
            </w:r>
            <w:r w:rsidR="002B10B9">
              <w:rPr>
                <w:noProof/>
                <w:webHidden/>
              </w:rPr>
              <w:fldChar w:fldCharType="end"/>
            </w:r>
          </w:hyperlink>
        </w:p>
        <w:p w14:paraId="2A763469" w14:textId="7AFFE751" w:rsidR="002B10B9" w:rsidRDefault="002B10B9">
          <w:pPr>
            <w:pStyle w:val="Sommario1"/>
            <w:tabs>
              <w:tab w:val="left" w:pos="440"/>
              <w:tab w:val="right" w:leader="dot" w:pos="9629"/>
            </w:tabs>
            <w:rPr>
              <w:noProof/>
              <w:kern w:val="2"/>
              <w:lang w:val="it-IT" w:eastAsia="it-IT"/>
              <w14:ligatures w14:val="standardContextual"/>
            </w:rPr>
          </w:pPr>
          <w:hyperlink w:anchor="_Toc184722831" w:history="1">
            <w:r w:rsidRPr="00BD4C19">
              <w:rPr>
                <w:rStyle w:val="Collegamentoipertestuale"/>
                <w:rFonts w:ascii="Panton" w:hAnsi="Panton"/>
                <w:noProof/>
              </w:rPr>
              <w:t>2</w:t>
            </w:r>
            <w:r>
              <w:rPr>
                <w:noProof/>
                <w:kern w:val="2"/>
                <w:lang w:val="it-IT" w:eastAsia="it-IT"/>
                <w14:ligatures w14:val="standardContextual"/>
              </w:rPr>
              <w:tab/>
            </w:r>
            <w:r w:rsidRPr="00BD4C19">
              <w:rPr>
                <w:rStyle w:val="Collegamentoipertestuale"/>
                <w:rFonts w:ascii="Panton" w:hAnsi="Panton"/>
                <w:noProof/>
              </w:rPr>
              <w:t>OBIETTIVI E CONTENUTI DEL DOCUMENTO</w:t>
            </w:r>
            <w:r>
              <w:rPr>
                <w:noProof/>
                <w:webHidden/>
              </w:rPr>
              <w:tab/>
            </w:r>
            <w:r>
              <w:rPr>
                <w:noProof/>
                <w:webHidden/>
              </w:rPr>
              <w:fldChar w:fldCharType="begin"/>
            </w:r>
            <w:r>
              <w:rPr>
                <w:noProof/>
                <w:webHidden/>
              </w:rPr>
              <w:instrText xml:space="preserve"> PAGEREF _Toc184722831 \h </w:instrText>
            </w:r>
            <w:r>
              <w:rPr>
                <w:noProof/>
                <w:webHidden/>
              </w:rPr>
            </w:r>
            <w:r>
              <w:rPr>
                <w:noProof/>
                <w:webHidden/>
              </w:rPr>
              <w:fldChar w:fldCharType="separate"/>
            </w:r>
            <w:r>
              <w:rPr>
                <w:noProof/>
                <w:webHidden/>
              </w:rPr>
              <w:t>4</w:t>
            </w:r>
            <w:r>
              <w:rPr>
                <w:noProof/>
                <w:webHidden/>
              </w:rPr>
              <w:fldChar w:fldCharType="end"/>
            </w:r>
          </w:hyperlink>
        </w:p>
        <w:p w14:paraId="13C556C5" w14:textId="599B4EC2" w:rsidR="002B10B9" w:rsidRDefault="002B10B9">
          <w:pPr>
            <w:pStyle w:val="Sommario2"/>
            <w:tabs>
              <w:tab w:val="left" w:pos="880"/>
              <w:tab w:val="right" w:leader="dot" w:pos="9629"/>
            </w:tabs>
            <w:rPr>
              <w:noProof/>
              <w:kern w:val="2"/>
              <w:lang w:val="it-IT" w:eastAsia="it-IT"/>
              <w14:ligatures w14:val="standardContextual"/>
            </w:rPr>
          </w:pPr>
          <w:hyperlink w:anchor="_Toc184722832" w:history="1">
            <w:r w:rsidRPr="00BD4C19">
              <w:rPr>
                <w:rStyle w:val="Collegamentoipertestuale"/>
                <w:noProof/>
              </w:rPr>
              <w:t>2.1</w:t>
            </w:r>
            <w:r>
              <w:rPr>
                <w:noProof/>
                <w:kern w:val="2"/>
                <w:lang w:val="it-IT" w:eastAsia="it-IT"/>
                <w14:ligatures w14:val="standardContextual"/>
              </w:rPr>
              <w:tab/>
            </w:r>
            <w:r w:rsidRPr="00BD4C19">
              <w:rPr>
                <w:rStyle w:val="Collegamentoipertestuale"/>
                <w:noProof/>
              </w:rPr>
              <w:t>Obiettivi</w:t>
            </w:r>
            <w:r>
              <w:rPr>
                <w:noProof/>
                <w:webHidden/>
              </w:rPr>
              <w:tab/>
            </w:r>
            <w:r>
              <w:rPr>
                <w:noProof/>
                <w:webHidden/>
              </w:rPr>
              <w:fldChar w:fldCharType="begin"/>
            </w:r>
            <w:r>
              <w:rPr>
                <w:noProof/>
                <w:webHidden/>
              </w:rPr>
              <w:instrText xml:space="preserve"> PAGEREF _Toc184722832 \h </w:instrText>
            </w:r>
            <w:r>
              <w:rPr>
                <w:noProof/>
                <w:webHidden/>
              </w:rPr>
            </w:r>
            <w:r>
              <w:rPr>
                <w:noProof/>
                <w:webHidden/>
              </w:rPr>
              <w:fldChar w:fldCharType="separate"/>
            </w:r>
            <w:r>
              <w:rPr>
                <w:noProof/>
                <w:webHidden/>
              </w:rPr>
              <w:t>4</w:t>
            </w:r>
            <w:r>
              <w:rPr>
                <w:noProof/>
                <w:webHidden/>
              </w:rPr>
              <w:fldChar w:fldCharType="end"/>
            </w:r>
          </w:hyperlink>
        </w:p>
        <w:p w14:paraId="149E8701" w14:textId="6F2CE221" w:rsidR="002B10B9" w:rsidRDefault="002B10B9">
          <w:pPr>
            <w:pStyle w:val="Sommario2"/>
            <w:tabs>
              <w:tab w:val="left" w:pos="880"/>
              <w:tab w:val="right" w:leader="dot" w:pos="9629"/>
            </w:tabs>
            <w:rPr>
              <w:noProof/>
              <w:kern w:val="2"/>
              <w:lang w:val="it-IT" w:eastAsia="it-IT"/>
              <w14:ligatures w14:val="standardContextual"/>
            </w:rPr>
          </w:pPr>
          <w:hyperlink w:anchor="_Toc184722833" w:history="1">
            <w:r w:rsidRPr="00BD4C19">
              <w:rPr>
                <w:rStyle w:val="Collegamentoipertestuale"/>
                <w:noProof/>
              </w:rPr>
              <w:t>2.2</w:t>
            </w:r>
            <w:r>
              <w:rPr>
                <w:noProof/>
                <w:kern w:val="2"/>
                <w:lang w:val="it-IT" w:eastAsia="it-IT"/>
                <w14:ligatures w14:val="standardContextual"/>
              </w:rPr>
              <w:tab/>
            </w:r>
            <w:r w:rsidRPr="00BD4C19">
              <w:rPr>
                <w:rStyle w:val="Collegamentoipertestuale"/>
                <w:noProof/>
              </w:rPr>
              <w:t>Contenuti</w:t>
            </w:r>
            <w:r>
              <w:rPr>
                <w:noProof/>
                <w:webHidden/>
              </w:rPr>
              <w:tab/>
            </w:r>
            <w:r>
              <w:rPr>
                <w:noProof/>
                <w:webHidden/>
              </w:rPr>
              <w:fldChar w:fldCharType="begin"/>
            </w:r>
            <w:r>
              <w:rPr>
                <w:noProof/>
                <w:webHidden/>
              </w:rPr>
              <w:instrText xml:space="preserve"> PAGEREF _Toc184722833 \h </w:instrText>
            </w:r>
            <w:r>
              <w:rPr>
                <w:noProof/>
                <w:webHidden/>
              </w:rPr>
            </w:r>
            <w:r>
              <w:rPr>
                <w:noProof/>
                <w:webHidden/>
              </w:rPr>
              <w:fldChar w:fldCharType="separate"/>
            </w:r>
            <w:r>
              <w:rPr>
                <w:noProof/>
                <w:webHidden/>
              </w:rPr>
              <w:t>5</w:t>
            </w:r>
            <w:r>
              <w:rPr>
                <w:noProof/>
                <w:webHidden/>
              </w:rPr>
              <w:fldChar w:fldCharType="end"/>
            </w:r>
          </w:hyperlink>
        </w:p>
        <w:p w14:paraId="20ADF720" w14:textId="73117851" w:rsidR="002B10B9" w:rsidRDefault="002B10B9">
          <w:pPr>
            <w:pStyle w:val="Sommario1"/>
            <w:tabs>
              <w:tab w:val="left" w:pos="440"/>
              <w:tab w:val="right" w:leader="dot" w:pos="9629"/>
            </w:tabs>
            <w:rPr>
              <w:noProof/>
              <w:kern w:val="2"/>
              <w:lang w:val="it-IT" w:eastAsia="it-IT"/>
              <w14:ligatures w14:val="standardContextual"/>
            </w:rPr>
          </w:pPr>
          <w:hyperlink w:anchor="_Toc184722834" w:history="1">
            <w:r w:rsidRPr="00BD4C19">
              <w:rPr>
                <w:rStyle w:val="Collegamentoipertestuale"/>
                <w:rFonts w:ascii="Panton" w:hAnsi="Panton"/>
                <w:noProof/>
              </w:rPr>
              <w:t>3</w:t>
            </w:r>
            <w:r>
              <w:rPr>
                <w:noProof/>
                <w:kern w:val="2"/>
                <w:lang w:val="it-IT" w:eastAsia="it-IT"/>
                <w14:ligatures w14:val="standardContextual"/>
              </w:rPr>
              <w:tab/>
            </w:r>
            <w:r w:rsidRPr="00BD4C19">
              <w:rPr>
                <w:rStyle w:val="Collegamentoipertestuale"/>
                <w:rFonts w:ascii="Panton" w:hAnsi="Panton"/>
                <w:noProof/>
              </w:rPr>
              <w:t>GOVERNANCE AZIENDALE E ASSETTO ORGANIZZATIVO</w:t>
            </w:r>
            <w:r>
              <w:rPr>
                <w:noProof/>
                <w:webHidden/>
              </w:rPr>
              <w:tab/>
            </w:r>
            <w:r>
              <w:rPr>
                <w:noProof/>
                <w:webHidden/>
              </w:rPr>
              <w:fldChar w:fldCharType="begin"/>
            </w:r>
            <w:r>
              <w:rPr>
                <w:noProof/>
                <w:webHidden/>
              </w:rPr>
              <w:instrText xml:space="preserve"> PAGEREF _Toc184722834 \h </w:instrText>
            </w:r>
            <w:r>
              <w:rPr>
                <w:noProof/>
                <w:webHidden/>
              </w:rPr>
            </w:r>
            <w:r>
              <w:rPr>
                <w:noProof/>
                <w:webHidden/>
              </w:rPr>
              <w:fldChar w:fldCharType="separate"/>
            </w:r>
            <w:r>
              <w:rPr>
                <w:noProof/>
                <w:webHidden/>
              </w:rPr>
              <w:t>5</w:t>
            </w:r>
            <w:r>
              <w:rPr>
                <w:noProof/>
                <w:webHidden/>
              </w:rPr>
              <w:fldChar w:fldCharType="end"/>
            </w:r>
          </w:hyperlink>
        </w:p>
        <w:p w14:paraId="4CEE3E39" w14:textId="54A4E34F" w:rsidR="002B10B9" w:rsidRDefault="002B10B9">
          <w:pPr>
            <w:pStyle w:val="Sommario2"/>
            <w:tabs>
              <w:tab w:val="left" w:pos="880"/>
              <w:tab w:val="right" w:leader="dot" w:pos="9629"/>
            </w:tabs>
            <w:rPr>
              <w:noProof/>
              <w:kern w:val="2"/>
              <w:lang w:val="it-IT" w:eastAsia="it-IT"/>
              <w14:ligatures w14:val="standardContextual"/>
            </w:rPr>
          </w:pPr>
          <w:hyperlink w:anchor="_Toc184722835" w:history="1">
            <w:r w:rsidRPr="00BD4C19">
              <w:rPr>
                <w:rStyle w:val="Collegamentoipertestuale"/>
                <w:noProof/>
              </w:rPr>
              <w:t>3.1</w:t>
            </w:r>
            <w:r>
              <w:rPr>
                <w:noProof/>
                <w:kern w:val="2"/>
                <w:lang w:val="it-IT" w:eastAsia="it-IT"/>
                <w14:ligatures w14:val="standardContextual"/>
              </w:rPr>
              <w:tab/>
            </w:r>
            <w:r w:rsidRPr="00BD4C19">
              <w:rPr>
                <w:rStyle w:val="Collegamentoipertestuale"/>
                <w:noProof/>
              </w:rPr>
              <w:t>Attività, rappresentanza, organo amministrativo</w:t>
            </w:r>
            <w:r>
              <w:rPr>
                <w:noProof/>
                <w:webHidden/>
              </w:rPr>
              <w:tab/>
            </w:r>
            <w:r>
              <w:rPr>
                <w:noProof/>
                <w:webHidden/>
              </w:rPr>
              <w:fldChar w:fldCharType="begin"/>
            </w:r>
            <w:r>
              <w:rPr>
                <w:noProof/>
                <w:webHidden/>
              </w:rPr>
              <w:instrText xml:space="preserve"> PAGEREF _Toc184722835 \h </w:instrText>
            </w:r>
            <w:r>
              <w:rPr>
                <w:noProof/>
                <w:webHidden/>
              </w:rPr>
            </w:r>
            <w:r>
              <w:rPr>
                <w:noProof/>
                <w:webHidden/>
              </w:rPr>
              <w:fldChar w:fldCharType="separate"/>
            </w:r>
            <w:r>
              <w:rPr>
                <w:noProof/>
                <w:webHidden/>
              </w:rPr>
              <w:t>5</w:t>
            </w:r>
            <w:r>
              <w:rPr>
                <w:noProof/>
                <w:webHidden/>
              </w:rPr>
              <w:fldChar w:fldCharType="end"/>
            </w:r>
          </w:hyperlink>
        </w:p>
        <w:p w14:paraId="6AD5E200" w14:textId="44B138FD" w:rsidR="002B10B9" w:rsidRDefault="002B10B9">
          <w:pPr>
            <w:pStyle w:val="Sommario2"/>
            <w:tabs>
              <w:tab w:val="left" w:pos="880"/>
              <w:tab w:val="right" w:leader="dot" w:pos="9629"/>
            </w:tabs>
            <w:rPr>
              <w:noProof/>
              <w:kern w:val="2"/>
              <w:lang w:val="it-IT" w:eastAsia="it-IT"/>
              <w14:ligatures w14:val="standardContextual"/>
            </w:rPr>
          </w:pPr>
          <w:hyperlink w:anchor="_Toc184722836" w:history="1">
            <w:r w:rsidRPr="00BD4C19">
              <w:rPr>
                <w:rStyle w:val="Collegamentoipertestuale"/>
                <w:noProof/>
              </w:rPr>
              <w:t>3.2</w:t>
            </w:r>
            <w:r>
              <w:rPr>
                <w:noProof/>
                <w:kern w:val="2"/>
                <w:lang w:val="it-IT" w:eastAsia="it-IT"/>
                <w14:ligatures w14:val="standardContextual"/>
              </w:rPr>
              <w:tab/>
            </w:r>
            <w:r w:rsidRPr="00BD4C19">
              <w:rPr>
                <w:rStyle w:val="Collegamentoipertestuale"/>
                <w:noProof/>
              </w:rPr>
              <w:t>Assetto organizzativo</w:t>
            </w:r>
            <w:r>
              <w:rPr>
                <w:noProof/>
                <w:webHidden/>
              </w:rPr>
              <w:tab/>
            </w:r>
            <w:r>
              <w:rPr>
                <w:noProof/>
                <w:webHidden/>
              </w:rPr>
              <w:fldChar w:fldCharType="begin"/>
            </w:r>
            <w:r>
              <w:rPr>
                <w:noProof/>
                <w:webHidden/>
              </w:rPr>
              <w:instrText xml:space="preserve"> PAGEREF _Toc184722836 \h </w:instrText>
            </w:r>
            <w:r>
              <w:rPr>
                <w:noProof/>
                <w:webHidden/>
              </w:rPr>
            </w:r>
            <w:r>
              <w:rPr>
                <w:noProof/>
                <w:webHidden/>
              </w:rPr>
              <w:fldChar w:fldCharType="separate"/>
            </w:r>
            <w:r>
              <w:rPr>
                <w:noProof/>
                <w:webHidden/>
              </w:rPr>
              <w:t>7</w:t>
            </w:r>
            <w:r>
              <w:rPr>
                <w:noProof/>
                <w:webHidden/>
              </w:rPr>
              <w:fldChar w:fldCharType="end"/>
            </w:r>
          </w:hyperlink>
        </w:p>
        <w:p w14:paraId="2A4C1D47" w14:textId="41A25B52" w:rsidR="002B10B9" w:rsidRDefault="002B10B9">
          <w:pPr>
            <w:pStyle w:val="Sommario2"/>
            <w:tabs>
              <w:tab w:val="left" w:pos="880"/>
              <w:tab w:val="right" w:leader="dot" w:pos="9629"/>
            </w:tabs>
            <w:rPr>
              <w:noProof/>
              <w:kern w:val="2"/>
              <w:lang w:val="it-IT" w:eastAsia="it-IT"/>
              <w14:ligatures w14:val="standardContextual"/>
            </w:rPr>
          </w:pPr>
          <w:hyperlink w:anchor="_Toc184722837" w:history="1">
            <w:r w:rsidRPr="00BD4C19">
              <w:rPr>
                <w:rStyle w:val="Collegamentoipertestuale"/>
                <w:noProof/>
              </w:rPr>
              <w:t>3.3</w:t>
            </w:r>
            <w:r>
              <w:rPr>
                <w:noProof/>
                <w:kern w:val="2"/>
                <w:lang w:val="it-IT" w:eastAsia="it-IT"/>
                <w14:ligatures w14:val="standardContextual"/>
              </w:rPr>
              <w:tab/>
            </w:r>
            <w:r w:rsidRPr="00BD4C19">
              <w:rPr>
                <w:rStyle w:val="Collegamentoipertestuale"/>
                <w:noProof/>
              </w:rPr>
              <w:t>Organo di controllo</w:t>
            </w:r>
            <w:r>
              <w:rPr>
                <w:noProof/>
                <w:webHidden/>
              </w:rPr>
              <w:tab/>
            </w:r>
            <w:r>
              <w:rPr>
                <w:noProof/>
                <w:webHidden/>
              </w:rPr>
              <w:fldChar w:fldCharType="begin"/>
            </w:r>
            <w:r>
              <w:rPr>
                <w:noProof/>
                <w:webHidden/>
              </w:rPr>
              <w:instrText xml:space="preserve"> PAGEREF _Toc184722837 \h </w:instrText>
            </w:r>
            <w:r>
              <w:rPr>
                <w:noProof/>
                <w:webHidden/>
              </w:rPr>
            </w:r>
            <w:r>
              <w:rPr>
                <w:noProof/>
                <w:webHidden/>
              </w:rPr>
              <w:fldChar w:fldCharType="separate"/>
            </w:r>
            <w:r>
              <w:rPr>
                <w:noProof/>
                <w:webHidden/>
              </w:rPr>
              <w:t>7</w:t>
            </w:r>
            <w:r>
              <w:rPr>
                <w:noProof/>
                <w:webHidden/>
              </w:rPr>
              <w:fldChar w:fldCharType="end"/>
            </w:r>
          </w:hyperlink>
        </w:p>
        <w:p w14:paraId="450BE943" w14:textId="0E1BF4C2" w:rsidR="002B10B9" w:rsidRDefault="002B10B9">
          <w:pPr>
            <w:pStyle w:val="Sommario1"/>
            <w:tabs>
              <w:tab w:val="left" w:pos="440"/>
              <w:tab w:val="right" w:leader="dot" w:pos="9629"/>
            </w:tabs>
            <w:rPr>
              <w:noProof/>
              <w:kern w:val="2"/>
              <w:lang w:val="it-IT" w:eastAsia="it-IT"/>
              <w14:ligatures w14:val="standardContextual"/>
            </w:rPr>
          </w:pPr>
          <w:hyperlink w:anchor="_Toc184722838" w:history="1">
            <w:r w:rsidRPr="00BD4C19">
              <w:rPr>
                <w:rStyle w:val="Collegamentoipertestuale"/>
                <w:rFonts w:ascii="Panton" w:hAnsi="Panton"/>
                <w:noProof/>
              </w:rPr>
              <w:t>4</w:t>
            </w:r>
            <w:r>
              <w:rPr>
                <w:noProof/>
                <w:kern w:val="2"/>
                <w:lang w:val="it-IT" w:eastAsia="it-IT"/>
                <w14:ligatures w14:val="standardContextual"/>
              </w:rPr>
              <w:tab/>
            </w:r>
            <w:r w:rsidRPr="00BD4C19">
              <w:rPr>
                <w:rStyle w:val="Collegamentoipertestuale"/>
                <w:rFonts w:ascii="Panton" w:hAnsi="Panton"/>
                <w:noProof/>
              </w:rPr>
              <w:t>IL QUADRO NORMATIVO DI RIFERIMENTO: D.LGS 231/2001</w:t>
            </w:r>
            <w:r>
              <w:rPr>
                <w:noProof/>
                <w:webHidden/>
              </w:rPr>
              <w:tab/>
            </w:r>
            <w:r>
              <w:rPr>
                <w:noProof/>
                <w:webHidden/>
              </w:rPr>
              <w:fldChar w:fldCharType="begin"/>
            </w:r>
            <w:r>
              <w:rPr>
                <w:noProof/>
                <w:webHidden/>
              </w:rPr>
              <w:instrText xml:space="preserve"> PAGEREF _Toc184722838 \h </w:instrText>
            </w:r>
            <w:r>
              <w:rPr>
                <w:noProof/>
                <w:webHidden/>
              </w:rPr>
            </w:r>
            <w:r>
              <w:rPr>
                <w:noProof/>
                <w:webHidden/>
              </w:rPr>
              <w:fldChar w:fldCharType="separate"/>
            </w:r>
            <w:r>
              <w:rPr>
                <w:noProof/>
                <w:webHidden/>
              </w:rPr>
              <w:t>8</w:t>
            </w:r>
            <w:r>
              <w:rPr>
                <w:noProof/>
                <w:webHidden/>
              </w:rPr>
              <w:fldChar w:fldCharType="end"/>
            </w:r>
          </w:hyperlink>
        </w:p>
        <w:p w14:paraId="75007937" w14:textId="7FE322A2" w:rsidR="002B10B9" w:rsidRDefault="002B10B9">
          <w:pPr>
            <w:pStyle w:val="Sommario2"/>
            <w:tabs>
              <w:tab w:val="left" w:pos="880"/>
              <w:tab w:val="right" w:leader="dot" w:pos="9629"/>
            </w:tabs>
            <w:rPr>
              <w:noProof/>
              <w:kern w:val="2"/>
              <w:lang w:val="it-IT" w:eastAsia="it-IT"/>
              <w14:ligatures w14:val="standardContextual"/>
            </w:rPr>
          </w:pPr>
          <w:hyperlink w:anchor="_Toc184722839" w:history="1">
            <w:r w:rsidRPr="00BD4C19">
              <w:rPr>
                <w:rStyle w:val="Collegamentoipertestuale"/>
                <w:noProof/>
              </w:rPr>
              <w:t>4.1</w:t>
            </w:r>
            <w:r>
              <w:rPr>
                <w:noProof/>
                <w:kern w:val="2"/>
                <w:lang w:val="it-IT" w:eastAsia="it-IT"/>
                <w14:ligatures w14:val="standardContextual"/>
              </w:rPr>
              <w:tab/>
            </w:r>
            <w:r w:rsidRPr="00BD4C19">
              <w:rPr>
                <w:rStyle w:val="Collegamentoipertestuale"/>
                <w:noProof/>
              </w:rPr>
              <w:t>La responsabilità amministrativa degli enti</w:t>
            </w:r>
            <w:r>
              <w:rPr>
                <w:noProof/>
                <w:webHidden/>
              </w:rPr>
              <w:tab/>
            </w:r>
            <w:r>
              <w:rPr>
                <w:noProof/>
                <w:webHidden/>
              </w:rPr>
              <w:fldChar w:fldCharType="begin"/>
            </w:r>
            <w:r>
              <w:rPr>
                <w:noProof/>
                <w:webHidden/>
              </w:rPr>
              <w:instrText xml:space="preserve"> PAGEREF _Toc184722839 \h </w:instrText>
            </w:r>
            <w:r>
              <w:rPr>
                <w:noProof/>
                <w:webHidden/>
              </w:rPr>
            </w:r>
            <w:r>
              <w:rPr>
                <w:noProof/>
                <w:webHidden/>
              </w:rPr>
              <w:fldChar w:fldCharType="separate"/>
            </w:r>
            <w:r>
              <w:rPr>
                <w:noProof/>
                <w:webHidden/>
              </w:rPr>
              <w:t>8</w:t>
            </w:r>
            <w:r>
              <w:rPr>
                <w:noProof/>
                <w:webHidden/>
              </w:rPr>
              <w:fldChar w:fldCharType="end"/>
            </w:r>
          </w:hyperlink>
        </w:p>
        <w:p w14:paraId="2E3736EE" w14:textId="37F59184" w:rsidR="002B10B9" w:rsidRDefault="002B10B9">
          <w:pPr>
            <w:pStyle w:val="Sommario2"/>
            <w:tabs>
              <w:tab w:val="left" w:pos="880"/>
              <w:tab w:val="right" w:leader="dot" w:pos="9629"/>
            </w:tabs>
            <w:rPr>
              <w:noProof/>
              <w:kern w:val="2"/>
              <w:lang w:val="it-IT" w:eastAsia="it-IT"/>
              <w14:ligatures w14:val="standardContextual"/>
            </w:rPr>
          </w:pPr>
          <w:hyperlink w:anchor="_Toc184722840" w:history="1">
            <w:r w:rsidRPr="00BD4C19">
              <w:rPr>
                <w:rStyle w:val="Collegamentoipertestuale"/>
                <w:noProof/>
              </w:rPr>
              <w:t>4.2</w:t>
            </w:r>
            <w:r>
              <w:rPr>
                <w:noProof/>
                <w:kern w:val="2"/>
                <w:lang w:val="it-IT" w:eastAsia="it-IT"/>
                <w14:ligatures w14:val="standardContextual"/>
              </w:rPr>
              <w:tab/>
            </w:r>
            <w:r w:rsidRPr="00BD4C19">
              <w:rPr>
                <w:rStyle w:val="Collegamentoipertestuale"/>
                <w:noProof/>
              </w:rPr>
              <w:t>Attribuzione della responsabilità</w:t>
            </w:r>
            <w:r>
              <w:rPr>
                <w:noProof/>
                <w:webHidden/>
              </w:rPr>
              <w:tab/>
            </w:r>
            <w:r>
              <w:rPr>
                <w:noProof/>
                <w:webHidden/>
              </w:rPr>
              <w:fldChar w:fldCharType="begin"/>
            </w:r>
            <w:r>
              <w:rPr>
                <w:noProof/>
                <w:webHidden/>
              </w:rPr>
              <w:instrText xml:space="preserve"> PAGEREF _Toc184722840 \h </w:instrText>
            </w:r>
            <w:r>
              <w:rPr>
                <w:noProof/>
                <w:webHidden/>
              </w:rPr>
            </w:r>
            <w:r>
              <w:rPr>
                <w:noProof/>
                <w:webHidden/>
              </w:rPr>
              <w:fldChar w:fldCharType="separate"/>
            </w:r>
            <w:r>
              <w:rPr>
                <w:noProof/>
                <w:webHidden/>
              </w:rPr>
              <w:t>8</w:t>
            </w:r>
            <w:r>
              <w:rPr>
                <w:noProof/>
                <w:webHidden/>
              </w:rPr>
              <w:fldChar w:fldCharType="end"/>
            </w:r>
          </w:hyperlink>
        </w:p>
        <w:p w14:paraId="17431D5C" w14:textId="693BFA22" w:rsidR="002B10B9" w:rsidRDefault="002B10B9">
          <w:pPr>
            <w:pStyle w:val="Sommario2"/>
            <w:tabs>
              <w:tab w:val="left" w:pos="880"/>
              <w:tab w:val="right" w:leader="dot" w:pos="9629"/>
            </w:tabs>
            <w:rPr>
              <w:noProof/>
              <w:kern w:val="2"/>
              <w:lang w:val="it-IT" w:eastAsia="it-IT"/>
              <w14:ligatures w14:val="standardContextual"/>
            </w:rPr>
          </w:pPr>
          <w:hyperlink w:anchor="_Toc184722841" w:history="1">
            <w:r w:rsidRPr="00BD4C19">
              <w:rPr>
                <w:rStyle w:val="Collegamentoipertestuale"/>
                <w:noProof/>
              </w:rPr>
              <w:t>4.3</w:t>
            </w:r>
            <w:r>
              <w:rPr>
                <w:noProof/>
                <w:kern w:val="2"/>
                <w:lang w:val="it-IT" w:eastAsia="it-IT"/>
                <w14:ligatures w14:val="standardContextual"/>
              </w:rPr>
              <w:tab/>
            </w:r>
            <w:r w:rsidRPr="00BD4C19">
              <w:rPr>
                <w:rStyle w:val="Collegamentoipertestuale"/>
                <w:noProof/>
              </w:rPr>
              <w:t>Sanzioni</w:t>
            </w:r>
            <w:r>
              <w:rPr>
                <w:noProof/>
                <w:webHidden/>
              </w:rPr>
              <w:tab/>
            </w:r>
            <w:r>
              <w:rPr>
                <w:noProof/>
                <w:webHidden/>
              </w:rPr>
              <w:fldChar w:fldCharType="begin"/>
            </w:r>
            <w:r>
              <w:rPr>
                <w:noProof/>
                <w:webHidden/>
              </w:rPr>
              <w:instrText xml:space="preserve"> PAGEREF _Toc184722841 \h </w:instrText>
            </w:r>
            <w:r>
              <w:rPr>
                <w:noProof/>
                <w:webHidden/>
              </w:rPr>
            </w:r>
            <w:r>
              <w:rPr>
                <w:noProof/>
                <w:webHidden/>
              </w:rPr>
              <w:fldChar w:fldCharType="separate"/>
            </w:r>
            <w:r>
              <w:rPr>
                <w:noProof/>
                <w:webHidden/>
              </w:rPr>
              <w:t>8</w:t>
            </w:r>
            <w:r>
              <w:rPr>
                <w:noProof/>
                <w:webHidden/>
              </w:rPr>
              <w:fldChar w:fldCharType="end"/>
            </w:r>
          </w:hyperlink>
        </w:p>
        <w:p w14:paraId="04C9FE2F" w14:textId="02F5E3B1" w:rsidR="002B10B9" w:rsidRDefault="002B10B9">
          <w:pPr>
            <w:pStyle w:val="Sommario2"/>
            <w:tabs>
              <w:tab w:val="left" w:pos="880"/>
              <w:tab w:val="right" w:leader="dot" w:pos="9629"/>
            </w:tabs>
            <w:rPr>
              <w:noProof/>
              <w:kern w:val="2"/>
              <w:lang w:val="it-IT" w:eastAsia="it-IT"/>
              <w14:ligatures w14:val="standardContextual"/>
            </w:rPr>
          </w:pPr>
          <w:hyperlink w:anchor="_Toc184722842" w:history="1">
            <w:r w:rsidRPr="00BD4C19">
              <w:rPr>
                <w:rStyle w:val="Collegamentoipertestuale"/>
                <w:noProof/>
              </w:rPr>
              <w:t>4.4</w:t>
            </w:r>
            <w:r>
              <w:rPr>
                <w:noProof/>
                <w:kern w:val="2"/>
                <w:lang w:val="it-IT" w:eastAsia="it-IT"/>
                <w14:ligatures w14:val="standardContextual"/>
              </w:rPr>
              <w:tab/>
            </w:r>
            <w:r w:rsidRPr="00BD4C19">
              <w:rPr>
                <w:rStyle w:val="Collegamentoipertestuale"/>
                <w:noProof/>
              </w:rPr>
              <w:t>Specificazioni in merito alle sanzioni</w:t>
            </w:r>
            <w:r>
              <w:rPr>
                <w:noProof/>
                <w:webHidden/>
              </w:rPr>
              <w:tab/>
            </w:r>
            <w:r>
              <w:rPr>
                <w:noProof/>
                <w:webHidden/>
              </w:rPr>
              <w:fldChar w:fldCharType="begin"/>
            </w:r>
            <w:r>
              <w:rPr>
                <w:noProof/>
                <w:webHidden/>
              </w:rPr>
              <w:instrText xml:space="preserve"> PAGEREF _Toc184722842 \h </w:instrText>
            </w:r>
            <w:r>
              <w:rPr>
                <w:noProof/>
                <w:webHidden/>
              </w:rPr>
            </w:r>
            <w:r>
              <w:rPr>
                <w:noProof/>
                <w:webHidden/>
              </w:rPr>
              <w:fldChar w:fldCharType="separate"/>
            </w:r>
            <w:r>
              <w:rPr>
                <w:noProof/>
                <w:webHidden/>
              </w:rPr>
              <w:t>10</w:t>
            </w:r>
            <w:r>
              <w:rPr>
                <w:noProof/>
                <w:webHidden/>
              </w:rPr>
              <w:fldChar w:fldCharType="end"/>
            </w:r>
          </w:hyperlink>
        </w:p>
        <w:p w14:paraId="5429078C" w14:textId="33BF82B7" w:rsidR="002B10B9" w:rsidRDefault="002B10B9">
          <w:pPr>
            <w:pStyle w:val="Sommario2"/>
            <w:tabs>
              <w:tab w:val="left" w:pos="880"/>
              <w:tab w:val="right" w:leader="dot" w:pos="9629"/>
            </w:tabs>
            <w:rPr>
              <w:noProof/>
              <w:kern w:val="2"/>
              <w:lang w:val="it-IT" w:eastAsia="it-IT"/>
              <w14:ligatures w14:val="standardContextual"/>
            </w:rPr>
          </w:pPr>
          <w:hyperlink w:anchor="_Toc184722843" w:history="1">
            <w:r w:rsidRPr="00BD4C19">
              <w:rPr>
                <w:rStyle w:val="Collegamentoipertestuale"/>
                <w:noProof/>
              </w:rPr>
              <w:t>4.5</w:t>
            </w:r>
            <w:r>
              <w:rPr>
                <w:noProof/>
                <w:kern w:val="2"/>
                <w:lang w:val="it-IT" w:eastAsia="it-IT"/>
                <w14:ligatures w14:val="standardContextual"/>
              </w:rPr>
              <w:tab/>
            </w:r>
            <w:r w:rsidRPr="00BD4C19">
              <w:rPr>
                <w:rStyle w:val="Collegamentoipertestuale"/>
                <w:noProof/>
              </w:rPr>
              <w:t>Misure cautelari</w:t>
            </w:r>
            <w:r>
              <w:rPr>
                <w:noProof/>
                <w:webHidden/>
              </w:rPr>
              <w:tab/>
            </w:r>
            <w:r>
              <w:rPr>
                <w:noProof/>
                <w:webHidden/>
              </w:rPr>
              <w:fldChar w:fldCharType="begin"/>
            </w:r>
            <w:r>
              <w:rPr>
                <w:noProof/>
                <w:webHidden/>
              </w:rPr>
              <w:instrText xml:space="preserve"> PAGEREF _Toc184722843 \h </w:instrText>
            </w:r>
            <w:r>
              <w:rPr>
                <w:noProof/>
                <w:webHidden/>
              </w:rPr>
            </w:r>
            <w:r>
              <w:rPr>
                <w:noProof/>
                <w:webHidden/>
              </w:rPr>
              <w:fldChar w:fldCharType="separate"/>
            </w:r>
            <w:r>
              <w:rPr>
                <w:noProof/>
                <w:webHidden/>
              </w:rPr>
              <w:t>11</w:t>
            </w:r>
            <w:r>
              <w:rPr>
                <w:noProof/>
                <w:webHidden/>
              </w:rPr>
              <w:fldChar w:fldCharType="end"/>
            </w:r>
          </w:hyperlink>
        </w:p>
        <w:p w14:paraId="451361B9" w14:textId="1A6EB3B4" w:rsidR="002B10B9" w:rsidRDefault="002B10B9">
          <w:pPr>
            <w:pStyle w:val="Sommario2"/>
            <w:tabs>
              <w:tab w:val="left" w:pos="880"/>
              <w:tab w:val="right" w:leader="dot" w:pos="9629"/>
            </w:tabs>
            <w:rPr>
              <w:noProof/>
              <w:kern w:val="2"/>
              <w:lang w:val="it-IT" w:eastAsia="it-IT"/>
              <w14:ligatures w14:val="standardContextual"/>
            </w:rPr>
          </w:pPr>
          <w:hyperlink w:anchor="_Toc184722844" w:history="1">
            <w:r w:rsidRPr="00BD4C19">
              <w:rPr>
                <w:rStyle w:val="Collegamentoipertestuale"/>
                <w:noProof/>
              </w:rPr>
              <w:t>4.6</w:t>
            </w:r>
            <w:r>
              <w:rPr>
                <w:noProof/>
                <w:kern w:val="2"/>
                <w:lang w:val="it-IT" w:eastAsia="it-IT"/>
                <w14:ligatures w14:val="standardContextual"/>
              </w:rPr>
              <w:tab/>
            </w:r>
            <w:r w:rsidRPr="00BD4C19">
              <w:rPr>
                <w:rStyle w:val="Collegamentoipertestuale"/>
                <w:noProof/>
              </w:rPr>
              <w:t>L’adozione del “Modello di organizzazione, gestione e controllo” quale possibile esimente dalla responsabilità amministrativa</w:t>
            </w:r>
            <w:r>
              <w:rPr>
                <w:noProof/>
                <w:webHidden/>
              </w:rPr>
              <w:tab/>
            </w:r>
            <w:r>
              <w:rPr>
                <w:noProof/>
                <w:webHidden/>
              </w:rPr>
              <w:fldChar w:fldCharType="begin"/>
            </w:r>
            <w:r>
              <w:rPr>
                <w:noProof/>
                <w:webHidden/>
              </w:rPr>
              <w:instrText xml:space="preserve"> PAGEREF _Toc184722844 \h </w:instrText>
            </w:r>
            <w:r>
              <w:rPr>
                <w:noProof/>
                <w:webHidden/>
              </w:rPr>
            </w:r>
            <w:r>
              <w:rPr>
                <w:noProof/>
                <w:webHidden/>
              </w:rPr>
              <w:fldChar w:fldCharType="separate"/>
            </w:r>
            <w:r>
              <w:rPr>
                <w:noProof/>
                <w:webHidden/>
              </w:rPr>
              <w:t>12</w:t>
            </w:r>
            <w:r>
              <w:rPr>
                <w:noProof/>
                <w:webHidden/>
              </w:rPr>
              <w:fldChar w:fldCharType="end"/>
            </w:r>
          </w:hyperlink>
        </w:p>
        <w:p w14:paraId="1398C436" w14:textId="0E573C7E" w:rsidR="002B10B9" w:rsidRDefault="002B10B9">
          <w:pPr>
            <w:pStyle w:val="Sommario1"/>
            <w:tabs>
              <w:tab w:val="left" w:pos="440"/>
              <w:tab w:val="right" w:leader="dot" w:pos="9629"/>
            </w:tabs>
            <w:rPr>
              <w:noProof/>
              <w:kern w:val="2"/>
              <w:lang w:val="it-IT" w:eastAsia="it-IT"/>
              <w14:ligatures w14:val="standardContextual"/>
            </w:rPr>
          </w:pPr>
          <w:hyperlink w:anchor="_Toc184722845" w:history="1">
            <w:r w:rsidRPr="00BD4C19">
              <w:rPr>
                <w:rStyle w:val="Collegamentoipertestuale"/>
                <w:rFonts w:ascii="Panton" w:hAnsi="Panton"/>
                <w:noProof/>
              </w:rPr>
              <w:t>5</w:t>
            </w:r>
            <w:r>
              <w:rPr>
                <w:noProof/>
                <w:kern w:val="2"/>
                <w:lang w:val="it-IT" w:eastAsia="it-IT"/>
                <w14:ligatures w14:val="standardContextual"/>
              </w:rPr>
              <w:tab/>
            </w:r>
            <w:r w:rsidRPr="00BD4C19">
              <w:rPr>
                <w:rStyle w:val="Collegamentoipertestuale"/>
                <w:rFonts w:ascii="Panton" w:hAnsi="Panton"/>
                <w:noProof/>
              </w:rPr>
              <w:t>LE FATTISPECIE DI REATO PRESUPPOSTO</w:t>
            </w:r>
            <w:r>
              <w:rPr>
                <w:noProof/>
                <w:webHidden/>
              </w:rPr>
              <w:tab/>
            </w:r>
            <w:r>
              <w:rPr>
                <w:noProof/>
                <w:webHidden/>
              </w:rPr>
              <w:fldChar w:fldCharType="begin"/>
            </w:r>
            <w:r>
              <w:rPr>
                <w:noProof/>
                <w:webHidden/>
              </w:rPr>
              <w:instrText xml:space="preserve"> PAGEREF _Toc184722845 \h </w:instrText>
            </w:r>
            <w:r>
              <w:rPr>
                <w:noProof/>
                <w:webHidden/>
              </w:rPr>
            </w:r>
            <w:r>
              <w:rPr>
                <w:noProof/>
                <w:webHidden/>
              </w:rPr>
              <w:fldChar w:fldCharType="separate"/>
            </w:r>
            <w:r>
              <w:rPr>
                <w:noProof/>
                <w:webHidden/>
              </w:rPr>
              <w:t>14</w:t>
            </w:r>
            <w:r>
              <w:rPr>
                <w:noProof/>
                <w:webHidden/>
              </w:rPr>
              <w:fldChar w:fldCharType="end"/>
            </w:r>
          </w:hyperlink>
        </w:p>
        <w:p w14:paraId="66AC0276" w14:textId="07D1A4A4" w:rsidR="002B10B9" w:rsidRDefault="002B10B9">
          <w:pPr>
            <w:pStyle w:val="Sommario1"/>
            <w:tabs>
              <w:tab w:val="left" w:pos="440"/>
              <w:tab w:val="right" w:leader="dot" w:pos="9629"/>
            </w:tabs>
            <w:rPr>
              <w:noProof/>
              <w:kern w:val="2"/>
              <w:lang w:val="it-IT" w:eastAsia="it-IT"/>
              <w14:ligatures w14:val="standardContextual"/>
            </w:rPr>
          </w:pPr>
          <w:hyperlink w:anchor="_Toc184722846" w:history="1">
            <w:r w:rsidRPr="00BD4C19">
              <w:rPr>
                <w:rStyle w:val="Collegamentoipertestuale"/>
                <w:rFonts w:ascii="Panton" w:hAnsi="Panton"/>
                <w:noProof/>
              </w:rPr>
              <w:t>6</w:t>
            </w:r>
            <w:r>
              <w:rPr>
                <w:noProof/>
                <w:kern w:val="2"/>
                <w:lang w:val="it-IT" w:eastAsia="it-IT"/>
                <w14:ligatures w14:val="standardContextual"/>
              </w:rPr>
              <w:tab/>
            </w:r>
            <w:r w:rsidRPr="00BD4C19">
              <w:rPr>
                <w:rStyle w:val="Collegamentoipertestuale"/>
                <w:rFonts w:ascii="Panton" w:hAnsi="Panton"/>
                <w:noProof/>
              </w:rPr>
              <w:t>IL MODELLO DI ORGANIZZAZIONE, GESTIONE E CONTROLLO (MOG) IN MICRONFILTER S.R.L.</w:t>
            </w:r>
            <w:r>
              <w:rPr>
                <w:noProof/>
                <w:webHidden/>
              </w:rPr>
              <w:tab/>
            </w:r>
            <w:r>
              <w:rPr>
                <w:noProof/>
                <w:webHidden/>
              </w:rPr>
              <w:fldChar w:fldCharType="begin"/>
            </w:r>
            <w:r>
              <w:rPr>
                <w:noProof/>
                <w:webHidden/>
              </w:rPr>
              <w:instrText xml:space="preserve"> PAGEREF _Toc184722846 \h </w:instrText>
            </w:r>
            <w:r>
              <w:rPr>
                <w:noProof/>
                <w:webHidden/>
              </w:rPr>
            </w:r>
            <w:r>
              <w:rPr>
                <w:noProof/>
                <w:webHidden/>
              </w:rPr>
              <w:fldChar w:fldCharType="separate"/>
            </w:r>
            <w:r>
              <w:rPr>
                <w:noProof/>
                <w:webHidden/>
              </w:rPr>
              <w:t>25</w:t>
            </w:r>
            <w:r>
              <w:rPr>
                <w:noProof/>
                <w:webHidden/>
              </w:rPr>
              <w:fldChar w:fldCharType="end"/>
            </w:r>
          </w:hyperlink>
        </w:p>
        <w:p w14:paraId="6FE76791" w14:textId="4EC8FA68" w:rsidR="002B10B9" w:rsidRDefault="002B10B9">
          <w:pPr>
            <w:pStyle w:val="Sommario2"/>
            <w:tabs>
              <w:tab w:val="left" w:pos="880"/>
              <w:tab w:val="right" w:leader="dot" w:pos="9629"/>
            </w:tabs>
            <w:rPr>
              <w:noProof/>
              <w:kern w:val="2"/>
              <w:lang w:val="it-IT" w:eastAsia="it-IT"/>
              <w14:ligatures w14:val="standardContextual"/>
            </w:rPr>
          </w:pPr>
          <w:hyperlink w:anchor="_Toc184722847" w:history="1">
            <w:r w:rsidRPr="00BD4C19">
              <w:rPr>
                <w:rStyle w:val="Collegamentoipertestuale"/>
                <w:noProof/>
              </w:rPr>
              <w:t>6.1</w:t>
            </w:r>
            <w:r>
              <w:rPr>
                <w:noProof/>
                <w:kern w:val="2"/>
                <w:lang w:val="it-IT" w:eastAsia="it-IT"/>
                <w14:ligatures w14:val="standardContextual"/>
              </w:rPr>
              <w:tab/>
            </w:r>
            <w:r w:rsidRPr="00BD4C19">
              <w:rPr>
                <w:rStyle w:val="Collegamentoipertestuale"/>
                <w:noProof/>
              </w:rPr>
              <w:t>Politica aziendale</w:t>
            </w:r>
            <w:r>
              <w:rPr>
                <w:noProof/>
                <w:webHidden/>
              </w:rPr>
              <w:tab/>
            </w:r>
            <w:r>
              <w:rPr>
                <w:noProof/>
                <w:webHidden/>
              </w:rPr>
              <w:fldChar w:fldCharType="begin"/>
            </w:r>
            <w:r>
              <w:rPr>
                <w:noProof/>
                <w:webHidden/>
              </w:rPr>
              <w:instrText xml:space="preserve"> PAGEREF _Toc184722847 \h </w:instrText>
            </w:r>
            <w:r>
              <w:rPr>
                <w:noProof/>
                <w:webHidden/>
              </w:rPr>
            </w:r>
            <w:r>
              <w:rPr>
                <w:noProof/>
                <w:webHidden/>
              </w:rPr>
              <w:fldChar w:fldCharType="separate"/>
            </w:r>
            <w:r>
              <w:rPr>
                <w:noProof/>
                <w:webHidden/>
              </w:rPr>
              <w:t>25</w:t>
            </w:r>
            <w:r>
              <w:rPr>
                <w:noProof/>
                <w:webHidden/>
              </w:rPr>
              <w:fldChar w:fldCharType="end"/>
            </w:r>
          </w:hyperlink>
        </w:p>
        <w:p w14:paraId="1B7D2BCD" w14:textId="75F54852" w:rsidR="002B10B9" w:rsidRDefault="002B10B9">
          <w:pPr>
            <w:pStyle w:val="Sommario2"/>
            <w:tabs>
              <w:tab w:val="left" w:pos="880"/>
              <w:tab w:val="right" w:leader="dot" w:pos="9629"/>
            </w:tabs>
            <w:rPr>
              <w:noProof/>
              <w:kern w:val="2"/>
              <w:lang w:val="it-IT" w:eastAsia="it-IT"/>
              <w14:ligatures w14:val="standardContextual"/>
            </w:rPr>
          </w:pPr>
          <w:hyperlink w:anchor="_Toc184722848" w:history="1">
            <w:r w:rsidRPr="00BD4C19">
              <w:rPr>
                <w:rStyle w:val="Collegamentoipertestuale"/>
                <w:noProof/>
              </w:rPr>
              <w:t>6.2</w:t>
            </w:r>
            <w:r>
              <w:rPr>
                <w:noProof/>
                <w:kern w:val="2"/>
                <w:lang w:val="it-IT" w:eastAsia="it-IT"/>
                <w14:ligatures w14:val="standardContextual"/>
              </w:rPr>
              <w:tab/>
            </w:r>
            <w:r w:rsidRPr="00BD4C19">
              <w:rPr>
                <w:rStyle w:val="Collegamentoipertestuale"/>
                <w:noProof/>
              </w:rPr>
              <w:t>Impostazione e costruzione del sistema di controllo preventivo ex art. 6, comma 2 e 2 bis Dlgs 231/2001</w:t>
            </w:r>
            <w:r>
              <w:rPr>
                <w:noProof/>
                <w:webHidden/>
              </w:rPr>
              <w:tab/>
            </w:r>
            <w:r>
              <w:rPr>
                <w:noProof/>
                <w:webHidden/>
              </w:rPr>
              <w:fldChar w:fldCharType="begin"/>
            </w:r>
            <w:r>
              <w:rPr>
                <w:noProof/>
                <w:webHidden/>
              </w:rPr>
              <w:instrText xml:space="preserve"> PAGEREF _Toc184722848 \h </w:instrText>
            </w:r>
            <w:r>
              <w:rPr>
                <w:noProof/>
                <w:webHidden/>
              </w:rPr>
            </w:r>
            <w:r>
              <w:rPr>
                <w:noProof/>
                <w:webHidden/>
              </w:rPr>
              <w:fldChar w:fldCharType="separate"/>
            </w:r>
            <w:r>
              <w:rPr>
                <w:noProof/>
                <w:webHidden/>
              </w:rPr>
              <w:t>27</w:t>
            </w:r>
            <w:r>
              <w:rPr>
                <w:noProof/>
                <w:webHidden/>
              </w:rPr>
              <w:fldChar w:fldCharType="end"/>
            </w:r>
          </w:hyperlink>
        </w:p>
        <w:p w14:paraId="2C061058" w14:textId="38DF732D" w:rsidR="002B10B9" w:rsidRDefault="002B10B9">
          <w:pPr>
            <w:pStyle w:val="Sommario2"/>
            <w:tabs>
              <w:tab w:val="left" w:pos="880"/>
              <w:tab w:val="right" w:leader="dot" w:pos="9629"/>
            </w:tabs>
            <w:rPr>
              <w:noProof/>
              <w:kern w:val="2"/>
              <w:lang w:val="it-IT" w:eastAsia="it-IT"/>
              <w14:ligatures w14:val="standardContextual"/>
            </w:rPr>
          </w:pPr>
          <w:hyperlink w:anchor="_Toc184722849" w:history="1">
            <w:r w:rsidRPr="00BD4C19">
              <w:rPr>
                <w:rStyle w:val="Collegamentoipertestuale"/>
                <w:noProof/>
              </w:rPr>
              <w:t>6.3</w:t>
            </w:r>
            <w:r>
              <w:rPr>
                <w:noProof/>
                <w:kern w:val="2"/>
                <w:lang w:val="it-IT" w:eastAsia="it-IT"/>
                <w14:ligatures w14:val="standardContextual"/>
              </w:rPr>
              <w:tab/>
            </w:r>
            <w:r w:rsidRPr="00BD4C19">
              <w:rPr>
                <w:rStyle w:val="Collegamentoipertestuale"/>
                <w:noProof/>
              </w:rPr>
              <w:t>Il sistema di controllo interno</w:t>
            </w:r>
            <w:r>
              <w:rPr>
                <w:noProof/>
                <w:webHidden/>
              </w:rPr>
              <w:tab/>
            </w:r>
            <w:r>
              <w:rPr>
                <w:noProof/>
                <w:webHidden/>
              </w:rPr>
              <w:fldChar w:fldCharType="begin"/>
            </w:r>
            <w:r>
              <w:rPr>
                <w:noProof/>
                <w:webHidden/>
              </w:rPr>
              <w:instrText xml:space="preserve"> PAGEREF _Toc184722849 \h </w:instrText>
            </w:r>
            <w:r>
              <w:rPr>
                <w:noProof/>
                <w:webHidden/>
              </w:rPr>
            </w:r>
            <w:r>
              <w:rPr>
                <w:noProof/>
                <w:webHidden/>
              </w:rPr>
              <w:fldChar w:fldCharType="separate"/>
            </w:r>
            <w:r>
              <w:rPr>
                <w:noProof/>
                <w:webHidden/>
              </w:rPr>
              <w:t>29</w:t>
            </w:r>
            <w:r>
              <w:rPr>
                <w:noProof/>
                <w:webHidden/>
              </w:rPr>
              <w:fldChar w:fldCharType="end"/>
            </w:r>
          </w:hyperlink>
        </w:p>
        <w:p w14:paraId="7FADD4A2" w14:textId="0CD4DC87" w:rsidR="002B10B9" w:rsidRDefault="002B10B9">
          <w:pPr>
            <w:pStyle w:val="Sommario2"/>
            <w:tabs>
              <w:tab w:val="left" w:pos="880"/>
              <w:tab w:val="right" w:leader="dot" w:pos="9629"/>
            </w:tabs>
            <w:rPr>
              <w:noProof/>
              <w:kern w:val="2"/>
              <w:lang w:val="it-IT" w:eastAsia="it-IT"/>
              <w14:ligatures w14:val="standardContextual"/>
            </w:rPr>
          </w:pPr>
          <w:hyperlink w:anchor="_Toc184722850" w:history="1">
            <w:r w:rsidRPr="00BD4C19">
              <w:rPr>
                <w:rStyle w:val="Collegamentoipertestuale"/>
                <w:noProof/>
              </w:rPr>
              <w:t>6.4</w:t>
            </w:r>
            <w:r>
              <w:rPr>
                <w:noProof/>
                <w:kern w:val="2"/>
                <w:lang w:val="it-IT" w:eastAsia="it-IT"/>
                <w14:ligatures w14:val="standardContextual"/>
              </w:rPr>
              <w:tab/>
            </w:r>
            <w:r w:rsidRPr="00BD4C19">
              <w:rPr>
                <w:rStyle w:val="Collegamentoipertestuale"/>
                <w:noProof/>
              </w:rPr>
              <w:t>Componenti del sistema di controllo preventivo</w:t>
            </w:r>
            <w:r>
              <w:rPr>
                <w:noProof/>
                <w:webHidden/>
              </w:rPr>
              <w:tab/>
            </w:r>
            <w:r>
              <w:rPr>
                <w:noProof/>
                <w:webHidden/>
              </w:rPr>
              <w:fldChar w:fldCharType="begin"/>
            </w:r>
            <w:r>
              <w:rPr>
                <w:noProof/>
                <w:webHidden/>
              </w:rPr>
              <w:instrText xml:space="preserve"> PAGEREF _Toc184722850 \h </w:instrText>
            </w:r>
            <w:r>
              <w:rPr>
                <w:noProof/>
                <w:webHidden/>
              </w:rPr>
            </w:r>
            <w:r>
              <w:rPr>
                <w:noProof/>
                <w:webHidden/>
              </w:rPr>
              <w:fldChar w:fldCharType="separate"/>
            </w:r>
            <w:r>
              <w:rPr>
                <w:noProof/>
                <w:webHidden/>
              </w:rPr>
              <w:t>29</w:t>
            </w:r>
            <w:r>
              <w:rPr>
                <w:noProof/>
                <w:webHidden/>
              </w:rPr>
              <w:fldChar w:fldCharType="end"/>
            </w:r>
          </w:hyperlink>
        </w:p>
        <w:p w14:paraId="4AC354CB" w14:textId="69427216" w:rsidR="002B10B9" w:rsidRDefault="002B10B9">
          <w:pPr>
            <w:pStyle w:val="Sommario2"/>
            <w:tabs>
              <w:tab w:val="left" w:pos="880"/>
              <w:tab w:val="right" w:leader="dot" w:pos="9629"/>
            </w:tabs>
            <w:rPr>
              <w:noProof/>
              <w:kern w:val="2"/>
              <w:lang w:val="it-IT" w:eastAsia="it-IT"/>
              <w14:ligatures w14:val="standardContextual"/>
            </w:rPr>
          </w:pPr>
          <w:hyperlink w:anchor="_Toc184722851" w:history="1">
            <w:r w:rsidRPr="00BD4C19">
              <w:rPr>
                <w:rStyle w:val="Collegamentoipertestuale"/>
                <w:noProof/>
              </w:rPr>
              <w:t>6.5</w:t>
            </w:r>
            <w:r>
              <w:rPr>
                <w:noProof/>
                <w:kern w:val="2"/>
                <w:lang w:val="it-IT" w:eastAsia="it-IT"/>
                <w14:ligatures w14:val="standardContextual"/>
              </w:rPr>
              <w:tab/>
            </w:r>
            <w:r w:rsidRPr="00BD4C19">
              <w:rPr>
                <w:rStyle w:val="Collegamentoipertestuale"/>
                <w:noProof/>
              </w:rPr>
              <w:t>Comunicazione al personale e sua formazione</w:t>
            </w:r>
            <w:r>
              <w:rPr>
                <w:noProof/>
                <w:webHidden/>
              </w:rPr>
              <w:tab/>
            </w:r>
            <w:r>
              <w:rPr>
                <w:noProof/>
                <w:webHidden/>
              </w:rPr>
              <w:fldChar w:fldCharType="begin"/>
            </w:r>
            <w:r>
              <w:rPr>
                <w:noProof/>
                <w:webHidden/>
              </w:rPr>
              <w:instrText xml:space="preserve"> PAGEREF _Toc184722851 \h </w:instrText>
            </w:r>
            <w:r>
              <w:rPr>
                <w:noProof/>
                <w:webHidden/>
              </w:rPr>
            </w:r>
            <w:r>
              <w:rPr>
                <w:noProof/>
                <w:webHidden/>
              </w:rPr>
              <w:fldChar w:fldCharType="separate"/>
            </w:r>
            <w:r>
              <w:rPr>
                <w:noProof/>
                <w:webHidden/>
              </w:rPr>
              <w:t>30</w:t>
            </w:r>
            <w:r>
              <w:rPr>
                <w:noProof/>
                <w:webHidden/>
              </w:rPr>
              <w:fldChar w:fldCharType="end"/>
            </w:r>
          </w:hyperlink>
        </w:p>
        <w:p w14:paraId="4298D905" w14:textId="5CA4A011" w:rsidR="002B10B9" w:rsidRDefault="002B10B9">
          <w:pPr>
            <w:pStyle w:val="Sommario2"/>
            <w:tabs>
              <w:tab w:val="left" w:pos="880"/>
              <w:tab w:val="right" w:leader="dot" w:pos="9629"/>
            </w:tabs>
            <w:rPr>
              <w:noProof/>
              <w:kern w:val="2"/>
              <w:lang w:val="it-IT" w:eastAsia="it-IT"/>
              <w14:ligatures w14:val="standardContextual"/>
            </w:rPr>
          </w:pPr>
          <w:hyperlink w:anchor="_Toc184722852" w:history="1">
            <w:r w:rsidRPr="00BD4C19">
              <w:rPr>
                <w:rStyle w:val="Collegamentoipertestuale"/>
                <w:noProof/>
              </w:rPr>
              <w:t>6.6</w:t>
            </w:r>
            <w:r>
              <w:rPr>
                <w:noProof/>
                <w:kern w:val="2"/>
                <w:lang w:val="it-IT" w:eastAsia="it-IT"/>
                <w14:ligatures w14:val="standardContextual"/>
              </w:rPr>
              <w:tab/>
            </w:r>
            <w:r w:rsidRPr="00BD4C19">
              <w:rPr>
                <w:rStyle w:val="Collegamentoipertestuale"/>
                <w:noProof/>
              </w:rPr>
              <w:t>Destinatari del Modello</w:t>
            </w:r>
            <w:r>
              <w:rPr>
                <w:noProof/>
                <w:webHidden/>
              </w:rPr>
              <w:tab/>
            </w:r>
            <w:r>
              <w:rPr>
                <w:noProof/>
                <w:webHidden/>
              </w:rPr>
              <w:fldChar w:fldCharType="begin"/>
            </w:r>
            <w:r>
              <w:rPr>
                <w:noProof/>
                <w:webHidden/>
              </w:rPr>
              <w:instrText xml:space="preserve"> PAGEREF _Toc184722852 \h </w:instrText>
            </w:r>
            <w:r>
              <w:rPr>
                <w:noProof/>
                <w:webHidden/>
              </w:rPr>
            </w:r>
            <w:r>
              <w:rPr>
                <w:noProof/>
                <w:webHidden/>
              </w:rPr>
              <w:fldChar w:fldCharType="separate"/>
            </w:r>
            <w:r>
              <w:rPr>
                <w:noProof/>
                <w:webHidden/>
              </w:rPr>
              <w:t>30</w:t>
            </w:r>
            <w:r>
              <w:rPr>
                <w:noProof/>
                <w:webHidden/>
              </w:rPr>
              <w:fldChar w:fldCharType="end"/>
            </w:r>
          </w:hyperlink>
        </w:p>
        <w:p w14:paraId="7CCA7685" w14:textId="2F1EF0AA" w:rsidR="002B10B9" w:rsidRDefault="002B10B9">
          <w:pPr>
            <w:pStyle w:val="Sommario1"/>
            <w:tabs>
              <w:tab w:val="left" w:pos="440"/>
              <w:tab w:val="right" w:leader="dot" w:pos="9629"/>
            </w:tabs>
            <w:rPr>
              <w:noProof/>
              <w:kern w:val="2"/>
              <w:lang w:val="it-IT" w:eastAsia="it-IT"/>
              <w14:ligatures w14:val="standardContextual"/>
            </w:rPr>
          </w:pPr>
          <w:hyperlink w:anchor="_Toc184722853" w:history="1">
            <w:r w:rsidRPr="00BD4C19">
              <w:rPr>
                <w:rStyle w:val="Collegamentoipertestuale"/>
                <w:rFonts w:ascii="Panton" w:hAnsi="Panton"/>
                <w:noProof/>
              </w:rPr>
              <w:t>7</w:t>
            </w:r>
            <w:r>
              <w:rPr>
                <w:noProof/>
                <w:kern w:val="2"/>
                <w:lang w:val="it-IT" w:eastAsia="it-IT"/>
                <w14:ligatures w14:val="standardContextual"/>
              </w:rPr>
              <w:tab/>
            </w:r>
            <w:r w:rsidRPr="00BD4C19">
              <w:rPr>
                <w:rStyle w:val="Collegamentoipertestuale"/>
                <w:rFonts w:ascii="Panton" w:hAnsi="Panton"/>
                <w:noProof/>
              </w:rPr>
              <w:t>L’ORGANISMO DI VIGILANZA</w:t>
            </w:r>
            <w:r>
              <w:rPr>
                <w:noProof/>
                <w:webHidden/>
              </w:rPr>
              <w:tab/>
            </w:r>
            <w:r>
              <w:rPr>
                <w:noProof/>
                <w:webHidden/>
              </w:rPr>
              <w:fldChar w:fldCharType="begin"/>
            </w:r>
            <w:r>
              <w:rPr>
                <w:noProof/>
                <w:webHidden/>
              </w:rPr>
              <w:instrText xml:space="preserve"> PAGEREF _Toc184722853 \h </w:instrText>
            </w:r>
            <w:r>
              <w:rPr>
                <w:noProof/>
                <w:webHidden/>
              </w:rPr>
            </w:r>
            <w:r>
              <w:rPr>
                <w:noProof/>
                <w:webHidden/>
              </w:rPr>
              <w:fldChar w:fldCharType="separate"/>
            </w:r>
            <w:r>
              <w:rPr>
                <w:noProof/>
                <w:webHidden/>
              </w:rPr>
              <w:t>31</w:t>
            </w:r>
            <w:r>
              <w:rPr>
                <w:noProof/>
                <w:webHidden/>
              </w:rPr>
              <w:fldChar w:fldCharType="end"/>
            </w:r>
          </w:hyperlink>
        </w:p>
        <w:p w14:paraId="7E31C71F" w14:textId="11083927" w:rsidR="002B10B9" w:rsidRDefault="002B10B9">
          <w:pPr>
            <w:pStyle w:val="Sommario2"/>
            <w:tabs>
              <w:tab w:val="left" w:pos="880"/>
              <w:tab w:val="right" w:leader="dot" w:pos="9629"/>
            </w:tabs>
            <w:rPr>
              <w:noProof/>
              <w:kern w:val="2"/>
              <w:lang w:val="it-IT" w:eastAsia="it-IT"/>
              <w14:ligatures w14:val="standardContextual"/>
            </w:rPr>
          </w:pPr>
          <w:hyperlink w:anchor="_Toc184722854" w:history="1">
            <w:r w:rsidRPr="00BD4C19">
              <w:rPr>
                <w:rStyle w:val="Collegamentoipertestuale"/>
                <w:noProof/>
              </w:rPr>
              <w:t>7.1</w:t>
            </w:r>
            <w:r>
              <w:rPr>
                <w:noProof/>
                <w:kern w:val="2"/>
                <w:lang w:val="it-IT" w:eastAsia="it-IT"/>
                <w14:ligatures w14:val="standardContextual"/>
              </w:rPr>
              <w:tab/>
            </w:r>
            <w:r w:rsidRPr="00BD4C19">
              <w:rPr>
                <w:rStyle w:val="Collegamentoipertestuale"/>
                <w:noProof/>
              </w:rPr>
              <w:t>Individuazione e funzionamento</w:t>
            </w:r>
            <w:r>
              <w:rPr>
                <w:noProof/>
                <w:webHidden/>
              </w:rPr>
              <w:tab/>
            </w:r>
            <w:r>
              <w:rPr>
                <w:noProof/>
                <w:webHidden/>
              </w:rPr>
              <w:fldChar w:fldCharType="begin"/>
            </w:r>
            <w:r>
              <w:rPr>
                <w:noProof/>
                <w:webHidden/>
              </w:rPr>
              <w:instrText xml:space="preserve"> PAGEREF _Toc184722854 \h </w:instrText>
            </w:r>
            <w:r>
              <w:rPr>
                <w:noProof/>
                <w:webHidden/>
              </w:rPr>
            </w:r>
            <w:r>
              <w:rPr>
                <w:noProof/>
                <w:webHidden/>
              </w:rPr>
              <w:fldChar w:fldCharType="separate"/>
            </w:r>
            <w:r>
              <w:rPr>
                <w:noProof/>
                <w:webHidden/>
              </w:rPr>
              <w:t>31</w:t>
            </w:r>
            <w:r>
              <w:rPr>
                <w:noProof/>
                <w:webHidden/>
              </w:rPr>
              <w:fldChar w:fldCharType="end"/>
            </w:r>
          </w:hyperlink>
        </w:p>
        <w:p w14:paraId="56B0E560" w14:textId="17CE4F29" w:rsidR="002B10B9" w:rsidRDefault="002B10B9">
          <w:pPr>
            <w:pStyle w:val="Sommario2"/>
            <w:tabs>
              <w:tab w:val="left" w:pos="880"/>
              <w:tab w:val="right" w:leader="dot" w:pos="9629"/>
            </w:tabs>
            <w:rPr>
              <w:noProof/>
              <w:kern w:val="2"/>
              <w:lang w:val="it-IT" w:eastAsia="it-IT"/>
              <w14:ligatures w14:val="standardContextual"/>
            </w:rPr>
          </w:pPr>
          <w:hyperlink w:anchor="_Toc184722855" w:history="1">
            <w:r w:rsidRPr="00BD4C19">
              <w:rPr>
                <w:rStyle w:val="Collegamentoipertestuale"/>
                <w:noProof/>
              </w:rPr>
              <w:t>7.2</w:t>
            </w:r>
            <w:r>
              <w:rPr>
                <w:noProof/>
                <w:kern w:val="2"/>
                <w:lang w:val="it-IT" w:eastAsia="it-IT"/>
                <w14:ligatures w14:val="standardContextual"/>
              </w:rPr>
              <w:tab/>
            </w:r>
            <w:r w:rsidRPr="00BD4C19">
              <w:rPr>
                <w:rStyle w:val="Collegamentoipertestuale"/>
                <w:noProof/>
              </w:rPr>
              <w:t>Nomina, decadenza, revoca</w:t>
            </w:r>
            <w:r>
              <w:rPr>
                <w:noProof/>
                <w:webHidden/>
              </w:rPr>
              <w:tab/>
            </w:r>
            <w:r>
              <w:rPr>
                <w:noProof/>
                <w:webHidden/>
              </w:rPr>
              <w:fldChar w:fldCharType="begin"/>
            </w:r>
            <w:r>
              <w:rPr>
                <w:noProof/>
                <w:webHidden/>
              </w:rPr>
              <w:instrText xml:space="preserve"> PAGEREF _Toc184722855 \h </w:instrText>
            </w:r>
            <w:r>
              <w:rPr>
                <w:noProof/>
                <w:webHidden/>
              </w:rPr>
            </w:r>
            <w:r>
              <w:rPr>
                <w:noProof/>
                <w:webHidden/>
              </w:rPr>
              <w:fldChar w:fldCharType="separate"/>
            </w:r>
            <w:r>
              <w:rPr>
                <w:noProof/>
                <w:webHidden/>
              </w:rPr>
              <w:t>31</w:t>
            </w:r>
            <w:r>
              <w:rPr>
                <w:noProof/>
                <w:webHidden/>
              </w:rPr>
              <w:fldChar w:fldCharType="end"/>
            </w:r>
          </w:hyperlink>
        </w:p>
        <w:p w14:paraId="5B5C6A1E" w14:textId="24CAB716" w:rsidR="002B10B9" w:rsidRDefault="002B10B9">
          <w:pPr>
            <w:pStyle w:val="Sommario2"/>
            <w:tabs>
              <w:tab w:val="left" w:pos="880"/>
              <w:tab w:val="right" w:leader="dot" w:pos="9629"/>
            </w:tabs>
            <w:rPr>
              <w:noProof/>
              <w:kern w:val="2"/>
              <w:lang w:val="it-IT" w:eastAsia="it-IT"/>
              <w14:ligatures w14:val="standardContextual"/>
            </w:rPr>
          </w:pPr>
          <w:hyperlink w:anchor="_Toc184722856" w:history="1">
            <w:r w:rsidRPr="00BD4C19">
              <w:rPr>
                <w:rStyle w:val="Collegamentoipertestuale"/>
                <w:noProof/>
              </w:rPr>
              <w:t>7.3</w:t>
            </w:r>
            <w:r>
              <w:rPr>
                <w:noProof/>
                <w:kern w:val="2"/>
                <w:lang w:val="it-IT" w:eastAsia="it-IT"/>
                <w14:ligatures w14:val="standardContextual"/>
              </w:rPr>
              <w:tab/>
            </w:r>
            <w:r w:rsidRPr="00BD4C19">
              <w:rPr>
                <w:rStyle w:val="Collegamentoipertestuale"/>
                <w:noProof/>
              </w:rPr>
              <w:t>Compiti e poteri dell’Organismo di Vigilanza</w:t>
            </w:r>
            <w:r>
              <w:rPr>
                <w:noProof/>
                <w:webHidden/>
              </w:rPr>
              <w:tab/>
            </w:r>
            <w:r>
              <w:rPr>
                <w:noProof/>
                <w:webHidden/>
              </w:rPr>
              <w:fldChar w:fldCharType="begin"/>
            </w:r>
            <w:r>
              <w:rPr>
                <w:noProof/>
                <w:webHidden/>
              </w:rPr>
              <w:instrText xml:space="preserve"> PAGEREF _Toc184722856 \h </w:instrText>
            </w:r>
            <w:r>
              <w:rPr>
                <w:noProof/>
                <w:webHidden/>
              </w:rPr>
            </w:r>
            <w:r>
              <w:rPr>
                <w:noProof/>
                <w:webHidden/>
              </w:rPr>
              <w:fldChar w:fldCharType="separate"/>
            </w:r>
            <w:r>
              <w:rPr>
                <w:noProof/>
                <w:webHidden/>
              </w:rPr>
              <w:t>32</w:t>
            </w:r>
            <w:r>
              <w:rPr>
                <w:noProof/>
                <w:webHidden/>
              </w:rPr>
              <w:fldChar w:fldCharType="end"/>
            </w:r>
          </w:hyperlink>
        </w:p>
        <w:p w14:paraId="035FDD5D" w14:textId="0F74C031" w:rsidR="002B10B9" w:rsidRDefault="002B10B9">
          <w:pPr>
            <w:pStyle w:val="Sommario2"/>
            <w:tabs>
              <w:tab w:val="left" w:pos="880"/>
              <w:tab w:val="right" w:leader="dot" w:pos="9629"/>
            </w:tabs>
            <w:rPr>
              <w:noProof/>
              <w:kern w:val="2"/>
              <w:lang w:val="it-IT" w:eastAsia="it-IT"/>
              <w14:ligatures w14:val="standardContextual"/>
            </w:rPr>
          </w:pPr>
          <w:hyperlink w:anchor="_Toc184722857" w:history="1">
            <w:r w:rsidRPr="00BD4C19">
              <w:rPr>
                <w:rStyle w:val="Collegamentoipertestuale"/>
                <w:noProof/>
              </w:rPr>
              <w:t>7.4</w:t>
            </w:r>
            <w:r>
              <w:rPr>
                <w:noProof/>
                <w:kern w:val="2"/>
                <w:lang w:val="it-IT" w:eastAsia="it-IT"/>
                <w14:ligatures w14:val="standardContextual"/>
              </w:rPr>
              <w:tab/>
            </w:r>
            <w:r w:rsidRPr="00BD4C19">
              <w:rPr>
                <w:rStyle w:val="Collegamentoipertestuale"/>
                <w:noProof/>
              </w:rPr>
              <w:t>Obblighi di informazione nei confronti dell’Organismo di Vigilanza ex art. 6, co. 2 lettera b) del Dlgs. 231/2001</w:t>
            </w:r>
            <w:r>
              <w:rPr>
                <w:noProof/>
                <w:webHidden/>
              </w:rPr>
              <w:tab/>
            </w:r>
            <w:r>
              <w:rPr>
                <w:noProof/>
                <w:webHidden/>
              </w:rPr>
              <w:fldChar w:fldCharType="begin"/>
            </w:r>
            <w:r>
              <w:rPr>
                <w:noProof/>
                <w:webHidden/>
              </w:rPr>
              <w:instrText xml:space="preserve"> PAGEREF _Toc184722857 \h </w:instrText>
            </w:r>
            <w:r>
              <w:rPr>
                <w:noProof/>
                <w:webHidden/>
              </w:rPr>
            </w:r>
            <w:r>
              <w:rPr>
                <w:noProof/>
                <w:webHidden/>
              </w:rPr>
              <w:fldChar w:fldCharType="separate"/>
            </w:r>
            <w:r>
              <w:rPr>
                <w:noProof/>
                <w:webHidden/>
              </w:rPr>
              <w:t>34</w:t>
            </w:r>
            <w:r>
              <w:rPr>
                <w:noProof/>
                <w:webHidden/>
              </w:rPr>
              <w:fldChar w:fldCharType="end"/>
            </w:r>
          </w:hyperlink>
        </w:p>
        <w:p w14:paraId="0FBBF1CF" w14:textId="793194F5" w:rsidR="002B10B9" w:rsidRDefault="002B10B9">
          <w:pPr>
            <w:pStyle w:val="Sommario2"/>
            <w:tabs>
              <w:tab w:val="left" w:pos="880"/>
              <w:tab w:val="right" w:leader="dot" w:pos="9629"/>
            </w:tabs>
            <w:rPr>
              <w:noProof/>
              <w:kern w:val="2"/>
              <w:lang w:val="it-IT" w:eastAsia="it-IT"/>
              <w14:ligatures w14:val="standardContextual"/>
            </w:rPr>
          </w:pPr>
          <w:hyperlink w:anchor="_Toc184722858" w:history="1">
            <w:r w:rsidRPr="00BD4C19">
              <w:rPr>
                <w:rStyle w:val="Collegamentoipertestuale"/>
                <w:noProof/>
              </w:rPr>
              <w:t>7.5</w:t>
            </w:r>
            <w:r>
              <w:rPr>
                <w:noProof/>
                <w:kern w:val="2"/>
                <w:lang w:val="it-IT" w:eastAsia="it-IT"/>
                <w14:ligatures w14:val="standardContextual"/>
              </w:rPr>
              <w:tab/>
            </w:r>
            <w:r w:rsidRPr="00BD4C19">
              <w:rPr>
                <w:rStyle w:val="Collegamentoipertestuale"/>
                <w:noProof/>
              </w:rPr>
              <w:t>Raccolta e conservazione delle informazioni</w:t>
            </w:r>
            <w:r>
              <w:rPr>
                <w:noProof/>
                <w:webHidden/>
              </w:rPr>
              <w:tab/>
            </w:r>
            <w:r>
              <w:rPr>
                <w:noProof/>
                <w:webHidden/>
              </w:rPr>
              <w:fldChar w:fldCharType="begin"/>
            </w:r>
            <w:r>
              <w:rPr>
                <w:noProof/>
                <w:webHidden/>
              </w:rPr>
              <w:instrText xml:space="preserve"> PAGEREF _Toc184722858 \h </w:instrText>
            </w:r>
            <w:r>
              <w:rPr>
                <w:noProof/>
                <w:webHidden/>
              </w:rPr>
            </w:r>
            <w:r>
              <w:rPr>
                <w:noProof/>
                <w:webHidden/>
              </w:rPr>
              <w:fldChar w:fldCharType="separate"/>
            </w:r>
            <w:r>
              <w:rPr>
                <w:noProof/>
                <w:webHidden/>
              </w:rPr>
              <w:t>36</w:t>
            </w:r>
            <w:r>
              <w:rPr>
                <w:noProof/>
                <w:webHidden/>
              </w:rPr>
              <w:fldChar w:fldCharType="end"/>
            </w:r>
          </w:hyperlink>
        </w:p>
        <w:p w14:paraId="38384E71" w14:textId="7DF96AFF" w:rsidR="002B10B9" w:rsidRDefault="002B10B9">
          <w:pPr>
            <w:pStyle w:val="Sommario1"/>
            <w:tabs>
              <w:tab w:val="left" w:pos="440"/>
              <w:tab w:val="right" w:leader="dot" w:pos="9629"/>
            </w:tabs>
            <w:rPr>
              <w:noProof/>
              <w:kern w:val="2"/>
              <w:lang w:val="it-IT" w:eastAsia="it-IT"/>
              <w14:ligatures w14:val="standardContextual"/>
            </w:rPr>
          </w:pPr>
          <w:hyperlink w:anchor="_Toc184722859" w:history="1">
            <w:r w:rsidRPr="00BD4C19">
              <w:rPr>
                <w:rStyle w:val="Collegamentoipertestuale"/>
                <w:rFonts w:ascii="Panton" w:hAnsi="Panton"/>
                <w:noProof/>
              </w:rPr>
              <w:t>8</w:t>
            </w:r>
            <w:r>
              <w:rPr>
                <w:noProof/>
                <w:kern w:val="2"/>
                <w:lang w:val="it-IT" w:eastAsia="it-IT"/>
                <w14:ligatures w14:val="standardContextual"/>
              </w:rPr>
              <w:tab/>
            </w:r>
            <w:r w:rsidRPr="00BD4C19">
              <w:rPr>
                <w:rStyle w:val="Collegamentoipertestuale"/>
                <w:rFonts w:ascii="Panton" w:hAnsi="Panton"/>
                <w:noProof/>
              </w:rPr>
              <w:t>DISCIPLINA DELLE SEGNALAZIONI AI SENSI DEL DECRETO LEGISLTATIVO 24/2023 (WHISTLEBLOWING)</w:t>
            </w:r>
            <w:r>
              <w:rPr>
                <w:noProof/>
                <w:webHidden/>
              </w:rPr>
              <w:tab/>
            </w:r>
            <w:r>
              <w:rPr>
                <w:noProof/>
                <w:webHidden/>
              </w:rPr>
              <w:fldChar w:fldCharType="begin"/>
            </w:r>
            <w:r>
              <w:rPr>
                <w:noProof/>
                <w:webHidden/>
              </w:rPr>
              <w:instrText xml:space="preserve"> PAGEREF _Toc184722859 \h </w:instrText>
            </w:r>
            <w:r>
              <w:rPr>
                <w:noProof/>
                <w:webHidden/>
              </w:rPr>
            </w:r>
            <w:r>
              <w:rPr>
                <w:noProof/>
                <w:webHidden/>
              </w:rPr>
              <w:fldChar w:fldCharType="separate"/>
            </w:r>
            <w:r>
              <w:rPr>
                <w:noProof/>
                <w:webHidden/>
              </w:rPr>
              <w:t>36</w:t>
            </w:r>
            <w:r>
              <w:rPr>
                <w:noProof/>
                <w:webHidden/>
              </w:rPr>
              <w:fldChar w:fldCharType="end"/>
            </w:r>
          </w:hyperlink>
        </w:p>
        <w:p w14:paraId="63262063" w14:textId="4F279E06" w:rsidR="002B10B9" w:rsidRDefault="002B10B9">
          <w:pPr>
            <w:pStyle w:val="Sommario2"/>
            <w:tabs>
              <w:tab w:val="left" w:pos="880"/>
              <w:tab w:val="right" w:leader="dot" w:pos="9629"/>
            </w:tabs>
            <w:rPr>
              <w:noProof/>
              <w:kern w:val="2"/>
              <w:lang w:val="it-IT" w:eastAsia="it-IT"/>
              <w14:ligatures w14:val="standardContextual"/>
            </w:rPr>
          </w:pPr>
          <w:hyperlink w:anchor="_Toc184722860" w:history="1">
            <w:r w:rsidRPr="00BD4C19">
              <w:rPr>
                <w:rStyle w:val="Collegamentoipertestuale"/>
                <w:noProof/>
              </w:rPr>
              <w:t>8.1</w:t>
            </w:r>
            <w:r>
              <w:rPr>
                <w:noProof/>
                <w:kern w:val="2"/>
                <w:lang w:val="it-IT" w:eastAsia="it-IT"/>
                <w14:ligatures w14:val="standardContextual"/>
              </w:rPr>
              <w:tab/>
            </w:r>
            <w:r w:rsidRPr="00BD4C19">
              <w:rPr>
                <w:rStyle w:val="Collegamentoipertestuale"/>
                <w:noProof/>
              </w:rPr>
              <w:t>Canale di segnalazione interno</w:t>
            </w:r>
            <w:r>
              <w:rPr>
                <w:noProof/>
                <w:webHidden/>
              </w:rPr>
              <w:tab/>
            </w:r>
            <w:r>
              <w:rPr>
                <w:noProof/>
                <w:webHidden/>
              </w:rPr>
              <w:fldChar w:fldCharType="begin"/>
            </w:r>
            <w:r>
              <w:rPr>
                <w:noProof/>
                <w:webHidden/>
              </w:rPr>
              <w:instrText xml:space="preserve"> PAGEREF _Toc184722860 \h </w:instrText>
            </w:r>
            <w:r>
              <w:rPr>
                <w:noProof/>
                <w:webHidden/>
              </w:rPr>
            </w:r>
            <w:r>
              <w:rPr>
                <w:noProof/>
                <w:webHidden/>
              </w:rPr>
              <w:fldChar w:fldCharType="separate"/>
            </w:r>
            <w:r>
              <w:rPr>
                <w:noProof/>
                <w:webHidden/>
              </w:rPr>
              <w:t>36</w:t>
            </w:r>
            <w:r>
              <w:rPr>
                <w:noProof/>
                <w:webHidden/>
              </w:rPr>
              <w:fldChar w:fldCharType="end"/>
            </w:r>
          </w:hyperlink>
        </w:p>
        <w:p w14:paraId="48B55FEA" w14:textId="5C791ED3" w:rsidR="002B10B9" w:rsidRDefault="002B10B9">
          <w:pPr>
            <w:pStyle w:val="Sommario2"/>
            <w:tabs>
              <w:tab w:val="left" w:pos="880"/>
              <w:tab w:val="right" w:leader="dot" w:pos="9629"/>
            </w:tabs>
            <w:rPr>
              <w:noProof/>
              <w:kern w:val="2"/>
              <w:lang w:val="it-IT" w:eastAsia="it-IT"/>
              <w14:ligatures w14:val="standardContextual"/>
            </w:rPr>
          </w:pPr>
          <w:hyperlink w:anchor="_Toc184722861" w:history="1">
            <w:r w:rsidRPr="00BD4C19">
              <w:rPr>
                <w:rStyle w:val="Collegamentoipertestuale"/>
                <w:noProof/>
              </w:rPr>
              <w:t>8.2</w:t>
            </w:r>
            <w:r>
              <w:rPr>
                <w:noProof/>
                <w:kern w:val="2"/>
                <w:lang w:val="it-IT" w:eastAsia="it-IT"/>
                <w14:ligatures w14:val="standardContextual"/>
              </w:rPr>
              <w:tab/>
            </w:r>
            <w:r w:rsidRPr="00BD4C19">
              <w:rPr>
                <w:rStyle w:val="Collegamentoipertestuale"/>
                <w:noProof/>
              </w:rPr>
              <w:t>Oggetto e contenuto delle segnalazioni</w:t>
            </w:r>
            <w:r>
              <w:rPr>
                <w:noProof/>
                <w:webHidden/>
              </w:rPr>
              <w:tab/>
            </w:r>
            <w:r>
              <w:rPr>
                <w:noProof/>
                <w:webHidden/>
              </w:rPr>
              <w:fldChar w:fldCharType="begin"/>
            </w:r>
            <w:r>
              <w:rPr>
                <w:noProof/>
                <w:webHidden/>
              </w:rPr>
              <w:instrText xml:space="preserve"> PAGEREF _Toc184722861 \h </w:instrText>
            </w:r>
            <w:r>
              <w:rPr>
                <w:noProof/>
                <w:webHidden/>
              </w:rPr>
            </w:r>
            <w:r>
              <w:rPr>
                <w:noProof/>
                <w:webHidden/>
              </w:rPr>
              <w:fldChar w:fldCharType="separate"/>
            </w:r>
            <w:r>
              <w:rPr>
                <w:noProof/>
                <w:webHidden/>
              </w:rPr>
              <w:t>37</w:t>
            </w:r>
            <w:r>
              <w:rPr>
                <w:noProof/>
                <w:webHidden/>
              </w:rPr>
              <w:fldChar w:fldCharType="end"/>
            </w:r>
          </w:hyperlink>
        </w:p>
        <w:p w14:paraId="712D67B3" w14:textId="163D59EA" w:rsidR="002B10B9" w:rsidRDefault="002B10B9">
          <w:pPr>
            <w:pStyle w:val="Sommario2"/>
            <w:tabs>
              <w:tab w:val="left" w:pos="880"/>
              <w:tab w:val="right" w:leader="dot" w:pos="9629"/>
            </w:tabs>
            <w:rPr>
              <w:noProof/>
              <w:kern w:val="2"/>
              <w:lang w:val="it-IT" w:eastAsia="it-IT"/>
              <w14:ligatures w14:val="standardContextual"/>
            </w:rPr>
          </w:pPr>
          <w:hyperlink w:anchor="_Toc184722862" w:history="1">
            <w:r w:rsidRPr="00BD4C19">
              <w:rPr>
                <w:rStyle w:val="Collegamentoipertestuale"/>
                <w:noProof/>
              </w:rPr>
              <w:t>8.3</w:t>
            </w:r>
            <w:r>
              <w:rPr>
                <w:noProof/>
                <w:kern w:val="2"/>
                <w:lang w:val="it-IT" w:eastAsia="it-IT"/>
                <w14:ligatures w14:val="standardContextual"/>
              </w:rPr>
              <w:tab/>
            </w:r>
            <w:r w:rsidRPr="00BD4C19">
              <w:rPr>
                <w:rStyle w:val="Collegamentoipertestuale"/>
                <w:noProof/>
              </w:rPr>
              <w:t>Garanzia di anonimato e tutela del segnalante</w:t>
            </w:r>
            <w:r>
              <w:rPr>
                <w:noProof/>
                <w:webHidden/>
              </w:rPr>
              <w:tab/>
            </w:r>
            <w:r>
              <w:rPr>
                <w:noProof/>
                <w:webHidden/>
              </w:rPr>
              <w:fldChar w:fldCharType="begin"/>
            </w:r>
            <w:r>
              <w:rPr>
                <w:noProof/>
                <w:webHidden/>
              </w:rPr>
              <w:instrText xml:space="preserve"> PAGEREF _Toc184722862 \h </w:instrText>
            </w:r>
            <w:r>
              <w:rPr>
                <w:noProof/>
                <w:webHidden/>
              </w:rPr>
            </w:r>
            <w:r>
              <w:rPr>
                <w:noProof/>
                <w:webHidden/>
              </w:rPr>
              <w:fldChar w:fldCharType="separate"/>
            </w:r>
            <w:r>
              <w:rPr>
                <w:noProof/>
                <w:webHidden/>
              </w:rPr>
              <w:t>38</w:t>
            </w:r>
            <w:r>
              <w:rPr>
                <w:noProof/>
                <w:webHidden/>
              </w:rPr>
              <w:fldChar w:fldCharType="end"/>
            </w:r>
          </w:hyperlink>
        </w:p>
        <w:p w14:paraId="75F03A1B" w14:textId="4F75B4BF" w:rsidR="002B10B9" w:rsidRDefault="002B10B9">
          <w:pPr>
            <w:pStyle w:val="Sommario2"/>
            <w:tabs>
              <w:tab w:val="left" w:pos="880"/>
              <w:tab w:val="right" w:leader="dot" w:pos="9629"/>
            </w:tabs>
            <w:rPr>
              <w:noProof/>
              <w:kern w:val="2"/>
              <w:lang w:val="it-IT" w:eastAsia="it-IT"/>
              <w14:ligatures w14:val="standardContextual"/>
            </w:rPr>
          </w:pPr>
          <w:hyperlink w:anchor="_Toc184722863" w:history="1">
            <w:r w:rsidRPr="00BD4C19">
              <w:rPr>
                <w:rStyle w:val="Collegamentoipertestuale"/>
                <w:noProof/>
              </w:rPr>
              <w:t>8.4</w:t>
            </w:r>
            <w:r>
              <w:rPr>
                <w:noProof/>
                <w:kern w:val="2"/>
                <w:lang w:val="it-IT" w:eastAsia="it-IT"/>
                <w14:ligatures w14:val="standardContextual"/>
              </w:rPr>
              <w:tab/>
            </w:r>
            <w:r w:rsidRPr="00BD4C19">
              <w:rPr>
                <w:rStyle w:val="Collegamentoipertestuale"/>
                <w:noProof/>
              </w:rPr>
              <w:t>Segnalazioni vietate</w:t>
            </w:r>
            <w:r>
              <w:rPr>
                <w:noProof/>
                <w:webHidden/>
              </w:rPr>
              <w:tab/>
            </w:r>
            <w:r>
              <w:rPr>
                <w:noProof/>
                <w:webHidden/>
              </w:rPr>
              <w:fldChar w:fldCharType="begin"/>
            </w:r>
            <w:r>
              <w:rPr>
                <w:noProof/>
                <w:webHidden/>
              </w:rPr>
              <w:instrText xml:space="preserve"> PAGEREF _Toc184722863 \h </w:instrText>
            </w:r>
            <w:r>
              <w:rPr>
                <w:noProof/>
                <w:webHidden/>
              </w:rPr>
            </w:r>
            <w:r>
              <w:rPr>
                <w:noProof/>
                <w:webHidden/>
              </w:rPr>
              <w:fldChar w:fldCharType="separate"/>
            </w:r>
            <w:r>
              <w:rPr>
                <w:noProof/>
                <w:webHidden/>
              </w:rPr>
              <w:t>38</w:t>
            </w:r>
            <w:r>
              <w:rPr>
                <w:noProof/>
                <w:webHidden/>
              </w:rPr>
              <w:fldChar w:fldCharType="end"/>
            </w:r>
          </w:hyperlink>
        </w:p>
        <w:p w14:paraId="1BF21639" w14:textId="73119BF1" w:rsidR="002B10B9" w:rsidRDefault="002B10B9">
          <w:pPr>
            <w:pStyle w:val="Sommario2"/>
            <w:tabs>
              <w:tab w:val="left" w:pos="880"/>
              <w:tab w:val="right" w:leader="dot" w:pos="9629"/>
            </w:tabs>
            <w:rPr>
              <w:noProof/>
              <w:kern w:val="2"/>
              <w:lang w:val="it-IT" w:eastAsia="it-IT"/>
              <w14:ligatures w14:val="standardContextual"/>
            </w:rPr>
          </w:pPr>
          <w:hyperlink w:anchor="_Toc184722864" w:history="1">
            <w:r w:rsidRPr="00BD4C19">
              <w:rPr>
                <w:rStyle w:val="Collegamentoipertestuale"/>
                <w:noProof/>
              </w:rPr>
              <w:t>8.5</w:t>
            </w:r>
            <w:r>
              <w:rPr>
                <w:noProof/>
                <w:kern w:val="2"/>
                <w:lang w:val="it-IT" w:eastAsia="it-IT"/>
                <w14:ligatures w14:val="standardContextual"/>
              </w:rPr>
              <w:tab/>
            </w:r>
            <w:r w:rsidRPr="00BD4C19">
              <w:rPr>
                <w:rStyle w:val="Collegamentoipertestuale"/>
                <w:noProof/>
              </w:rPr>
              <w:t>Gestione delle segnalazioni</w:t>
            </w:r>
            <w:r>
              <w:rPr>
                <w:noProof/>
                <w:webHidden/>
              </w:rPr>
              <w:tab/>
            </w:r>
            <w:r>
              <w:rPr>
                <w:noProof/>
                <w:webHidden/>
              </w:rPr>
              <w:fldChar w:fldCharType="begin"/>
            </w:r>
            <w:r>
              <w:rPr>
                <w:noProof/>
                <w:webHidden/>
              </w:rPr>
              <w:instrText xml:space="preserve"> PAGEREF _Toc184722864 \h </w:instrText>
            </w:r>
            <w:r>
              <w:rPr>
                <w:noProof/>
                <w:webHidden/>
              </w:rPr>
            </w:r>
            <w:r>
              <w:rPr>
                <w:noProof/>
                <w:webHidden/>
              </w:rPr>
              <w:fldChar w:fldCharType="separate"/>
            </w:r>
            <w:r>
              <w:rPr>
                <w:noProof/>
                <w:webHidden/>
              </w:rPr>
              <w:t>39</w:t>
            </w:r>
            <w:r>
              <w:rPr>
                <w:noProof/>
                <w:webHidden/>
              </w:rPr>
              <w:fldChar w:fldCharType="end"/>
            </w:r>
          </w:hyperlink>
        </w:p>
        <w:p w14:paraId="314B384A" w14:textId="06D47431" w:rsidR="002B10B9" w:rsidRDefault="002B10B9">
          <w:pPr>
            <w:pStyle w:val="Sommario1"/>
            <w:tabs>
              <w:tab w:val="left" w:pos="440"/>
              <w:tab w:val="right" w:leader="dot" w:pos="9629"/>
            </w:tabs>
            <w:rPr>
              <w:noProof/>
              <w:kern w:val="2"/>
              <w:lang w:val="it-IT" w:eastAsia="it-IT"/>
              <w14:ligatures w14:val="standardContextual"/>
            </w:rPr>
          </w:pPr>
          <w:hyperlink w:anchor="_Toc184722865" w:history="1">
            <w:r w:rsidRPr="00BD4C19">
              <w:rPr>
                <w:rStyle w:val="Collegamentoipertestuale"/>
                <w:rFonts w:ascii="Panton" w:hAnsi="Panton"/>
                <w:noProof/>
              </w:rPr>
              <w:t>9</w:t>
            </w:r>
            <w:r>
              <w:rPr>
                <w:noProof/>
                <w:kern w:val="2"/>
                <w:lang w:val="it-IT" w:eastAsia="it-IT"/>
                <w14:ligatures w14:val="standardContextual"/>
              </w:rPr>
              <w:tab/>
            </w:r>
            <w:r w:rsidRPr="00BD4C19">
              <w:rPr>
                <w:rStyle w:val="Collegamentoipertestuale"/>
                <w:rFonts w:ascii="Panton" w:hAnsi="Panton"/>
                <w:noProof/>
              </w:rPr>
              <w:t>PRINCIPI GENERALI DI CONTROLLO</w:t>
            </w:r>
            <w:r>
              <w:rPr>
                <w:noProof/>
                <w:webHidden/>
              </w:rPr>
              <w:tab/>
            </w:r>
            <w:r>
              <w:rPr>
                <w:noProof/>
                <w:webHidden/>
              </w:rPr>
              <w:fldChar w:fldCharType="begin"/>
            </w:r>
            <w:r>
              <w:rPr>
                <w:noProof/>
                <w:webHidden/>
              </w:rPr>
              <w:instrText xml:space="preserve"> PAGEREF _Toc184722865 \h </w:instrText>
            </w:r>
            <w:r>
              <w:rPr>
                <w:noProof/>
                <w:webHidden/>
              </w:rPr>
            </w:r>
            <w:r>
              <w:rPr>
                <w:noProof/>
                <w:webHidden/>
              </w:rPr>
              <w:fldChar w:fldCharType="separate"/>
            </w:r>
            <w:r>
              <w:rPr>
                <w:noProof/>
                <w:webHidden/>
              </w:rPr>
              <w:t>39</w:t>
            </w:r>
            <w:r>
              <w:rPr>
                <w:noProof/>
                <w:webHidden/>
              </w:rPr>
              <w:fldChar w:fldCharType="end"/>
            </w:r>
          </w:hyperlink>
        </w:p>
        <w:p w14:paraId="2DBB2F79" w14:textId="314C34D8" w:rsidR="002B10B9" w:rsidRDefault="002B10B9">
          <w:pPr>
            <w:pStyle w:val="Sommario1"/>
            <w:tabs>
              <w:tab w:val="left" w:pos="660"/>
              <w:tab w:val="right" w:leader="dot" w:pos="9629"/>
            </w:tabs>
            <w:rPr>
              <w:noProof/>
              <w:kern w:val="2"/>
              <w:lang w:val="it-IT" w:eastAsia="it-IT"/>
              <w14:ligatures w14:val="standardContextual"/>
            </w:rPr>
          </w:pPr>
          <w:hyperlink w:anchor="_Toc184722866" w:history="1">
            <w:r w:rsidRPr="00BD4C19">
              <w:rPr>
                <w:rStyle w:val="Collegamentoipertestuale"/>
                <w:rFonts w:ascii="Panton" w:hAnsi="Panton"/>
                <w:noProof/>
              </w:rPr>
              <w:t>10</w:t>
            </w:r>
            <w:r>
              <w:rPr>
                <w:noProof/>
                <w:kern w:val="2"/>
                <w:lang w:val="it-IT" w:eastAsia="it-IT"/>
                <w14:ligatures w14:val="standardContextual"/>
              </w:rPr>
              <w:tab/>
            </w:r>
            <w:r w:rsidRPr="00BD4C19">
              <w:rPr>
                <w:rStyle w:val="Collegamentoipertestuale"/>
                <w:rFonts w:ascii="Panton" w:hAnsi="Panton"/>
                <w:noProof/>
              </w:rPr>
              <w:t>IL PIANO DI FORMAZIONE E SENSIBILIZZAZIONE</w:t>
            </w:r>
            <w:r>
              <w:rPr>
                <w:noProof/>
                <w:webHidden/>
              </w:rPr>
              <w:tab/>
            </w:r>
            <w:r>
              <w:rPr>
                <w:noProof/>
                <w:webHidden/>
              </w:rPr>
              <w:fldChar w:fldCharType="begin"/>
            </w:r>
            <w:r>
              <w:rPr>
                <w:noProof/>
                <w:webHidden/>
              </w:rPr>
              <w:instrText xml:space="preserve"> PAGEREF _Toc184722866 \h </w:instrText>
            </w:r>
            <w:r>
              <w:rPr>
                <w:noProof/>
                <w:webHidden/>
              </w:rPr>
            </w:r>
            <w:r>
              <w:rPr>
                <w:noProof/>
                <w:webHidden/>
              </w:rPr>
              <w:fldChar w:fldCharType="separate"/>
            </w:r>
            <w:r>
              <w:rPr>
                <w:noProof/>
                <w:webHidden/>
              </w:rPr>
              <w:t>40</w:t>
            </w:r>
            <w:r>
              <w:rPr>
                <w:noProof/>
                <w:webHidden/>
              </w:rPr>
              <w:fldChar w:fldCharType="end"/>
            </w:r>
          </w:hyperlink>
        </w:p>
        <w:p w14:paraId="0118FE77" w14:textId="07C8CBF3" w:rsidR="002B10B9" w:rsidRDefault="002B10B9">
          <w:pPr>
            <w:pStyle w:val="Sommario2"/>
            <w:tabs>
              <w:tab w:val="left" w:pos="880"/>
              <w:tab w:val="right" w:leader="dot" w:pos="9629"/>
            </w:tabs>
            <w:rPr>
              <w:noProof/>
              <w:kern w:val="2"/>
              <w:lang w:val="it-IT" w:eastAsia="it-IT"/>
              <w14:ligatures w14:val="standardContextual"/>
            </w:rPr>
          </w:pPr>
          <w:hyperlink w:anchor="_Toc184722867" w:history="1">
            <w:r w:rsidRPr="00BD4C19">
              <w:rPr>
                <w:rStyle w:val="Collegamentoipertestuale"/>
                <w:noProof/>
              </w:rPr>
              <w:t>10.1</w:t>
            </w:r>
            <w:r>
              <w:rPr>
                <w:noProof/>
                <w:kern w:val="2"/>
                <w:lang w:val="it-IT" w:eastAsia="it-IT"/>
                <w14:ligatures w14:val="standardContextual"/>
              </w:rPr>
              <w:tab/>
            </w:r>
            <w:r w:rsidRPr="00BD4C19">
              <w:rPr>
                <w:rStyle w:val="Collegamentoipertestuale"/>
                <w:noProof/>
              </w:rPr>
              <w:t>Premessa</w:t>
            </w:r>
            <w:r>
              <w:rPr>
                <w:noProof/>
                <w:webHidden/>
              </w:rPr>
              <w:tab/>
            </w:r>
            <w:r>
              <w:rPr>
                <w:noProof/>
                <w:webHidden/>
              </w:rPr>
              <w:fldChar w:fldCharType="begin"/>
            </w:r>
            <w:r>
              <w:rPr>
                <w:noProof/>
                <w:webHidden/>
              </w:rPr>
              <w:instrText xml:space="preserve"> PAGEREF _Toc184722867 \h </w:instrText>
            </w:r>
            <w:r>
              <w:rPr>
                <w:noProof/>
                <w:webHidden/>
              </w:rPr>
            </w:r>
            <w:r>
              <w:rPr>
                <w:noProof/>
                <w:webHidden/>
              </w:rPr>
              <w:fldChar w:fldCharType="separate"/>
            </w:r>
            <w:r>
              <w:rPr>
                <w:noProof/>
                <w:webHidden/>
              </w:rPr>
              <w:t>40</w:t>
            </w:r>
            <w:r>
              <w:rPr>
                <w:noProof/>
                <w:webHidden/>
              </w:rPr>
              <w:fldChar w:fldCharType="end"/>
            </w:r>
          </w:hyperlink>
        </w:p>
        <w:p w14:paraId="36E6D5FA" w14:textId="582E829A" w:rsidR="002B10B9" w:rsidRDefault="002B10B9">
          <w:pPr>
            <w:pStyle w:val="Sommario2"/>
            <w:tabs>
              <w:tab w:val="left" w:pos="880"/>
              <w:tab w:val="right" w:leader="dot" w:pos="9629"/>
            </w:tabs>
            <w:rPr>
              <w:noProof/>
              <w:kern w:val="2"/>
              <w:lang w:val="it-IT" w:eastAsia="it-IT"/>
              <w14:ligatures w14:val="standardContextual"/>
            </w:rPr>
          </w:pPr>
          <w:hyperlink w:anchor="_Toc184722868" w:history="1">
            <w:r w:rsidRPr="00BD4C19">
              <w:rPr>
                <w:rStyle w:val="Collegamentoipertestuale"/>
                <w:noProof/>
              </w:rPr>
              <w:t>10.2</w:t>
            </w:r>
            <w:r>
              <w:rPr>
                <w:noProof/>
                <w:kern w:val="2"/>
                <w:lang w:val="it-IT" w:eastAsia="it-IT"/>
                <w14:ligatures w14:val="standardContextual"/>
              </w:rPr>
              <w:tab/>
            </w:r>
            <w:r w:rsidRPr="00BD4C19">
              <w:rPr>
                <w:rStyle w:val="Collegamentoipertestuale"/>
                <w:noProof/>
              </w:rPr>
              <w:t>Comunicazione e formazione ai dipendenti</w:t>
            </w:r>
            <w:r>
              <w:rPr>
                <w:noProof/>
                <w:webHidden/>
              </w:rPr>
              <w:tab/>
            </w:r>
            <w:r>
              <w:rPr>
                <w:noProof/>
                <w:webHidden/>
              </w:rPr>
              <w:fldChar w:fldCharType="begin"/>
            </w:r>
            <w:r>
              <w:rPr>
                <w:noProof/>
                <w:webHidden/>
              </w:rPr>
              <w:instrText xml:space="preserve"> PAGEREF _Toc184722868 \h </w:instrText>
            </w:r>
            <w:r>
              <w:rPr>
                <w:noProof/>
                <w:webHidden/>
              </w:rPr>
            </w:r>
            <w:r>
              <w:rPr>
                <w:noProof/>
                <w:webHidden/>
              </w:rPr>
              <w:fldChar w:fldCharType="separate"/>
            </w:r>
            <w:r>
              <w:rPr>
                <w:noProof/>
                <w:webHidden/>
              </w:rPr>
              <w:t>40</w:t>
            </w:r>
            <w:r>
              <w:rPr>
                <w:noProof/>
                <w:webHidden/>
              </w:rPr>
              <w:fldChar w:fldCharType="end"/>
            </w:r>
          </w:hyperlink>
        </w:p>
        <w:p w14:paraId="50AB9AE2" w14:textId="591D0396" w:rsidR="002B10B9" w:rsidRDefault="002B10B9">
          <w:pPr>
            <w:pStyle w:val="Sommario2"/>
            <w:tabs>
              <w:tab w:val="left" w:pos="880"/>
              <w:tab w:val="right" w:leader="dot" w:pos="9629"/>
            </w:tabs>
            <w:rPr>
              <w:noProof/>
              <w:kern w:val="2"/>
              <w:lang w:val="it-IT" w:eastAsia="it-IT"/>
              <w14:ligatures w14:val="standardContextual"/>
            </w:rPr>
          </w:pPr>
          <w:hyperlink w:anchor="_Toc184722869" w:history="1">
            <w:r w:rsidRPr="00BD4C19">
              <w:rPr>
                <w:rStyle w:val="Collegamentoipertestuale"/>
                <w:noProof/>
              </w:rPr>
              <w:t>10.3</w:t>
            </w:r>
            <w:r>
              <w:rPr>
                <w:noProof/>
                <w:kern w:val="2"/>
                <w:lang w:val="it-IT" w:eastAsia="it-IT"/>
                <w14:ligatures w14:val="standardContextual"/>
              </w:rPr>
              <w:tab/>
            </w:r>
            <w:r w:rsidRPr="00BD4C19">
              <w:rPr>
                <w:rStyle w:val="Collegamentoipertestuale"/>
                <w:noProof/>
              </w:rPr>
              <w:t>Comunicazione a terzi e al mercato</w:t>
            </w:r>
            <w:r>
              <w:rPr>
                <w:noProof/>
                <w:webHidden/>
              </w:rPr>
              <w:tab/>
            </w:r>
            <w:r>
              <w:rPr>
                <w:noProof/>
                <w:webHidden/>
              </w:rPr>
              <w:fldChar w:fldCharType="begin"/>
            </w:r>
            <w:r>
              <w:rPr>
                <w:noProof/>
                <w:webHidden/>
              </w:rPr>
              <w:instrText xml:space="preserve"> PAGEREF _Toc184722869 \h </w:instrText>
            </w:r>
            <w:r>
              <w:rPr>
                <w:noProof/>
                <w:webHidden/>
              </w:rPr>
            </w:r>
            <w:r>
              <w:rPr>
                <w:noProof/>
                <w:webHidden/>
              </w:rPr>
              <w:fldChar w:fldCharType="separate"/>
            </w:r>
            <w:r>
              <w:rPr>
                <w:noProof/>
                <w:webHidden/>
              </w:rPr>
              <w:t>40</w:t>
            </w:r>
            <w:r>
              <w:rPr>
                <w:noProof/>
                <w:webHidden/>
              </w:rPr>
              <w:fldChar w:fldCharType="end"/>
            </w:r>
          </w:hyperlink>
        </w:p>
        <w:p w14:paraId="6261A4D8" w14:textId="0D1FD708" w:rsidR="002B10B9" w:rsidRDefault="002B10B9">
          <w:pPr>
            <w:pStyle w:val="Sommario1"/>
            <w:tabs>
              <w:tab w:val="left" w:pos="440"/>
              <w:tab w:val="right" w:leader="dot" w:pos="9629"/>
            </w:tabs>
            <w:rPr>
              <w:noProof/>
              <w:kern w:val="2"/>
              <w:lang w:val="it-IT" w:eastAsia="it-IT"/>
              <w14:ligatures w14:val="standardContextual"/>
            </w:rPr>
          </w:pPr>
          <w:hyperlink w:anchor="_Toc184722870" w:history="1">
            <w:r w:rsidRPr="00BD4C19">
              <w:rPr>
                <w:rStyle w:val="Collegamentoipertestuale"/>
                <w:rFonts w:ascii="Panton" w:hAnsi="Panton"/>
                <w:noProof/>
              </w:rPr>
              <w:t>11</w:t>
            </w:r>
            <w:r>
              <w:rPr>
                <w:noProof/>
                <w:kern w:val="2"/>
                <w:lang w:val="it-IT" w:eastAsia="it-IT"/>
                <w14:ligatures w14:val="standardContextual"/>
              </w:rPr>
              <w:tab/>
            </w:r>
            <w:r w:rsidRPr="00BD4C19">
              <w:rPr>
                <w:rStyle w:val="Collegamentoipertestuale"/>
                <w:rFonts w:ascii="Panton" w:hAnsi="Panton"/>
                <w:noProof/>
              </w:rPr>
              <w:t>IL SISTEMA DISCIPLINARE</w:t>
            </w:r>
            <w:r>
              <w:rPr>
                <w:noProof/>
                <w:webHidden/>
              </w:rPr>
              <w:tab/>
            </w:r>
            <w:r>
              <w:rPr>
                <w:noProof/>
                <w:webHidden/>
              </w:rPr>
              <w:fldChar w:fldCharType="begin"/>
            </w:r>
            <w:r>
              <w:rPr>
                <w:noProof/>
                <w:webHidden/>
              </w:rPr>
              <w:instrText xml:space="preserve"> PAGEREF _Toc184722870 \h </w:instrText>
            </w:r>
            <w:r>
              <w:rPr>
                <w:noProof/>
                <w:webHidden/>
              </w:rPr>
            </w:r>
            <w:r>
              <w:rPr>
                <w:noProof/>
                <w:webHidden/>
              </w:rPr>
              <w:fldChar w:fldCharType="separate"/>
            </w:r>
            <w:r>
              <w:rPr>
                <w:noProof/>
                <w:webHidden/>
              </w:rPr>
              <w:t>41</w:t>
            </w:r>
            <w:r>
              <w:rPr>
                <w:noProof/>
                <w:webHidden/>
              </w:rPr>
              <w:fldChar w:fldCharType="end"/>
            </w:r>
          </w:hyperlink>
        </w:p>
        <w:p w14:paraId="56FDDD04" w14:textId="7214A0D0" w:rsidR="002B10B9" w:rsidRDefault="002B10B9">
          <w:pPr>
            <w:pStyle w:val="Sommario2"/>
            <w:tabs>
              <w:tab w:val="left" w:pos="880"/>
              <w:tab w:val="right" w:leader="dot" w:pos="9629"/>
            </w:tabs>
            <w:rPr>
              <w:noProof/>
              <w:kern w:val="2"/>
              <w:lang w:val="it-IT" w:eastAsia="it-IT"/>
              <w14:ligatures w14:val="standardContextual"/>
            </w:rPr>
          </w:pPr>
          <w:hyperlink w:anchor="_Toc184722871" w:history="1">
            <w:r w:rsidRPr="00BD4C19">
              <w:rPr>
                <w:rStyle w:val="Collegamentoipertestuale"/>
                <w:noProof/>
              </w:rPr>
              <w:t>11.1</w:t>
            </w:r>
            <w:r>
              <w:rPr>
                <w:noProof/>
                <w:kern w:val="2"/>
                <w:lang w:val="it-IT" w:eastAsia="it-IT"/>
                <w14:ligatures w14:val="standardContextual"/>
              </w:rPr>
              <w:tab/>
            </w:r>
            <w:r w:rsidRPr="00BD4C19">
              <w:rPr>
                <w:rStyle w:val="Collegamentoipertestuale"/>
                <w:noProof/>
              </w:rPr>
              <w:t>Caratteristiche e funzionamento del sistema disciplinare in generale</w:t>
            </w:r>
            <w:r>
              <w:rPr>
                <w:noProof/>
                <w:webHidden/>
              </w:rPr>
              <w:tab/>
            </w:r>
            <w:r>
              <w:rPr>
                <w:noProof/>
                <w:webHidden/>
              </w:rPr>
              <w:fldChar w:fldCharType="begin"/>
            </w:r>
            <w:r>
              <w:rPr>
                <w:noProof/>
                <w:webHidden/>
              </w:rPr>
              <w:instrText xml:space="preserve"> PAGEREF _Toc184722871 \h </w:instrText>
            </w:r>
            <w:r>
              <w:rPr>
                <w:noProof/>
                <w:webHidden/>
              </w:rPr>
            </w:r>
            <w:r>
              <w:rPr>
                <w:noProof/>
                <w:webHidden/>
              </w:rPr>
              <w:fldChar w:fldCharType="separate"/>
            </w:r>
            <w:r>
              <w:rPr>
                <w:noProof/>
                <w:webHidden/>
              </w:rPr>
              <w:t>41</w:t>
            </w:r>
            <w:r>
              <w:rPr>
                <w:noProof/>
                <w:webHidden/>
              </w:rPr>
              <w:fldChar w:fldCharType="end"/>
            </w:r>
          </w:hyperlink>
        </w:p>
        <w:p w14:paraId="6414C788" w14:textId="65105C81" w:rsidR="002B10B9" w:rsidRDefault="002B10B9">
          <w:pPr>
            <w:pStyle w:val="Sommario2"/>
            <w:tabs>
              <w:tab w:val="left" w:pos="880"/>
              <w:tab w:val="right" w:leader="dot" w:pos="9629"/>
            </w:tabs>
            <w:rPr>
              <w:noProof/>
              <w:kern w:val="2"/>
              <w:lang w:val="it-IT" w:eastAsia="it-IT"/>
              <w14:ligatures w14:val="standardContextual"/>
            </w:rPr>
          </w:pPr>
          <w:hyperlink w:anchor="_Toc184722872" w:history="1">
            <w:r w:rsidRPr="00BD4C19">
              <w:rPr>
                <w:rStyle w:val="Collegamentoipertestuale"/>
                <w:noProof/>
              </w:rPr>
              <w:t>11.2</w:t>
            </w:r>
            <w:r>
              <w:rPr>
                <w:noProof/>
                <w:kern w:val="2"/>
                <w:lang w:val="it-IT" w:eastAsia="it-IT"/>
                <w14:ligatures w14:val="standardContextual"/>
              </w:rPr>
              <w:tab/>
            </w:r>
            <w:r w:rsidRPr="00BD4C19">
              <w:rPr>
                <w:rStyle w:val="Collegamentoipertestuale"/>
                <w:noProof/>
              </w:rPr>
              <w:t>Comportamenti sanzionabili (indicazioni non esaustive)</w:t>
            </w:r>
            <w:r>
              <w:rPr>
                <w:noProof/>
                <w:webHidden/>
              </w:rPr>
              <w:tab/>
            </w:r>
            <w:r>
              <w:rPr>
                <w:noProof/>
                <w:webHidden/>
              </w:rPr>
              <w:fldChar w:fldCharType="begin"/>
            </w:r>
            <w:r>
              <w:rPr>
                <w:noProof/>
                <w:webHidden/>
              </w:rPr>
              <w:instrText xml:space="preserve"> PAGEREF _Toc184722872 \h </w:instrText>
            </w:r>
            <w:r>
              <w:rPr>
                <w:noProof/>
                <w:webHidden/>
              </w:rPr>
            </w:r>
            <w:r>
              <w:rPr>
                <w:noProof/>
                <w:webHidden/>
              </w:rPr>
              <w:fldChar w:fldCharType="separate"/>
            </w:r>
            <w:r>
              <w:rPr>
                <w:noProof/>
                <w:webHidden/>
              </w:rPr>
              <w:t>43</w:t>
            </w:r>
            <w:r>
              <w:rPr>
                <w:noProof/>
                <w:webHidden/>
              </w:rPr>
              <w:fldChar w:fldCharType="end"/>
            </w:r>
          </w:hyperlink>
        </w:p>
        <w:p w14:paraId="0C378786" w14:textId="0EED558E" w:rsidR="002B10B9" w:rsidRDefault="002B10B9">
          <w:pPr>
            <w:pStyle w:val="Sommario2"/>
            <w:tabs>
              <w:tab w:val="left" w:pos="880"/>
              <w:tab w:val="right" w:leader="dot" w:pos="9629"/>
            </w:tabs>
            <w:rPr>
              <w:noProof/>
              <w:kern w:val="2"/>
              <w:lang w:val="it-IT" w:eastAsia="it-IT"/>
              <w14:ligatures w14:val="standardContextual"/>
            </w:rPr>
          </w:pPr>
          <w:hyperlink w:anchor="_Toc184722873" w:history="1">
            <w:r w:rsidRPr="00BD4C19">
              <w:rPr>
                <w:rStyle w:val="Collegamentoipertestuale"/>
                <w:noProof/>
              </w:rPr>
              <w:t>11.3</w:t>
            </w:r>
            <w:r>
              <w:rPr>
                <w:noProof/>
                <w:kern w:val="2"/>
                <w:lang w:val="it-IT" w:eastAsia="it-IT"/>
                <w14:ligatures w14:val="standardContextual"/>
              </w:rPr>
              <w:tab/>
            </w:r>
            <w:r w:rsidRPr="00BD4C19">
              <w:rPr>
                <w:rStyle w:val="Collegamentoipertestuale"/>
                <w:noProof/>
              </w:rPr>
              <w:t>Misure nei confronti dei dipendenti in posizione non dirigenziale</w:t>
            </w:r>
            <w:r>
              <w:rPr>
                <w:noProof/>
                <w:webHidden/>
              </w:rPr>
              <w:tab/>
            </w:r>
            <w:r>
              <w:rPr>
                <w:noProof/>
                <w:webHidden/>
              </w:rPr>
              <w:fldChar w:fldCharType="begin"/>
            </w:r>
            <w:r>
              <w:rPr>
                <w:noProof/>
                <w:webHidden/>
              </w:rPr>
              <w:instrText xml:space="preserve"> PAGEREF _Toc184722873 \h </w:instrText>
            </w:r>
            <w:r>
              <w:rPr>
                <w:noProof/>
                <w:webHidden/>
              </w:rPr>
            </w:r>
            <w:r>
              <w:rPr>
                <w:noProof/>
                <w:webHidden/>
              </w:rPr>
              <w:fldChar w:fldCharType="separate"/>
            </w:r>
            <w:r>
              <w:rPr>
                <w:noProof/>
                <w:webHidden/>
              </w:rPr>
              <w:t>44</w:t>
            </w:r>
            <w:r>
              <w:rPr>
                <w:noProof/>
                <w:webHidden/>
              </w:rPr>
              <w:fldChar w:fldCharType="end"/>
            </w:r>
          </w:hyperlink>
        </w:p>
        <w:p w14:paraId="4956CE5C" w14:textId="69AB631B" w:rsidR="002B10B9" w:rsidRDefault="002B10B9">
          <w:pPr>
            <w:pStyle w:val="Sommario2"/>
            <w:tabs>
              <w:tab w:val="left" w:pos="880"/>
              <w:tab w:val="right" w:leader="dot" w:pos="9629"/>
            </w:tabs>
            <w:rPr>
              <w:noProof/>
              <w:kern w:val="2"/>
              <w:lang w:val="it-IT" w:eastAsia="it-IT"/>
              <w14:ligatures w14:val="standardContextual"/>
            </w:rPr>
          </w:pPr>
          <w:hyperlink w:anchor="_Toc184722874" w:history="1">
            <w:r w:rsidRPr="00BD4C19">
              <w:rPr>
                <w:rStyle w:val="Collegamentoipertestuale"/>
                <w:noProof/>
              </w:rPr>
              <w:t>11.4</w:t>
            </w:r>
            <w:r>
              <w:rPr>
                <w:noProof/>
                <w:kern w:val="2"/>
                <w:lang w:val="it-IT" w:eastAsia="it-IT"/>
                <w14:ligatures w14:val="standardContextual"/>
              </w:rPr>
              <w:tab/>
            </w:r>
            <w:r w:rsidRPr="00BD4C19">
              <w:rPr>
                <w:rStyle w:val="Collegamentoipertestuale"/>
                <w:noProof/>
              </w:rPr>
              <w:t>Misure nei confronti dei dirigenti</w:t>
            </w:r>
            <w:r>
              <w:rPr>
                <w:noProof/>
                <w:webHidden/>
              </w:rPr>
              <w:tab/>
            </w:r>
            <w:r>
              <w:rPr>
                <w:noProof/>
                <w:webHidden/>
              </w:rPr>
              <w:fldChar w:fldCharType="begin"/>
            </w:r>
            <w:r>
              <w:rPr>
                <w:noProof/>
                <w:webHidden/>
              </w:rPr>
              <w:instrText xml:space="preserve"> PAGEREF _Toc184722874 \h </w:instrText>
            </w:r>
            <w:r>
              <w:rPr>
                <w:noProof/>
                <w:webHidden/>
              </w:rPr>
            </w:r>
            <w:r>
              <w:rPr>
                <w:noProof/>
                <w:webHidden/>
              </w:rPr>
              <w:fldChar w:fldCharType="separate"/>
            </w:r>
            <w:r>
              <w:rPr>
                <w:noProof/>
                <w:webHidden/>
              </w:rPr>
              <w:t>45</w:t>
            </w:r>
            <w:r>
              <w:rPr>
                <w:noProof/>
                <w:webHidden/>
              </w:rPr>
              <w:fldChar w:fldCharType="end"/>
            </w:r>
          </w:hyperlink>
        </w:p>
        <w:p w14:paraId="22377F7B" w14:textId="718138AF" w:rsidR="002B10B9" w:rsidRDefault="002B10B9">
          <w:pPr>
            <w:pStyle w:val="Sommario2"/>
            <w:tabs>
              <w:tab w:val="left" w:pos="880"/>
              <w:tab w:val="right" w:leader="dot" w:pos="9629"/>
            </w:tabs>
            <w:rPr>
              <w:noProof/>
              <w:kern w:val="2"/>
              <w:lang w:val="it-IT" w:eastAsia="it-IT"/>
              <w14:ligatures w14:val="standardContextual"/>
            </w:rPr>
          </w:pPr>
          <w:hyperlink w:anchor="_Toc184722875" w:history="1">
            <w:r w:rsidRPr="00BD4C19">
              <w:rPr>
                <w:rStyle w:val="Collegamentoipertestuale"/>
                <w:noProof/>
              </w:rPr>
              <w:t>11.5</w:t>
            </w:r>
            <w:r>
              <w:rPr>
                <w:noProof/>
                <w:kern w:val="2"/>
                <w:lang w:val="it-IT" w:eastAsia="it-IT"/>
                <w14:ligatures w14:val="standardContextual"/>
              </w:rPr>
              <w:tab/>
            </w:r>
            <w:r w:rsidRPr="00BD4C19">
              <w:rPr>
                <w:rStyle w:val="Collegamentoipertestuale"/>
                <w:noProof/>
              </w:rPr>
              <w:t>Misure nei confronti dei componenti degli organi sociali</w:t>
            </w:r>
            <w:r>
              <w:rPr>
                <w:noProof/>
                <w:webHidden/>
              </w:rPr>
              <w:tab/>
            </w:r>
            <w:r>
              <w:rPr>
                <w:noProof/>
                <w:webHidden/>
              </w:rPr>
              <w:fldChar w:fldCharType="begin"/>
            </w:r>
            <w:r>
              <w:rPr>
                <w:noProof/>
                <w:webHidden/>
              </w:rPr>
              <w:instrText xml:space="preserve"> PAGEREF _Toc184722875 \h </w:instrText>
            </w:r>
            <w:r>
              <w:rPr>
                <w:noProof/>
                <w:webHidden/>
              </w:rPr>
            </w:r>
            <w:r>
              <w:rPr>
                <w:noProof/>
                <w:webHidden/>
              </w:rPr>
              <w:fldChar w:fldCharType="separate"/>
            </w:r>
            <w:r>
              <w:rPr>
                <w:noProof/>
                <w:webHidden/>
              </w:rPr>
              <w:t>46</w:t>
            </w:r>
            <w:r>
              <w:rPr>
                <w:noProof/>
                <w:webHidden/>
              </w:rPr>
              <w:fldChar w:fldCharType="end"/>
            </w:r>
          </w:hyperlink>
        </w:p>
        <w:p w14:paraId="46226647" w14:textId="4DDEBC07" w:rsidR="002B10B9" w:rsidRDefault="002B10B9">
          <w:pPr>
            <w:pStyle w:val="Sommario2"/>
            <w:tabs>
              <w:tab w:val="left" w:pos="880"/>
              <w:tab w:val="right" w:leader="dot" w:pos="9629"/>
            </w:tabs>
            <w:rPr>
              <w:noProof/>
              <w:kern w:val="2"/>
              <w:lang w:val="it-IT" w:eastAsia="it-IT"/>
              <w14:ligatures w14:val="standardContextual"/>
            </w:rPr>
          </w:pPr>
          <w:hyperlink w:anchor="_Toc184722876" w:history="1">
            <w:r w:rsidRPr="00BD4C19">
              <w:rPr>
                <w:rStyle w:val="Collegamentoipertestuale"/>
                <w:noProof/>
              </w:rPr>
              <w:t>11.6</w:t>
            </w:r>
            <w:r>
              <w:rPr>
                <w:noProof/>
                <w:kern w:val="2"/>
                <w:lang w:val="it-IT" w:eastAsia="it-IT"/>
                <w14:ligatures w14:val="standardContextual"/>
              </w:rPr>
              <w:tab/>
            </w:r>
            <w:r w:rsidRPr="00BD4C19">
              <w:rPr>
                <w:rStyle w:val="Collegamentoipertestuale"/>
                <w:noProof/>
              </w:rPr>
              <w:t>Misure nei confronti dei componenti dei soggetti esterni</w:t>
            </w:r>
            <w:r>
              <w:rPr>
                <w:noProof/>
                <w:webHidden/>
              </w:rPr>
              <w:tab/>
            </w:r>
            <w:r>
              <w:rPr>
                <w:noProof/>
                <w:webHidden/>
              </w:rPr>
              <w:fldChar w:fldCharType="begin"/>
            </w:r>
            <w:r>
              <w:rPr>
                <w:noProof/>
                <w:webHidden/>
              </w:rPr>
              <w:instrText xml:space="preserve"> PAGEREF _Toc184722876 \h </w:instrText>
            </w:r>
            <w:r>
              <w:rPr>
                <w:noProof/>
                <w:webHidden/>
              </w:rPr>
            </w:r>
            <w:r>
              <w:rPr>
                <w:noProof/>
                <w:webHidden/>
              </w:rPr>
              <w:fldChar w:fldCharType="separate"/>
            </w:r>
            <w:r>
              <w:rPr>
                <w:noProof/>
                <w:webHidden/>
              </w:rPr>
              <w:t>48</w:t>
            </w:r>
            <w:r>
              <w:rPr>
                <w:noProof/>
                <w:webHidden/>
              </w:rPr>
              <w:fldChar w:fldCharType="end"/>
            </w:r>
          </w:hyperlink>
        </w:p>
        <w:p w14:paraId="0F3F33DF" w14:textId="30BA8E68" w:rsidR="003F6478" w:rsidRPr="00CF6BA1" w:rsidRDefault="003F6478">
          <w:pPr>
            <w:rPr>
              <w:rFonts w:ascii="Panton" w:hAnsi="Panton"/>
            </w:rPr>
          </w:pPr>
          <w:r w:rsidRPr="00CF6BA1">
            <w:rPr>
              <w:rFonts w:ascii="Panton" w:hAnsi="Panton"/>
              <w:b/>
              <w:bCs/>
            </w:rPr>
            <w:fldChar w:fldCharType="end"/>
          </w:r>
        </w:p>
      </w:sdtContent>
    </w:sdt>
    <w:p w14:paraId="6544A389" w14:textId="77777777" w:rsidR="003F6478" w:rsidRPr="00CF6BA1" w:rsidRDefault="003F6478">
      <w:pPr>
        <w:rPr>
          <w:rFonts w:ascii="Panton" w:eastAsiaTheme="majorEastAsia" w:hAnsi="Panton" w:cstheme="majorBidi"/>
          <w:b/>
          <w:bCs/>
          <w:color w:val="365F91" w:themeColor="accent1" w:themeShade="BF"/>
          <w:sz w:val="28"/>
          <w:szCs w:val="28"/>
        </w:rPr>
      </w:pPr>
      <w:r w:rsidRPr="00CF6BA1">
        <w:rPr>
          <w:rFonts w:ascii="Panton" w:hAnsi="Panton"/>
        </w:rPr>
        <w:br w:type="page"/>
      </w:r>
    </w:p>
    <w:p w14:paraId="7257A16F" w14:textId="61E56C39" w:rsidR="00AF310D" w:rsidRPr="00CF6BA1" w:rsidRDefault="00AF310D" w:rsidP="00800A8E">
      <w:pPr>
        <w:pStyle w:val="Titolo1"/>
        <w:numPr>
          <w:ilvl w:val="0"/>
          <w:numId w:val="26"/>
        </w:numPr>
        <w:rPr>
          <w:rFonts w:ascii="Panton" w:hAnsi="Panton"/>
          <w:b w:val="0"/>
          <w:bCs w:val="0"/>
        </w:rPr>
      </w:pPr>
      <w:bookmarkStart w:id="0" w:name="_Toc184722830"/>
      <w:r w:rsidRPr="00CF6BA1">
        <w:rPr>
          <w:rFonts w:ascii="Panton" w:hAnsi="Panton"/>
          <w:b w:val="0"/>
          <w:bCs w:val="0"/>
        </w:rPr>
        <w:lastRenderedPageBreak/>
        <w:t xml:space="preserve">RIFERIMENTI </w:t>
      </w:r>
      <w:r w:rsidR="000909EB" w:rsidRPr="00CF6BA1">
        <w:rPr>
          <w:rFonts w:ascii="Panton" w:hAnsi="Panton"/>
          <w:b w:val="0"/>
          <w:bCs w:val="0"/>
        </w:rPr>
        <w:t>NORMATIVI</w:t>
      </w:r>
      <w:bookmarkEnd w:id="0"/>
    </w:p>
    <w:p w14:paraId="723F53ED" w14:textId="0AB03656" w:rsidR="00AF310D" w:rsidRPr="00CF6BA1" w:rsidRDefault="00AF310D" w:rsidP="00800A8E">
      <w:pPr>
        <w:pStyle w:val="Paragrafoelenco"/>
        <w:numPr>
          <w:ilvl w:val="0"/>
          <w:numId w:val="20"/>
        </w:numPr>
        <w:spacing w:before="120" w:line="360" w:lineRule="auto"/>
        <w:ind w:left="851" w:right="425" w:hanging="284"/>
        <w:contextualSpacing w:val="0"/>
        <w:jc w:val="both"/>
        <w:rPr>
          <w:rFonts w:ascii="Panton" w:hAnsi="Panton" w:cs="Arial"/>
          <w:sz w:val="22"/>
          <w:szCs w:val="22"/>
        </w:rPr>
      </w:pPr>
      <w:r w:rsidRPr="00CF6BA1">
        <w:rPr>
          <w:rFonts w:ascii="Panton" w:hAnsi="Panton" w:cs="Arial"/>
          <w:sz w:val="22"/>
          <w:szCs w:val="22"/>
        </w:rPr>
        <w:t>Decreto Legislativo 8 giugno 2001, n. 231</w:t>
      </w:r>
      <w:r w:rsidR="006E29BC" w:rsidRPr="00CF6BA1">
        <w:rPr>
          <w:rFonts w:ascii="Panton" w:hAnsi="Panton" w:cs="Arial"/>
          <w:sz w:val="22"/>
          <w:szCs w:val="22"/>
        </w:rPr>
        <w:t>, recante</w:t>
      </w:r>
      <w:r w:rsidRPr="00CF6BA1">
        <w:rPr>
          <w:rFonts w:ascii="Panton" w:hAnsi="Panton" w:cs="Arial"/>
          <w:sz w:val="22"/>
          <w:szCs w:val="22"/>
        </w:rPr>
        <w:t xml:space="preserve"> – “</w:t>
      </w:r>
      <w:r w:rsidR="001335F9" w:rsidRPr="00CF6BA1">
        <w:rPr>
          <w:rFonts w:ascii="Panton" w:hAnsi="Panton" w:cs="Arial"/>
          <w:i/>
          <w:iCs/>
          <w:sz w:val="22"/>
          <w:szCs w:val="22"/>
        </w:rPr>
        <w:t>Disciplina della responsabilità amministrativa delle persone giuridiche, delle società e delle associazioni anche prive di personalità giuridica, a norma dell'articolo 11 della legge 29 settembre 2000, n. 300</w:t>
      </w:r>
      <w:r w:rsidRPr="00CF6BA1">
        <w:rPr>
          <w:rFonts w:ascii="Panton" w:hAnsi="Panton" w:cs="Arial"/>
          <w:sz w:val="22"/>
          <w:szCs w:val="22"/>
        </w:rPr>
        <w:t>” e successive modifiche e/o integrazioni</w:t>
      </w:r>
      <w:r w:rsidR="002E3B80" w:rsidRPr="00CF6BA1">
        <w:rPr>
          <w:rFonts w:ascii="Panton" w:hAnsi="Panton" w:cs="Arial"/>
          <w:sz w:val="22"/>
          <w:szCs w:val="22"/>
        </w:rPr>
        <w:t>.</w:t>
      </w:r>
    </w:p>
    <w:p w14:paraId="2AFE7F0A" w14:textId="4F39C8B7" w:rsidR="002E3B80" w:rsidRPr="00CF6BA1" w:rsidRDefault="002E3B80" w:rsidP="00800A8E">
      <w:pPr>
        <w:pStyle w:val="Paragrafoelenco"/>
        <w:numPr>
          <w:ilvl w:val="0"/>
          <w:numId w:val="20"/>
        </w:numPr>
        <w:spacing w:before="120" w:line="360" w:lineRule="auto"/>
        <w:ind w:left="851" w:right="425" w:hanging="284"/>
        <w:contextualSpacing w:val="0"/>
        <w:jc w:val="both"/>
        <w:rPr>
          <w:rFonts w:ascii="Panton" w:hAnsi="Panton" w:cs="Arial"/>
          <w:sz w:val="22"/>
          <w:szCs w:val="22"/>
        </w:rPr>
      </w:pPr>
      <w:r w:rsidRPr="00CF6BA1">
        <w:rPr>
          <w:rFonts w:ascii="Panton" w:hAnsi="Panton" w:cs="Arial"/>
          <w:sz w:val="22"/>
          <w:szCs w:val="22"/>
        </w:rPr>
        <w:t>Norme richiamate dal D</w:t>
      </w:r>
      <w:r w:rsidR="001439EB" w:rsidRPr="00CF6BA1">
        <w:rPr>
          <w:rFonts w:ascii="Panton" w:hAnsi="Panton" w:cs="Arial"/>
          <w:sz w:val="22"/>
          <w:szCs w:val="22"/>
        </w:rPr>
        <w:t>.</w:t>
      </w:r>
      <w:r w:rsidR="005002F8" w:rsidRPr="00CF6BA1">
        <w:rPr>
          <w:rFonts w:ascii="Panton" w:hAnsi="Panton" w:cs="Arial"/>
          <w:sz w:val="22"/>
          <w:szCs w:val="22"/>
        </w:rPr>
        <w:t xml:space="preserve"> </w:t>
      </w:r>
      <w:r w:rsidR="001439EB" w:rsidRPr="00CF6BA1">
        <w:rPr>
          <w:rFonts w:ascii="Panton" w:hAnsi="Panton" w:cs="Arial"/>
          <w:sz w:val="22"/>
          <w:szCs w:val="22"/>
        </w:rPr>
        <w:t>L</w:t>
      </w:r>
      <w:r w:rsidRPr="00CF6BA1">
        <w:rPr>
          <w:rFonts w:ascii="Panton" w:hAnsi="Panton" w:cs="Arial"/>
          <w:sz w:val="22"/>
          <w:szCs w:val="22"/>
        </w:rPr>
        <w:t>gs</w:t>
      </w:r>
      <w:r w:rsidR="001439EB" w:rsidRPr="00CF6BA1">
        <w:rPr>
          <w:rFonts w:ascii="Panton" w:hAnsi="Panton" w:cs="Arial"/>
          <w:sz w:val="22"/>
          <w:szCs w:val="22"/>
        </w:rPr>
        <w:t>.</w:t>
      </w:r>
      <w:r w:rsidRPr="00CF6BA1">
        <w:rPr>
          <w:rFonts w:ascii="Panton" w:hAnsi="Panton" w:cs="Arial"/>
          <w:sz w:val="22"/>
          <w:szCs w:val="22"/>
        </w:rPr>
        <w:t xml:space="preserve"> 231/2001.</w:t>
      </w:r>
    </w:p>
    <w:p w14:paraId="02839C3E" w14:textId="76D5E420" w:rsidR="003A70E0" w:rsidRPr="00CF6BA1" w:rsidRDefault="003A70E0" w:rsidP="002E3B80">
      <w:pPr>
        <w:pStyle w:val="Paragrafoelenco"/>
        <w:numPr>
          <w:ilvl w:val="0"/>
          <w:numId w:val="20"/>
        </w:numPr>
        <w:spacing w:before="120" w:line="360" w:lineRule="auto"/>
        <w:ind w:left="851" w:right="425" w:hanging="284"/>
        <w:contextualSpacing w:val="0"/>
        <w:jc w:val="both"/>
        <w:rPr>
          <w:rFonts w:ascii="Panton" w:hAnsi="Panton" w:cs="Arial"/>
          <w:sz w:val="22"/>
          <w:szCs w:val="22"/>
        </w:rPr>
      </w:pPr>
      <w:r w:rsidRPr="00CF6BA1">
        <w:rPr>
          <w:rFonts w:ascii="Panton" w:hAnsi="Panton" w:cs="Arial"/>
          <w:i/>
          <w:iCs/>
          <w:sz w:val="22"/>
          <w:szCs w:val="22"/>
        </w:rPr>
        <w:t>“Linee Guida per la costruzione dei modelli di organizzazione, gestione e controllo ex D.</w:t>
      </w:r>
      <w:r w:rsidR="005002F8" w:rsidRPr="00CF6BA1">
        <w:rPr>
          <w:rFonts w:ascii="Panton" w:hAnsi="Panton" w:cs="Arial"/>
          <w:i/>
          <w:iCs/>
          <w:sz w:val="22"/>
          <w:szCs w:val="22"/>
        </w:rPr>
        <w:t xml:space="preserve"> </w:t>
      </w:r>
      <w:r w:rsidRPr="00CF6BA1">
        <w:rPr>
          <w:rFonts w:ascii="Panton" w:hAnsi="Panton" w:cs="Arial"/>
          <w:i/>
          <w:iCs/>
          <w:sz w:val="22"/>
          <w:szCs w:val="22"/>
        </w:rPr>
        <w:t>Lgs. 231/</w:t>
      </w:r>
      <w:r w:rsidR="001D69B5" w:rsidRPr="00CF6BA1">
        <w:rPr>
          <w:rFonts w:ascii="Panton" w:hAnsi="Panton" w:cs="Arial"/>
          <w:i/>
          <w:iCs/>
          <w:sz w:val="22"/>
          <w:szCs w:val="22"/>
        </w:rPr>
        <w:t>20</w:t>
      </w:r>
      <w:r w:rsidRPr="00CF6BA1">
        <w:rPr>
          <w:rFonts w:ascii="Panton" w:hAnsi="Panton" w:cs="Arial"/>
          <w:i/>
          <w:iCs/>
          <w:sz w:val="22"/>
          <w:szCs w:val="22"/>
        </w:rPr>
        <w:t>01”</w:t>
      </w:r>
      <w:r w:rsidRPr="00CF6BA1">
        <w:rPr>
          <w:rFonts w:ascii="Panton" w:hAnsi="Panton" w:cs="Arial"/>
          <w:sz w:val="22"/>
          <w:szCs w:val="22"/>
        </w:rPr>
        <w:t xml:space="preserve"> approvate da Confindustria il 7 marzo 2002 e successivamente aggiornate a</w:t>
      </w:r>
      <w:r w:rsidR="00A560B1" w:rsidRPr="00CF6BA1">
        <w:rPr>
          <w:rFonts w:ascii="Panton" w:hAnsi="Panton" w:cs="Arial"/>
          <w:sz w:val="22"/>
          <w:szCs w:val="22"/>
        </w:rPr>
        <w:t xml:space="preserve"> </w:t>
      </w:r>
      <w:r w:rsidRPr="00CF6BA1">
        <w:rPr>
          <w:rFonts w:ascii="Panton" w:hAnsi="Panton" w:cs="Arial"/>
          <w:sz w:val="22"/>
          <w:szCs w:val="22"/>
        </w:rPr>
        <w:t>luglio 2014</w:t>
      </w:r>
      <w:r w:rsidR="000B210D" w:rsidRPr="00CF6BA1">
        <w:rPr>
          <w:rFonts w:ascii="Panton" w:hAnsi="Panton" w:cs="Arial"/>
          <w:sz w:val="22"/>
          <w:szCs w:val="22"/>
        </w:rPr>
        <w:t xml:space="preserve"> e </w:t>
      </w:r>
      <w:r w:rsidR="00A560B1" w:rsidRPr="00CF6BA1">
        <w:rPr>
          <w:rFonts w:ascii="Panton" w:hAnsi="Panton" w:cs="Arial"/>
          <w:sz w:val="22"/>
          <w:szCs w:val="22"/>
        </w:rPr>
        <w:t>giugno 2021;</w:t>
      </w:r>
    </w:p>
    <w:p w14:paraId="1F2BAD20" w14:textId="2374E6CA" w:rsidR="00526893" w:rsidRPr="00CF6BA1" w:rsidRDefault="00526893" w:rsidP="00526893">
      <w:pPr>
        <w:pStyle w:val="Paragrafoelenco"/>
        <w:numPr>
          <w:ilvl w:val="0"/>
          <w:numId w:val="20"/>
        </w:numPr>
        <w:spacing w:before="120" w:line="360" w:lineRule="auto"/>
        <w:ind w:left="851" w:right="425" w:hanging="284"/>
        <w:contextualSpacing w:val="0"/>
        <w:jc w:val="both"/>
        <w:rPr>
          <w:rFonts w:ascii="Panton" w:hAnsi="Panton" w:cs="Arial"/>
          <w:sz w:val="22"/>
          <w:szCs w:val="22"/>
        </w:rPr>
      </w:pPr>
      <w:r w:rsidRPr="00CF6BA1">
        <w:rPr>
          <w:rFonts w:ascii="Panton" w:hAnsi="Panton" w:cs="Arial"/>
          <w:sz w:val="22"/>
          <w:szCs w:val="22"/>
        </w:rPr>
        <w:t>il Decreto Legislativo 10 marzo 2023, n. 24, recante attuativo “</w:t>
      </w:r>
      <w:r w:rsidRPr="00CF6BA1">
        <w:rPr>
          <w:rFonts w:ascii="Panton" w:hAnsi="Panton" w:cs="Arial"/>
          <w:i/>
          <w:iCs/>
          <w:sz w:val="22"/>
          <w:szCs w:val="22"/>
        </w:rPr>
        <w:t>della direttiva (UE) 2019/1937 del Parlamento europeo e del Consiglio, del 23 ottobre 2019, riguardante la protezione delle persone che segnalano violazioni del diritto dell'Unione e recante disposizioni riguardanti la protezione delle persone che segnalano violazioni delle disposizioni normative nazionali</w:t>
      </w:r>
      <w:r w:rsidRPr="00CF6BA1">
        <w:rPr>
          <w:rFonts w:ascii="Panton" w:hAnsi="Panton" w:cs="Arial"/>
          <w:sz w:val="22"/>
          <w:szCs w:val="22"/>
        </w:rPr>
        <w:t>”;</w:t>
      </w:r>
    </w:p>
    <w:p w14:paraId="70A342DF" w14:textId="6C79EF2F" w:rsidR="00EE56D4" w:rsidRPr="00CF6BA1" w:rsidRDefault="00EE56D4" w:rsidP="002E3B80">
      <w:pPr>
        <w:pStyle w:val="Paragrafoelenco"/>
        <w:numPr>
          <w:ilvl w:val="0"/>
          <w:numId w:val="20"/>
        </w:numPr>
        <w:spacing w:before="120" w:line="360" w:lineRule="auto"/>
        <w:ind w:left="851" w:right="425" w:hanging="284"/>
        <w:contextualSpacing w:val="0"/>
        <w:jc w:val="both"/>
        <w:rPr>
          <w:rFonts w:ascii="Panton" w:hAnsi="Panton" w:cs="Arial"/>
          <w:sz w:val="22"/>
          <w:szCs w:val="22"/>
        </w:rPr>
      </w:pPr>
      <w:r w:rsidRPr="00CF6BA1">
        <w:rPr>
          <w:rFonts w:ascii="Panton" w:hAnsi="Panton" w:cs="Arial"/>
          <w:sz w:val="22"/>
          <w:szCs w:val="22"/>
        </w:rPr>
        <w:t xml:space="preserve">Codice Etico di </w:t>
      </w:r>
      <w:r w:rsidR="009C4CAA" w:rsidRPr="00CF6BA1">
        <w:rPr>
          <w:rFonts w:ascii="Panton" w:hAnsi="Panton" w:cs="Arial"/>
          <w:sz w:val="22"/>
          <w:szCs w:val="22"/>
        </w:rPr>
        <w:t>Micronfilter</w:t>
      </w:r>
      <w:r w:rsidR="00D16DD4" w:rsidRPr="00CF6BA1">
        <w:rPr>
          <w:rFonts w:ascii="Panton" w:hAnsi="Panton" w:cs="Arial"/>
          <w:sz w:val="22"/>
          <w:szCs w:val="22"/>
        </w:rPr>
        <w:t xml:space="preserve"> </w:t>
      </w:r>
      <w:r w:rsidR="002B10B9">
        <w:rPr>
          <w:rFonts w:ascii="Panton" w:hAnsi="Panton" w:cs="Arial"/>
          <w:sz w:val="22"/>
          <w:szCs w:val="22"/>
        </w:rPr>
        <w:t>S</w:t>
      </w:r>
      <w:r w:rsidR="009C4CAA" w:rsidRPr="00CF6BA1">
        <w:rPr>
          <w:rFonts w:ascii="Panton" w:hAnsi="Panton" w:cs="Arial"/>
          <w:sz w:val="22"/>
          <w:szCs w:val="22"/>
        </w:rPr>
        <w:t>.r.l</w:t>
      </w:r>
      <w:r w:rsidR="00442DEF" w:rsidRPr="00CF6BA1">
        <w:rPr>
          <w:rFonts w:ascii="Panton" w:hAnsi="Panton" w:cs="Arial"/>
          <w:sz w:val="22"/>
          <w:szCs w:val="22"/>
        </w:rPr>
        <w:t>.</w:t>
      </w:r>
    </w:p>
    <w:p w14:paraId="74E93FEC" w14:textId="77777777" w:rsidR="002D0031" w:rsidRPr="00CF6BA1" w:rsidRDefault="002D0031" w:rsidP="00800A8E">
      <w:pPr>
        <w:pStyle w:val="Titolo1"/>
        <w:numPr>
          <w:ilvl w:val="0"/>
          <w:numId w:val="26"/>
        </w:numPr>
        <w:rPr>
          <w:rFonts w:ascii="Panton" w:hAnsi="Panton"/>
          <w:b w:val="0"/>
          <w:bCs w:val="0"/>
        </w:rPr>
      </w:pPr>
      <w:bookmarkStart w:id="1" w:name="_Toc184722831"/>
      <w:r w:rsidRPr="00CF6BA1">
        <w:rPr>
          <w:rFonts w:ascii="Panton" w:hAnsi="Panton"/>
          <w:b w:val="0"/>
          <w:bCs w:val="0"/>
        </w:rPr>
        <w:t>OBIETTIVI E CONTENUTI DEL DOCUMENTO</w:t>
      </w:r>
      <w:bookmarkEnd w:id="1"/>
    </w:p>
    <w:p w14:paraId="3E05E8A3" w14:textId="6E38105D" w:rsidR="00FF7139" w:rsidRPr="00CF6BA1" w:rsidRDefault="008A07E8" w:rsidP="00CF6BA1">
      <w:pPr>
        <w:pStyle w:val="Titolo2"/>
      </w:pPr>
      <w:r w:rsidRPr="00CF6BA1">
        <w:t xml:space="preserve"> </w:t>
      </w:r>
      <w:bookmarkStart w:id="2" w:name="_Toc184722832"/>
      <w:r w:rsidRPr="00CF6BA1">
        <w:t>Obiettivi</w:t>
      </w:r>
      <w:bookmarkEnd w:id="2"/>
    </w:p>
    <w:p w14:paraId="33462BBC" w14:textId="4AFBC805" w:rsidR="00CD19FC" w:rsidRPr="00CF6BA1" w:rsidRDefault="002D0031" w:rsidP="00075F1F">
      <w:pPr>
        <w:spacing w:before="120" w:line="360" w:lineRule="auto"/>
        <w:ind w:left="567" w:right="425"/>
        <w:jc w:val="both"/>
        <w:rPr>
          <w:rFonts w:ascii="Panton" w:hAnsi="Panton" w:cs="Arial"/>
          <w:sz w:val="22"/>
          <w:szCs w:val="22"/>
        </w:rPr>
      </w:pPr>
      <w:r w:rsidRPr="00CF6BA1">
        <w:rPr>
          <w:rFonts w:ascii="Panton" w:hAnsi="Panton" w:cs="Arial"/>
          <w:sz w:val="22"/>
          <w:szCs w:val="22"/>
        </w:rPr>
        <w:t>In relazione al Decreto legislativo n. 231 del 2001 (di seguito anche “</w:t>
      </w:r>
      <w:r w:rsidR="005002F8" w:rsidRPr="00CF6BA1">
        <w:rPr>
          <w:rFonts w:ascii="Panton" w:hAnsi="Panton" w:cs="Arial"/>
          <w:sz w:val="22"/>
          <w:szCs w:val="22"/>
        </w:rPr>
        <w:t xml:space="preserve">D. Lgs. </w:t>
      </w:r>
      <w:r w:rsidRPr="00CF6BA1">
        <w:rPr>
          <w:rFonts w:ascii="Panton" w:hAnsi="Panton" w:cs="Arial"/>
          <w:sz w:val="22"/>
          <w:szCs w:val="22"/>
        </w:rPr>
        <w:t>231/</w:t>
      </w:r>
      <w:r w:rsidR="001D69B5" w:rsidRPr="00CF6BA1">
        <w:rPr>
          <w:rFonts w:ascii="Panton" w:hAnsi="Panton" w:cs="Arial"/>
          <w:sz w:val="22"/>
          <w:szCs w:val="22"/>
        </w:rPr>
        <w:t>20</w:t>
      </w:r>
      <w:r w:rsidRPr="00CF6BA1">
        <w:rPr>
          <w:rFonts w:ascii="Panton" w:hAnsi="Panton" w:cs="Arial"/>
          <w:sz w:val="22"/>
          <w:szCs w:val="22"/>
        </w:rPr>
        <w:t xml:space="preserve">01” o “Decreto”), che ha introdotto nell’ordinamento italiano la </w:t>
      </w:r>
      <w:r w:rsidRPr="00CF6BA1">
        <w:rPr>
          <w:rFonts w:ascii="Panton" w:hAnsi="Panton" w:cs="Arial"/>
          <w:iCs/>
          <w:sz w:val="22"/>
          <w:szCs w:val="22"/>
        </w:rPr>
        <w:t xml:space="preserve">responsabilità amministrativa </w:t>
      </w:r>
      <w:r w:rsidR="004005E5" w:rsidRPr="00CF6BA1">
        <w:rPr>
          <w:rFonts w:ascii="Panton" w:hAnsi="Panton" w:cs="Arial"/>
          <w:iCs/>
          <w:sz w:val="22"/>
          <w:szCs w:val="22"/>
        </w:rPr>
        <w:t xml:space="preserve">degli </w:t>
      </w:r>
      <w:r w:rsidR="00B720C4" w:rsidRPr="00CF6BA1">
        <w:rPr>
          <w:rFonts w:ascii="Panton" w:hAnsi="Panton" w:cs="Arial"/>
          <w:iCs/>
          <w:sz w:val="22"/>
          <w:szCs w:val="22"/>
        </w:rPr>
        <w:t>e</w:t>
      </w:r>
      <w:r w:rsidR="004005E5" w:rsidRPr="00CF6BA1">
        <w:rPr>
          <w:rFonts w:ascii="Panton" w:hAnsi="Panton" w:cs="Arial"/>
          <w:iCs/>
          <w:sz w:val="22"/>
          <w:szCs w:val="22"/>
        </w:rPr>
        <w:t xml:space="preserve">nti </w:t>
      </w:r>
      <w:r w:rsidR="00B720C4" w:rsidRPr="00CF6BA1">
        <w:rPr>
          <w:rFonts w:ascii="Panton" w:hAnsi="Panton" w:cs="Arial"/>
          <w:iCs/>
          <w:sz w:val="22"/>
          <w:szCs w:val="22"/>
        </w:rPr>
        <w:t xml:space="preserve">dipendente </w:t>
      </w:r>
      <w:r w:rsidRPr="00CF6BA1">
        <w:rPr>
          <w:rFonts w:ascii="Panton" w:hAnsi="Panton" w:cs="Arial"/>
          <w:iCs/>
          <w:sz w:val="22"/>
          <w:szCs w:val="22"/>
        </w:rPr>
        <w:t>da reat</w:t>
      </w:r>
      <w:r w:rsidR="00B720C4" w:rsidRPr="00CF6BA1">
        <w:rPr>
          <w:rFonts w:ascii="Panton" w:hAnsi="Panton" w:cs="Arial"/>
          <w:iCs/>
          <w:sz w:val="22"/>
          <w:szCs w:val="22"/>
        </w:rPr>
        <w:t>i commessi da persone fisiche a loro interesse o vantaggio</w:t>
      </w:r>
      <w:r w:rsidRPr="00CF6BA1">
        <w:rPr>
          <w:rFonts w:ascii="Panton" w:hAnsi="Panton" w:cs="Arial"/>
          <w:iCs/>
          <w:sz w:val="22"/>
          <w:szCs w:val="22"/>
        </w:rPr>
        <w:t>,</w:t>
      </w:r>
      <w:r w:rsidRPr="00CF6BA1">
        <w:rPr>
          <w:rFonts w:ascii="Panton" w:hAnsi="Panton" w:cs="Arial"/>
          <w:color w:val="FF0000"/>
          <w:sz w:val="22"/>
          <w:szCs w:val="22"/>
        </w:rPr>
        <w:t xml:space="preserve"> </w:t>
      </w:r>
      <w:r w:rsidR="007C0AE1" w:rsidRPr="00CF6BA1">
        <w:rPr>
          <w:rFonts w:ascii="Panton" w:hAnsi="Panton" w:cs="Arial"/>
          <w:sz w:val="22"/>
          <w:szCs w:val="22"/>
        </w:rPr>
        <w:t xml:space="preserve">l’Amministratore Unico </w:t>
      </w:r>
      <w:r w:rsidRPr="00CF6BA1">
        <w:rPr>
          <w:rFonts w:ascii="Panton" w:hAnsi="Panton" w:cs="Arial"/>
          <w:sz w:val="22"/>
          <w:szCs w:val="22"/>
        </w:rPr>
        <w:t xml:space="preserve">di </w:t>
      </w:r>
      <w:r w:rsidR="009C4CAA" w:rsidRPr="00CF6BA1">
        <w:rPr>
          <w:rFonts w:ascii="Panton" w:hAnsi="Panton" w:cs="Arial"/>
          <w:sz w:val="22"/>
          <w:szCs w:val="22"/>
        </w:rPr>
        <w:t>Micronfilter</w:t>
      </w:r>
      <w:r w:rsidR="007C3714" w:rsidRPr="00CF6BA1">
        <w:rPr>
          <w:rFonts w:ascii="Panton" w:hAnsi="Panton" w:cs="Arial"/>
          <w:sz w:val="22"/>
          <w:szCs w:val="22"/>
        </w:rPr>
        <w:t xml:space="preserve"> </w:t>
      </w:r>
      <w:r w:rsidR="009C4CAA" w:rsidRPr="00CF6BA1">
        <w:rPr>
          <w:rFonts w:ascii="Panton" w:hAnsi="Panton" w:cs="Arial"/>
          <w:sz w:val="22"/>
          <w:szCs w:val="22"/>
        </w:rPr>
        <w:t>S.r.l</w:t>
      </w:r>
      <w:r w:rsidR="00B720C4" w:rsidRPr="00CF6BA1">
        <w:rPr>
          <w:rFonts w:ascii="Panton" w:hAnsi="Panton" w:cs="Arial"/>
          <w:sz w:val="22"/>
          <w:szCs w:val="22"/>
        </w:rPr>
        <w:t xml:space="preserve"> (nel seguito </w:t>
      </w:r>
      <w:r w:rsidR="008E288B" w:rsidRPr="00CF6BA1">
        <w:rPr>
          <w:rFonts w:ascii="Panton" w:hAnsi="Panton" w:cs="Arial"/>
          <w:sz w:val="22"/>
          <w:szCs w:val="22"/>
        </w:rPr>
        <w:t xml:space="preserve">anche </w:t>
      </w:r>
      <w:r w:rsidR="007C25CC" w:rsidRPr="00CF6BA1">
        <w:rPr>
          <w:rFonts w:ascii="Panton" w:hAnsi="Panton" w:cs="Arial"/>
          <w:sz w:val="22"/>
          <w:szCs w:val="22"/>
        </w:rPr>
        <w:t>“</w:t>
      </w:r>
      <w:r w:rsidR="009C4CAA" w:rsidRPr="00CF6BA1">
        <w:rPr>
          <w:rFonts w:ascii="Panton" w:hAnsi="Panton" w:cs="Arial"/>
          <w:i/>
          <w:iCs/>
          <w:sz w:val="22"/>
          <w:szCs w:val="22"/>
        </w:rPr>
        <w:t>Micronfilter</w:t>
      </w:r>
      <w:r w:rsidR="008E288B" w:rsidRPr="00CF6BA1">
        <w:rPr>
          <w:rFonts w:ascii="Panton" w:hAnsi="Panton" w:cs="Arial"/>
          <w:sz w:val="22"/>
          <w:szCs w:val="22"/>
        </w:rPr>
        <w:t>”</w:t>
      </w:r>
      <w:r w:rsidR="007C25CC" w:rsidRPr="00CF6BA1">
        <w:rPr>
          <w:rFonts w:ascii="Panton" w:hAnsi="Panton" w:cs="Arial"/>
          <w:sz w:val="22"/>
          <w:szCs w:val="22"/>
        </w:rPr>
        <w:t xml:space="preserve"> o </w:t>
      </w:r>
      <w:r w:rsidR="008E288B" w:rsidRPr="00CF6BA1">
        <w:rPr>
          <w:rFonts w:ascii="Panton" w:hAnsi="Panton" w:cs="Arial"/>
          <w:sz w:val="22"/>
          <w:szCs w:val="22"/>
        </w:rPr>
        <w:t>“</w:t>
      </w:r>
      <w:r w:rsidR="008E288B" w:rsidRPr="00CF6BA1">
        <w:rPr>
          <w:rFonts w:ascii="Panton" w:hAnsi="Panton" w:cs="Arial"/>
          <w:i/>
          <w:iCs/>
          <w:sz w:val="22"/>
          <w:szCs w:val="22"/>
        </w:rPr>
        <w:t>la Società</w:t>
      </w:r>
      <w:r w:rsidR="008E288B" w:rsidRPr="00CF6BA1">
        <w:rPr>
          <w:rFonts w:ascii="Panton" w:hAnsi="Panton" w:cs="Arial"/>
          <w:sz w:val="22"/>
          <w:szCs w:val="22"/>
        </w:rPr>
        <w:t>”</w:t>
      </w:r>
      <w:r w:rsidR="00B720C4" w:rsidRPr="00CF6BA1">
        <w:rPr>
          <w:rFonts w:ascii="Panton" w:hAnsi="Panton" w:cs="Arial"/>
          <w:sz w:val="22"/>
          <w:szCs w:val="22"/>
        </w:rPr>
        <w:t>)</w:t>
      </w:r>
      <w:r w:rsidR="005A266C" w:rsidRPr="00CF6BA1">
        <w:rPr>
          <w:rFonts w:ascii="Panton" w:hAnsi="Panton" w:cs="Arial"/>
          <w:sz w:val="22"/>
          <w:szCs w:val="22"/>
        </w:rPr>
        <w:t xml:space="preserve">, </w:t>
      </w:r>
      <w:r w:rsidR="00B720C4" w:rsidRPr="00CF6BA1">
        <w:rPr>
          <w:rFonts w:ascii="Panton" w:hAnsi="Panton" w:cs="Arial"/>
          <w:sz w:val="22"/>
          <w:szCs w:val="22"/>
        </w:rPr>
        <w:t xml:space="preserve">definisce </w:t>
      </w:r>
      <w:r w:rsidR="005A266C" w:rsidRPr="00CF6BA1">
        <w:rPr>
          <w:rFonts w:ascii="Panton" w:hAnsi="Panton" w:cs="Arial"/>
          <w:sz w:val="22"/>
          <w:szCs w:val="22"/>
        </w:rPr>
        <w:t xml:space="preserve">con il presente documento </w:t>
      </w:r>
      <w:r w:rsidR="00F96615" w:rsidRPr="00CF6BA1">
        <w:rPr>
          <w:rFonts w:ascii="Panton" w:hAnsi="Panton" w:cs="Arial"/>
          <w:sz w:val="22"/>
          <w:szCs w:val="22"/>
        </w:rPr>
        <w:t>i</w:t>
      </w:r>
      <w:r w:rsidR="00246A44" w:rsidRPr="00CF6BA1">
        <w:rPr>
          <w:rFonts w:ascii="Panton" w:hAnsi="Panton" w:cs="Arial"/>
          <w:sz w:val="22"/>
          <w:szCs w:val="22"/>
        </w:rPr>
        <w:t xml:space="preserve">l </w:t>
      </w:r>
      <w:r w:rsidRPr="00CF6BA1">
        <w:rPr>
          <w:rFonts w:ascii="Panton" w:hAnsi="Panton" w:cs="Arial"/>
          <w:sz w:val="22"/>
          <w:szCs w:val="22"/>
        </w:rPr>
        <w:t>Modello di Organizzazione, Gestione e Controllo (di seguito anche “</w:t>
      </w:r>
      <w:r w:rsidRPr="00CF6BA1">
        <w:rPr>
          <w:rFonts w:ascii="Panton" w:hAnsi="Panton" w:cs="Arial"/>
          <w:i/>
          <w:iCs/>
          <w:sz w:val="22"/>
          <w:szCs w:val="22"/>
        </w:rPr>
        <w:t>Modello</w:t>
      </w:r>
      <w:r w:rsidRPr="00CF6BA1">
        <w:rPr>
          <w:rFonts w:ascii="Panton" w:hAnsi="Panton" w:cs="Arial"/>
          <w:sz w:val="22"/>
          <w:szCs w:val="22"/>
        </w:rPr>
        <w:t>”</w:t>
      </w:r>
      <w:r w:rsidR="00F96615" w:rsidRPr="00CF6BA1">
        <w:rPr>
          <w:rFonts w:ascii="Panton" w:hAnsi="Panton" w:cs="Arial"/>
          <w:sz w:val="22"/>
          <w:szCs w:val="22"/>
        </w:rPr>
        <w:t xml:space="preserve"> o </w:t>
      </w:r>
      <w:r w:rsidR="00FF7806" w:rsidRPr="00CF6BA1">
        <w:rPr>
          <w:rFonts w:ascii="Panton" w:hAnsi="Panton" w:cs="Arial"/>
          <w:sz w:val="22"/>
          <w:szCs w:val="22"/>
        </w:rPr>
        <w:t>“</w:t>
      </w:r>
      <w:r w:rsidR="00F96615" w:rsidRPr="00CF6BA1">
        <w:rPr>
          <w:rFonts w:ascii="Panton" w:hAnsi="Panton" w:cs="Arial"/>
          <w:i/>
          <w:iCs/>
          <w:sz w:val="22"/>
          <w:szCs w:val="22"/>
        </w:rPr>
        <w:t>MOG</w:t>
      </w:r>
      <w:r w:rsidR="00FF7806" w:rsidRPr="00CF6BA1">
        <w:rPr>
          <w:rFonts w:ascii="Panton" w:hAnsi="Panton" w:cs="Arial"/>
          <w:sz w:val="22"/>
          <w:szCs w:val="22"/>
        </w:rPr>
        <w:t>”</w:t>
      </w:r>
      <w:r w:rsidRPr="00CF6BA1">
        <w:rPr>
          <w:rFonts w:ascii="Panton" w:hAnsi="Panton" w:cs="Arial"/>
          <w:sz w:val="22"/>
          <w:szCs w:val="22"/>
        </w:rPr>
        <w:t>) volto a prevenire il rischio di commissione dei rea</w:t>
      </w:r>
      <w:r w:rsidR="005A266C" w:rsidRPr="00CF6BA1">
        <w:rPr>
          <w:rFonts w:ascii="Panton" w:hAnsi="Panton" w:cs="Arial"/>
          <w:sz w:val="22"/>
          <w:szCs w:val="22"/>
        </w:rPr>
        <w:t>ti indicati dal citato Decreto</w:t>
      </w:r>
      <w:r w:rsidR="00B720C4" w:rsidRPr="00CF6BA1">
        <w:rPr>
          <w:rFonts w:ascii="Panton" w:hAnsi="Panton" w:cs="Arial"/>
          <w:sz w:val="22"/>
          <w:szCs w:val="22"/>
        </w:rPr>
        <w:t xml:space="preserve"> nonché </w:t>
      </w:r>
      <w:r w:rsidR="005A266C" w:rsidRPr="00CF6BA1">
        <w:rPr>
          <w:rFonts w:ascii="Panton" w:hAnsi="Panton" w:cs="Arial"/>
          <w:sz w:val="22"/>
          <w:szCs w:val="22"/>
        </w:rPr>
        <w:t xml:space="preserve">i criteri di identificazione e </w:t>
      </w:r>
      <w:r w:rsidRPr="00CF6BA1">
        <w:rPr>
          <w:rFonts w:ascii="Panton" w:hAnsi="Panton" w:cs="Arial"/>
          <w:sz w:val="22"/>
          <w:szCs w:val="22"/>
        </w:rPr>
        <w:t>nomina</w:t>
      </w:r>
      <w:r w:rsidR="00F96615" w:rsidRPr="00CF6BA1">
        <w:rPr>
          <w:rFonts w:ascii="Panton" w:hAnsi="Panton" w:cs="Arial"/>
          <w:sz w:val="22"/>
          <w:szCs w:val="22"/>
        </w:rPr>
        <w:t>, i compiti e i poteri,</w:t>
      </w:r>
      <w:r w:rsidRPr="00CF6BA1">
        <w:rPr>
          <w:rFonts w:ascii="Panton" w:hAnsi="Panton" w:cs="Arial"/>
          <w:sz w:val="22"/>
          <w:szCs w:val="22"/>
        </w:rPr>
        <w:t xml:space="preserve"> </w:t>
      </w:r>
      <w:r w:rsidR="005A266C" w:rsidRPr="00CF6BA1">
        <w:rPr>
          <w:rFonts w:ascii="Panton" w:hAnsi="Panton" w:cs="Arial"/>
          <w:sz w:val="22"/>
          <w:szCs w:val="22"/>
        </w:rPr>
        <w:t xml:space="preserve">di </w:t>
      </w:r>
      <w:r w:rsidRPr="00CF6BA1">
        <w:rPr>
          <w:rFonts w:ascii="Panton" w:hAnsi="Panton" w:cs="Arial"/>
          <w:sz w:val="22"/>
          <w:szCs w:val="22"/>
        </w:rPr>
        <w:t>un Organismo di Vigilanza</w:t>
      </w:r>
      <w:r w:rsidR="00CD19FC" w:rsidRPr="00CF6BA1">
        <w:rPr>
          <w:rFonts w:ascii="Panton" w:hAnsi="Panton" w:cs="Arial"/>
          <w:sz w:val="22"/>
          <w:szCs w:val="22"/>
        </w:rPr>
        <w:t xml:space="preserve"> (di seguito anche “</w:t>
      </w:r>
      <w:r w:rsidR="00CD19FC" w:rsidRPr="00CF6BA1">
        <w:rPr>
          <w:rFonts w:ascii="Panton" w:hAnsi="Panton" w:cs="Arial"/>
          <w:i/>
          <w:iCs/>
          <w:sz w:val="22"/>
          <w:szCs w:val="22"/>
        </w:rPr>
        <w:t>O</w:t>
      </w:r>
      <w:r w:rsidR="009243E9" w:rsidRPr="00CF6BA1">
        <w:rPr>
          <w:rFonts w:ascii="Panton" w:hAnsi="Panton" w:cs="Arial"/>
          <w:i/>
          <w:iCs/>
          <w:sz w:val="22"/>
          <w:szCs w:val="22"/>
        </w:rPr>
        <w:t>d</w:t>
      </w:r>
      <w:r w:rsidR="00CD19FC" w:rsidRPr="00CF6BA1">
        <w:rPr>
          <w:rFonts w:ascii="Panton" w:hAnsi="Panton" w:cs="Arial"/>
          <w:i/>
          <w:iCs/>
          <w:sz w:val="22"/>
          <w:szCs w:val="22"/>
        </w:rPr>
        <w:t>V</w:t>
      </w:r>
      <w:r w:rsidR="00CD19FC" w:rsidRPr="00CF6BA1">
        <w:rPr>
          <w:rFonts w:ascii="Panton" w:hAnsi="Panton" w:cs="Arial"/>
          <w:sz w:val="22"/>
          <w:szCs w:val="22"/>
        </w:rPr>
        <w:t xml:space="preserve">”) a cui affidare </w:t>
      </w:r>
      <w:r w:rsidRPr="00CF6BA1">
        <w:rPr>
          <w:rFonts w:ascii="Panton" w:hAnsi="Panton" w:cs="Arial"/>
          <w:sz w:val="22"/>
          <w:szCs w:val="22"/>
        </w:rPr>
        <w:t>il compito di</w:t>
      </w:r>
      <w:r w:rsidR="00CD19FC" w:rsidRPr="00CF6BA1">
        <w:rPr>
          <w:rFonts w:ascii="Panton" w:hAnsi="Panton" w:cs="Arial"/>
          <w:sz w:val="22"/>
          <w:szCs w:val="22"/>
        </w:rPr>
        <w:t xml:space="preserve"> </w:t>
      </w:r>
      <w:r w:rsidRPr="00CF6BA1">
        <w:rPr>
          <w:rFonts w:ascii="Panton" w:hAnsi="Panton" w:cs="Arial"/>
          <w:sz w:val="22"/>
          <w:szCs w:val="22"/>
        </w:rPr>
        <w:t>vigilare</w:t>
      </w:r>
      <w:r w:rsidR="00CD19FC" w:rsidRPr="00CF6BA1">
        <w:rPr>
          <w:rFonts w:ascii="Panton" w:hAnsi="Panton" w:cs="Arial"/>
          <w:sz w:val="22"/>
          <w:szCs w:val="22"/>
        </w:rPr>
        <w:t>:</w:t>
      </w:r>
    </w:p>
    <w:p w14:paraId="26088D76" w14:textId="4DF45A60" w:rsidR="00CD19FC" w:rsidRPr="002B10B9" w:rsidRDefault="002D0031" w:rsidP="002B10B9">
      <w:pPr>
        <w:pStyle w:val="Paragrafoelenco"/>
        <w:numPr>
          <w:ilvl w:val="0"/>
          <w:numId w:val="47"/>
        </w:numPr>
        <w:spacing w:before="120" w:line="360" w:lineRule="auto"/>
        <w:ind w:right="567"/>
        <w:jc w:val="both"/>
        <w:rPr>
          <w:rFonts w:ascii="Panton" w:hAnsi="Panton" w:cs="Arial"/>
          <w:sz w:val="22"/>
          <w:szCs w:val="22"/>
        </w:rPr>
      </w:pPr>
      <w:r w:rsidRPr="002B10B9">
        <w:rPr>
          <w:rFonts w:ascii="Panton" w:hAnsi="Panton" w:cs="Arial"/>
          <w:sz w:val="22"/>
          <w:szCs w:val="22"/>
        </w:rPr>
        <w:t xml:space="preserve">sulla diffusa ed </w:t>
      </w:r>
      <w:r w:rsidR="00CD19FC" w:rsidRPr="002B10B9">
        <w:rPr>
          <w:rFonts w:ascii="Panton" w:hAnsi="Panton" w:cs="Arial"/>
          <w:sz w:val="22"/>
          <w:szCs w:val="22"/>
        </w:rPr>
        <w:t>efficace attuazione del Modello;</w:t>
      </w:r>
    </w:p>
    <w:p w14:paraId="3127AA41" w14:textId="7920ED19" w:rsidR="00CD19FC" w:rsidRPr="002B10B9" w:rsidRDefault="002D0031" w:rsidP="002B10B9">
      <w:pPr>
        <w:pStyle w:val="Paragrafoelenco"/>
        <w:numPr>
          <w:ilvl w:val="0"/>
          <w:numId w:val="47"/>
        </w:numPr>
        <w:spacing w:before="120" w:line="360" w:lineRule="auto"/>
        <w:ind w:right="567"/>
        <w:jc w:val="both"/>
        <w:rPr>
          <w:rFonts w:ascii="Panton" w:hAnsi="Panton" w:cs="Arial"/>
          <w:sz w:val="22"/>
          <w:szCs w:val="22"/>
        </w:rPr>
      </w:pPr>
      <w:r w:rsidRPr="002B10B9">
        <w:rPr>
          <w:rFonts w:ascii="Panton" w:hAnsi="Panton" w:cs="Arial"/>
          <w:sz w:val="22"/>
          <w:szCs w:val="22"/>
        </w:rPr>
        <w:t xml:space="preserve">sull’osservanza </w:t>
      </w:r>
      <w:r w:rsidR="00CD19FC" w:rsidRPr="002B10B9">
        <w:rPr>
          <w:rFonts w:ascii="Panton" w:hAnsi="Panton" w:cs="Arial"/>
          <w:sz w:val="22"/>
          <w:szCs w:val="22"/>
        </w:rPr>
        <w:t>delle sue regole</w:t>
      </w:r>
      <w:r w:rsidRPr="002B10B9">
        <w:rPr>
          <w:rFonts w:ascii="Panton" w:hAnsi="Panton" w:cs="Arial"/>
          <w:sz w:val="22"/>
          <w:szCs w:val="22"/>
        </w:rPr>
        <w:t xml:space="preserve"> da parte dei destinatari,</w:t>
      </w:r>
      <w:r w:rsidR="00CD19FC" w:rsidRPr="002B10B9">
        <w:rPr>
          <w:rFonts w:ascii="Panton" w:hAnsi="Panton" w:cs="Arial"/>
          <w:sz w:val="22"/>
          <w:szCs w:val="22"/>
        </w:rPr>
        <w:t xml:space="preserve"> ivi compresi gli obblighi informativi verso lo stesso O</w:t>
      </w:r>
      <w:r w:rsidR="00092CCF" w:rsidRPr="002B10B9">
        <w:rPr>
          <w:rFonts w:ascii="Panton" w:hAnsi="Panton" w:cs="Arial"/>
          <w:sz w:val="22"/>
          <w:szCs w:val="22"/>
        </w:rPr>
        <w:t>d</w:t>
      </w:r>
      <w:r w:rsidR="00CD19FC" w:rsidRPr="002B10B9">
        <w:rPr>
          <w:rFonts w:ascii="Panton" w:hAnsi="Panton" w:cs="Arial"/>
          <w:sz w:val="22"/>
          <w:szCs w:val="22"/>
        </w:rPr>
        <w:t>V;</w:t>
      </w:r>
    </w:p>
    <w:p w14:paraId="59BB56E7" w14:textId="1BA9752B" w:rsidR="002D0031" w:rsidRPr="002B10B9" w:rsidRDefault="00CD19FC" w:rsidP="002B10B9">
      <w:pPr>
        <w:pStyle w:val="Paragrafoelenco"/>
        <w:numPr>
          <w:ilvl w:val="0"/>
          <w:numId w:val="47"/>
        </w:numPr>
        <w:spacing w:before="120" w:line="360" w:lineRule="auto"/>
        <w:ind w:right="567"/>
        <w:jc w:val="both"/>
        <w:rPr>
          <w:rFonts w:ascii="Panton" w:hAnsi="Panton" w:cs="Arial"/>
          <w:sz w:val="22"/>
          <w:szCs w:val="22"/>
        </w:rPr>
      </w:pPr>
      <w:r w:rsidRPr="002B10B9">
        <w:rPr>
          <w:rFonts w:ascii="Panton" w:hAnsi="Panton" w:cs="Arial"/>
          <w:sz w:val="22"/>
          <w:szCs w:val="22"/>
        </w:rPr>
        <w:lastRenderedPageBreak/>
        <w:t xml:space="preserve">sul mantenimento nel tempo dei requisiti di idoneità </w:t>
      </w:r>
      <w:r w:rsidR="00FF7806" w:rsidRPr="002B10B9">
        <w:rPr>
          <w:rFonts w:ascii="Panton" w:hAnsi="Panton" w:cs="Arial"/>
          <w:sz w:val="22"/>
          <w:szCs w:val="22"/>
        </w:rPr>
        <w:t>del MOG</w:t>
      </w:r>
      <w:r w:rsidR="00092CCF" w:rsidRPr="002B10B9">
        <w:rPr>
          <w:rFonts w:ascii="Panton" w:hAnsi="Panton" w:cs="Arial"/>
          <w:sz w:val="22"/>
          <w:szCs w:val="22"/>
        </w:rPr>
        <w:t xml:space="preserve"> </w:t>
      </w:r>
      <w:r w:rsidRPr="002B10B9">
        <w:rPr>
          <w:rFonts w:ascii="Panton" w:hAnsi="Panton" w:cs="Arial"/>
          <w:sz w:val="22"/>
          <w:szCs w:val="22"/>
        </w:rPr>
        <w:t>risp</w:t>
      </w:r>
      <w:r w:rsidR="00F51DE0" w:rsidRPr="002B10B9">
        <w:rPr>
          <w:rFonts w:ascii="Panton" w:hAnsi="Panton" w:cs="Arial"/>
          <w:sz w:val="22"/>
          <w:szCs w:val="22"/>
        </w:rPr>
        <w:t xml:space="preserve">etto alla prevenzione dei reati </w:t>
      </w:r>
      <w:r w:rsidR="00246A44" w:rsidRPr="002B10B9">
        <w:rPr>
          <w:rFonts w:ascii="Panton" w:hAnsi="Panton" w:cs="Arial"/>
          <w:sz w:val="22"/>
          <w:szCs w:val="22"/>
        </w:rPr>
        <w:t xml:space="preserve">proponendone </w:t>
      </w:r>
      <w:r w:rsidR="002D0031" w:rsidRPr="002B10B9">
        <w:rPr>
          <w:rFonts w:ascii="Panton" w:hAnsi="Panton" w:cs="Arial"/>
          <w:sz w:val="22"/>
          <w:szCs w:val="22"/>
        </w:rPr>
        <w:t xml:space="preserve">l’aggiornamento al fine di migliorarne </w:t>
      </w:r>
      <w:r w:rsidR="004005E5" w:rsidRPr="002B10B9">
        <w:rPr>
          <w:rFonts w:ascii="Panton" w:hAnsi="Panton" w:cs="Arial"/>
          <w:sz w:val="22"/>
          <w:szCs w:val="22"/>
        </w:rPr>
        <w:t xml:space="preserve">l’efficacia e </w:t>
      </w:r>
      <w:r w:rsidR="002D0031" w:rsidRPr="002B10B9">
        <w:rPr>
          <w:rFonts w:ascii="Panton" w:hAnsi="Panton" w:cs="Arial"/>
          <w:sz w:val="22"/>
          <w:szCs w:val="22"/>
        </w:rPr>
        <w:t>l’efficienza.</w:t>
      </w:r>
    </w:p>
    <w:p w14:paraId="4E7E5EEF" w14:textId="5E5F4F77" w:rsidR="008A07E8" w:rsidRPr="00CF6BA1" w:rsidRDefault="0043608D" w:rsidP="00CF6BA1">
      <w:pPr>
        <w:pStyle w:val="Titolo2"/>
      </w:pPr>
      <w:r w:rsidRPr="00CF6BA1">
        <w:t xml:space="preserve"> </w:t>
      </w:r>
      <w:bookmarkStart w:id="3" w:name="_Toc184722833"/>
      <w:r w:rsidR="008A07E8" w:rsidRPr="00CF6BA1">
        <w:t>Contenuti</w:t>
      </w:r>
      <w:bookmarkEnd w:id="3"/>
    </w:p>
    <w:p w14:paraId="0301CD37" w14:textId="5A38EB05" w:rsidR="002D0031" w:rsidRPr="00CF6BA1" w:rsidRDefault="00B720C4" w:rsidP="00911EDA">
      <w:pPr>
        <w:spacing w:before="120" w:line="360" w:lineRule="auto"/>
        <w:ind w:left="567" w:right="567"/>
        <w:jc w:val="both"/>
        <w:rPr>
          <w:rFonts w:ascii="Panton" w:hAnsi="Panton" w:cs="Arial"/>
          <w:sz w:val="22"/>
          <w:szCs w:val="22"/>
        </w:rPr>
      </w:pPr>
      <w:r w:rsidRPr="00CF6BA1">
        <w:rPr>
          <w:rFonts w:ascii="Panton" w:hAnsi="Panton" w:cs="Arial"/>
          <w:sz w:val="22"/>
          <w:szCs w:val="22"/>
        </w:rPr>
        <w:t>La presente Parte Generale del Modello è volta</w:t>
      </w:r>
      <w:r w:rsidR="006453F9" w:rsidRPr="00CF6BA1">
        <w:rPr>
          <w:rFonts w:ascii="Panton" w:hAnsi="Panton" w:cs="Arial"/>
          <w:sz w:val="22"/>
          <w:szCs w:val="22"/>
        </w:rPr>
        <w:t xml:space="preserve"> a </w:t>
      </w:r>
      <w:r w:rsidR="002D0031" w:rsidRPr="00CF6BA1">
        <w:rPr>
          <w:rFonts w:ascii="Panton" w:hAnsi="Panton" w:cs="Arial"/>
          <w:sz w:val="22"/>
          <w:szCs w:val="22"/>
        </w:rPr>
        <w:t>favorire</w:t>
      </w:r>
      <w:r w:rsidRPr="00CF6BA1">
        <w:rPr>
          <w:rFonts w:ascii="Panton" w:hAnsi="Panton" w:cs="Arial"/>
          <w:sz w:val="22"/>
          <w:szCs w:val="22"/>
        </w:rPr>
        <w:t xml:space="preserve"> e disciplinare</w:t>
      </w:r>
      <w:r w:rsidR="002D0031" w:rsidRPr="00CF6BA1">
        <w:rPr>
          <w:rFonts w:ascii="Panton" w:hAnsi="Panton" w:cs="Arial"/>
          <w:sz w:val="22"/>
          <w:szCs w:val="22"/>
        </w:rPr>
        <w:t xml:space="preserve"> il processo di sviluppo, mantenimento e aggiornamento degli strumenti di </w:t>
      </w:r>
      <w:r w:rsidR="002D0031" w:rsidRPr="00CF6BA1">
        <w:rPr>
          <w:rFonts w:ascii="Panton" w:hAnsi="Panton" w:cs="Arial"/>
          <w:i/>
          <w:iCs/>
          <w:sz w:val="22"/>
          <w:szCs w:val="22"/>
        </w:rPr>
        <w:t>compliance</w:t>
      </w:r>
      <w:r w:rsidR="002D0031" w:rsidRPr="00CF6BA1">
        <w:rPr>
          <w:rFonts w:ascii="Panton" w:hAnsi="Panton" w:cs="Arial"/>
          <w:sz w:val="22"/>
          <w:szCs w:val="22"/>
        </w:rPr>
        <w:t xml:space="preserve"> alla disciplina del </w:t>
      </w:r>
      <w:r w:rsidR="00313FDC" w:rsidRPr="00CF6BA1">
        <w:rPr>
          <w:rFonts w:ascii="Panton" w:hAnsi="Panton" w:cs="Arial"/>
          <w:sz w:val="22"/>
          <w:szCs w:val="22"/>
        </w:rPr>
        <w:t>D</w:t>
      </w:r>
      <w:r w:rsidR="00092CCF" w:rsidRPr="00CF6BA1">
        <w:rPr>
          <w:rFonts w:ascii="Panton" w:hAnsi="Panton" w:cs="Arial"/>
          <w:sz w:val="22"/>
          <w:szCs w:val="22"/>
        </w:rPr>
        <w:t>. L</w:t>
      </w:r>
      <w:r w:rsidR="002D0031" w:rsidRPr="00CF6BA1">
        <w:rPr>
          <w:rFonts w:ascii="Panton" w:hAnsi="Panton" w:cs="Arial"/>
          <w:sz w:val="22"/>
          <w:szCs w:val="22"/>
        </w:rPr>
        <w:t>gs. 231/</w:t>
      </w:r>
      <w:r w:rsidR="00092CCF" w:rsidRPr="00CF6BA1">
        <w:rPr>
          <w:rFonts w:ascii="Panton" w:hAnsi="Panton" w:cs="Arial"/>
          <w:sz w:val="22"/>
          <w:szCs w:val="22"/>
        </w:rPr>
        <w:t xml:space="preserve">01 </w:t>
      </w:r>
      <w:r w:rsidR="00CD19FC" w:rsidRPr="00CF6BA1">
        <w:rPr>
          <w:rFonts w:ascii="Panton" w:hAnsi="Panton" w:cs="Arial"/>
          <w:sz w:val="22"/>
          <w:szCs w:val="22"/>
        </w:rPr>
        <w:t>e</w:t>
      </w:r>
      <w:r w:rsidR="00246A44" w:rsidRPr="00CF6BA1">
        <w:rPr>
          <w:rFonts w:ascii="Panton" w:hAnsi="Panton" w:cs="Arial"/>
          <w:sz w:val="22"/>
          <w:szCs w:val="22"/>
        </w:rPr>
        <w:t xml:space="preserve"> </w:t>
      </w:r>
      <w:r w:rsidR="002D0031" w:rsidRPr="00CF6BA1">
        <w:rPr>
          <w:rFonts w:ascii="Panton" w:hAnsi="Panton" w:cs="Arial"/>
          <w:sz w:val="22"/>
          <w:szCs w:val="22"/>
        </w:rPr>
        <w:t xml:space="preserve">assicurare </w:t>
      </w:r>
      <w:r w:rsidR="00CA61ED" w:rsidRPr="00CF6BA1">
        <w:rPr>
          <w:rFonts w:ascii="Panton" w:hAnsi="Panton" w:cs="Arial"/>
          <w:sz w:val="22"/>
          <w:szCs w:val="22"/>
        </w:rPr>
        <w:t>l’efficacia</w:t>
      </w:r>
      <w:r w:rsidR="002D0031" w:rsidRPr="00CF6BA1">
        <w:rPr>
          <w:rFonts w:ascii="Panton" w:hAnsi="Panton" w:cs="Arial"/>
          <w:sz w:val="22"/>
          <w:szCs w:val="22"/>
        </w:rPr>
        <w:t xml:space="preserve"> dell</w:t>
      </w:r>
      <w:r w:rsidR="00313FDC" w:rsidRPr="00CF6BA1">
        <w:rPr>
          <w:rFonts w:ascii="Panton" w:hAnsi="Panton" w:cs="Arial"/>
          <w:sz w:val="22"/>
          <w:szCs w:val="22"/>
        </w:rPr>
        <w:t>’</w:t>
      </w:r>
      <w:r w:rsidR="002D0031" w:rsidRPr="00CF6BA1">
        <w:rPr>
          <w:rFonts w:ascii="Panton" w:hAnsi="Panton" w:cs="Arial"/>
          <w:sz w:val="22"/>
          <w:szCs w:val="22"/>
        </w:rPr>
        <w:t xml:space="preserve">attività di prevenzione </w:t>
      </w:r>
      <w:r w:rsidRPr="00CF6BA1">
        <w:rPr>
          <w:rFonts w:ascii="Panton" w:hAnsi="Panton" w:cs="Arial"/>
          <w:sz w:val="22"/>
          <w:szCs w:val="22"/>
        </w:rPr>
        <w:t>delle violazioni</w:t>
      </w:r>
      <w:r w:rsidR="00CD19FC" w:rsidRPr="00CF6BA1">
        <w:rPr>
          <w:rFonts w:ascii="Panton" w:hAnsi="Panton" w:cs="Arial"/>
          <w:sz w:val="22"/>
          <w:szCs w:val="22"/>
        </w:rPr>
        <w:t xml:space="preserve"> di natura </w:t>
      </w:r>
      <w:r w:rsidRPr="00CF6BA1">
        <w:rPr>
          <w:rFonts w:ascii="Panton" w:hAnsi="Panton" w:cs="Arial"/>
          <w:sz w:val="22"/>
          <w:szCs w:val="22"/>
        </w:rPr>
        <w:t xml:space="preserve">sia </w:t>
      </w:r>
      <w:r w:rsidR="00CA61ED" w:rsidRPr="00CF6BA1">
        <w:rPr>
          <w:rFonts w:ascii="Panton" w:hAnsi="Panton" w:cs="Arial"/>
          <w:sz w:val="22"/>
          <w:szCs w:val="22"/>
        </w:rPr>
        <w:t>penale</w:t>
      </w:r>
      <w:r w:rsidR="00CD19FC" w:rsidRPr="00CF6BA1">
        <w:rPr>
          <w:rFonts w:ascii="Panton" w:hAnsi="Panton" w:cs="Arial"/>
          <w:sz w:val="22"/>
          <w:szCs w:val="22"/>
        </w:rPr>
        <w:t xml:space="preserve"> </w:t>
      </w:r>
      <w:r w:rsidR="00CA61ED" w:rsidRPr="00CF6BA1">
        <w:rPr>
          <w:rFonts w:ascii="Panton" w:hAnsi="Panton" w:cs="Arial"/>
          <w:sz w:val="22"/>
          <w:szCs w:val="22"/>
        </w:rPr>
        <w:t>sia anche solo disciplinare</w:t>
      </w:r>
      <w:r w:rsidR="00CD19FC" w:rsidRPr="00CF6BA1">
        <w:rPr>
          <w:rFonts w:ascii="Panton" w:hAnsi="Panton" w:cs="Arial"/>
          <w:sz w:val="22"/>
          <w:szCs w:val="22"/>
        </w:rPr>
        <w:t xml:space="preserve"> che potrebbero incidere sul rischio di commissione di reati previsti dal Decreto</w:t>
      </w:r>
      <w:r w:rsidR="002D0031" w:rsidRPr="00CF6BA1">
        <w:rPr>
          <w:rFonts w:ascii="Panton" w:hAnsi="Panton" w:cs="Arial"/>
          <w:sz w:val="22"/>
          <w:szCs w:val="22"/>
        </w:rPr>
        <w:t>.</w:t>
      </w:r>
    </w:p>
    <w:p w14:paraId="772A5CAB" w14:textId="25BC849D" w:rsidR="00CD19FC" w:rsidRPr="00CF6BA1" w:rsidRDefault="002D0031" w:rsidP="00911EDA">
      <w:pPr>
        <w:spacing w:before="120" w:line="360" w:lineRule="auto"/>
        <w:ind w:left="567" w:right="567"/>
        <w:jc w:val="both"/>
        <w:rPr>
          <w:rFonts w:ascii="Panton" w:hAnsi="Panton" w:cs="Arial"/>
          <w:sz w:val="22"/>
          <w:szCs w:val="22"/>
        </w:rPr>
      </w:pPr>
      <w:r w:rsidRPr="00CF6BA1">
        <w:rPr>
          <w:rFonts w:ascii="Panton" w:hAnsi="Panton" w:cs="Arial"/>
          <w:sz w:val="22"/>
          <w:szCs w:val="22"/>
        </w:rPr>
        <w:t xml:space="preserve">Per le suddette finalità </w:t>
      </w:r>
      <w:r w:rsidR="00A37B5E" w:rsidRPr="00CF6BA1">
        <w:rPr>
          <w:rFonts w:ascii="Panton" w:hAnsi="Panton" w:cs="Arial"/>
          <w:sz w:val="22"/>
          <w:szCs w:val="22"/>
        </w:rPr>
        <w:t>nel documento sono fornite</w:t>
      </w:r>
      <w:r w:rsidRPr="00CF6BA1">
        <w:rPr>
          <w:rFonts w:ascii="Panton" w:hAnsi="Panton" w:cs="Arial"/>
          <w:sz w:val="22"/>
          <w:szCs w:val="22"/>
        </w:rPr>
        <w:t xml:space="preserve"> indicazioni</w:t>
      </w:r>
      <w:r w:rsidR="00CD19FC" w:rsidRPr="00CF6BA1">
        <w:rPr>
          <w:rFonts w:ascii="Panton" w:hAnsi="Panton" w:cs="Arial"/>
          <w:sz w:val="22"/>
          <w:szCs w:val="22"/>
        </w:rPr>
        <w:t xml:space="preserve"> </w:t>
      </w:r>
      <w:r w:rsidR="00A37B5E" w:rsidRPr="00CF6BA1">
        <w:rPr>
          <w:rFonts w:ascii="Panton" w:hAnsi="Panton" w:cs="Arial"/>
          <w:sz w:val="22"/>
          <w:szCs w:val="22"/>
        </w:rPr>
        <w:t xml:space="preserve">per i responsabili di funzione </w:t>
      </w:r>
      <w:r w:rsidRPr="00CF6BA1">
        <w:rPr>
          <w:rFonts w:ascii="Panton" w:hAnsi="Panton" w:cs="Arial"/>
          <w:sz w:val="22"/>
          <w:szCs w:val="22"/>
        </w:rPr>
        <w:t>circa</w:t>
      </w:r>
      <w:r w:rsidR="00CD19FC" w:rsidRPr="00CF6BA1">
        <w:rPr>
          <w:rFonts w:ascii="Panton" w:hAnsi="Panton" w:cs="Arial"/>
          <w:sz w:val="22"/>
          <w:szCs w:val="22"/>
        </w:rPr>
        <w:t>:</w:t>
      </w:r>
    </w:p>
    <w:p w14:paraId="2F31F3FA" w14:textId="24FAEE67" w:rsidR="00CD19FC" w:rsidRPr="00CF6BA1" w:rsidRDefault="00CD19FC" w:rsidP="005510D1">
      <w:pPr>
        <w:pStyle w:val="Paragrafoelenco"/>
        <w:numPr>
          <w:ilvl w:val="1"/>
          <w:numId w:val="7"/>
        </w:numPr>
        <w:spacing w:before="120" w:line="360" w:lineRule="auto"/>
        <w:ind w:left="993" w:right="567"/>
        <w:jc w:val="both"/>
        <w:rPr>
          <w:rFonts w:ascii="Panton" w:hAnsi="Panton" w:cs="Arial"/>
          <w:sz w:val="22"/>
          <w:szCs w:val="22"/>
        </w:rPr>
      </w:pPr>
      <w:r w:rsidRPr="00CF6BA1">
        <w:rPr>
          <w:rFonts w:ascii="Panton" w:hAnsi="Panton" w:cs="Arial"/>
          <w:sz w:val="22"/>
          <w:szCs w:val="22"/>
        </w:rPr>
        <w:t xml:space="preserve">Il corretto svolgimento dei principali </w:t>
      </w:r>
      <w:r w:rsidR="00DE0785" w:rsidRPr="00CF6BA1">
        <w:rPr>
          <w:rFonts w:ascii="Panton" w:hAnsi="Panton" w:cs="Arial"/>
          <w:sz w:val="22"/>
          <w:szCs w:val="22"/>
        </w:rPr>
        <w:t>processi aziendali</w:t>
      </w:r>
      <w:r w:rsidR="006453F9" w:rsidRPr="00CF6BA1">
        <w:rPr>
          <w:rFonts w:ascii="Panton" w:hAnsi="Panton" w:cs="Arial"/>
          <w:sz w:val="22"/>
          <w:szCs w:val="22"/>
        </w:rPr>
        <w:t>;</w:t>
      </w:r>
    </w:p>
    <w:p w14:paraId="2A697EEF" w14:textId="4998AB8D" w:rsidR="00DE0785" w:rsidRPr="00CF6BA1" w:rsidRDefault="00DE0785" w:rsidP="005510D1">
      <w:pPr>
        <w:pStyle w:val="Paragrafoelenco"/>
        <w:numPr>
          <w:ilvl w:val="1"/>
          <w:numId w:val="7"/>
        </w:numPr>
        <w:spacing w:before="120" w:line="360" w:lineRule="auto"/>
        <w:ind w:left="993" w:right="567"/>
        <w:jc w:val="both"/>
        <w:rPr>
          <w:rFonts w:ascii="Panton" w:hAnsi="Panton" w:cs="Arial"/>
          <w:sz w:val="22"/>
          <w:szCs w:val="22"/>
        </w:rPr>
      </w:pPr>
      <w:r w:rsidRPr="00CF6BA1">
        <w:rPr>
          <w:rFonts w:ascii="Panton" w:hAnsi="Panton" w:cs="Arial"/>
          <w:sz w:val="22"/>
          <w:szCs w:val="22"/>
        </w:rPr>
        <w:t>I contenuti</w:t>
      </w:r>
      <w:r w:rsidR="002D0031" w:rsidRPr="00CF6BA1">
        <w:rPr>
          <w:rFonts w:ascii="Panton" w:hAnsi="Panton" w:cs="Arial"/>
          <w:sz w:val="22"/>
          <w:szCs w:val="22"/>
        </w:rPr>
        <w:t xml:space="preserve"> del</w:t>
      </w:r>
      <w:r w:rsidR="00CD19FC" w:rsidRPr="00CF6BA1">
        <w:rPr>
          <w:rFonts w:ascii="Panton" w:hAnsi="Panton" w:cs="Arial"/>
          <w:sz w:val="22"/>
          <w:szCs w:val="22"/>
        </w:rPr>
        <w:t>le parti speciali</w:t>
      </w:r>
      <w:r w:rsidRPr="00CF6BA1">
        <w:rPr>
          <w:rFonts w:ascii="Panton" w:hAnsi="Panton" w:cs="Arial"/>
          <w:sz w:val="22"/>
          <w:szCs w:val="22"/>
        </w:rPr>
        <w:t xml:space="preserve"> del</w:t>
      </w:r>
      <w:r w:rsidR="00CD19FC" w:rsidRPr="00CF6BA1">
        <w:rPr>
          <w:rFonts w:ascii="Panton" w:hAnsi="Panton" w:cs="Arial"/>
          <w:sz w:val="22"/>
          <w:szCs w:val="22"/>
        </w:rPr>
        <w:t xml:space="preserve"> </w:t>
      </w:r>
      <w:r w:rsidR="002D0031" w:rsidRPr="00CF6BA1">
        <w:rPr>
          <w:rFonts w:ascii="Panton" w:hAnsi="Panton" w:cs="Arial"/>
          <w:sz w:val="22"/>
          <w:szCs w:val="22"/>
        </w:rPr>
        <w:t>Modello</w:t>
      </w:r>
      <w:r w:rsidR="009B3292" w:rsidRPr="00CF6BA1">
        <w:rPr>
          <w:rFonts w:ascii="Panton" w:hAnsi="Panton" w:cs="Arial"/>
          <w:sz w:val="22"/>
          <w:szCs w:val="22"/>
        </w:rPr>
        <w:t>;</w:t>
      </w:r>
      <w:r w:rsidR="002D0031" w:rsidRPr="00CF6BA1">
        <w:rPr>
          <w:rFonts w:ascii="Panton" w:hAnsi="Panton" w:cs="Arial"/>
          <w:sz w:val="22"/>
          <w:szCs w:val="22"/>
        </w:rPr>
        <w:t xml:space="preserve"> </w:t>
      </w:r>
    </w:p>
    <w:p w14:paraId="2C376ABF" w14:textId="73CDFC89" w:rsidR="00DE0785" w:rsidRPr="00CF6BA1" w:rsidRDefault="00DE0785" w:rsidP="005510D1">
      <w:pPr>
        <w:pStyle w:val="Paragrafoelenco"/>
        <w:numPr>
          <w:ilvl w:val="1"/>
          <w:numId w:val="7"/>
        </w:numPr>
        <w:spacing w:before="120" w:line="360" w:lineRule="auto"/>
        <w:ind w:left="993" w:right="567"/>
        <w:jc w:val="both"/>
        <w:rPr>
          <w:rFonts w:ascii="Panton" w:hAnsi="Panton" w:cs="Arial"/>
          <w:sz w:val="22"/>
          <w:szCs w:val="22"/>
        </w:rPr>
      </w:pPr>
      <w:r w:rsidRPr="00CF6BA1">
        <w:rPr>
          <w:rFonts w:ascii="Panton" w:hAnsi="Panton" w:cs="Arial"/>
          <w:sz w:val="22"/>
          <w:szCs w:val="22"/>
        </w:rPr>
        <w:t xml:space="preserve">I </w:t>
      </w:r>
      <w:r w:rsidR="002D0031" w:rsidRPr="00CF6BA1">
        <w:rPr>
          <w:rFonts w:ascii="Panton" w:hAnsi="Panton" w:cs="Arial"/>
          <w:sz w:val="22"/>
          <w:szCs w:val="22"/>
        </w:rPr>
        <w:t xml:space="preserve">criteri per orientare le scelte </w:t>
      </w:r>
      <w:r w:rsidR="00A37B5E" w:rsidRPr="00CF6BA1">
        <w:rPr>
          <w:rFonts w:ascii="Panton" w:hAnsi="Panton" w:cs="Arial"/>
          <w:sz w:val="22"/>
          <w:szCs w:val="22"/>
        </w:rPr>
        <w:t>dell’organo amministrativo</w:t>
      </w:r>
      <w:r w:rsidR="002D0031" w:rsidRPr="00CF6BA1">
        <w:rPr>
          <w:rFonts w:ascii="Panton" w:hAnsi="Panton" w:cs="Arial"/>
          <w:sz w:val="22"/>
          <w:szCs w:val="22"/>
        </w:rPr>
        <w:t xml:space="preserve"> </w:t>
      </w:r>
      <w:r w:rsidR="00A37B5E" w:rsidRPr="00CF6BA1">
        <w:rPr>
          <w:rFonts w:ascii="Panton" w:hAnsi="Panton" w:cs="Arial"/>
          <w:sz w:val="22"/>
          <w:szCs w:val="22"/>
        </w:rPr>
        <w:t>riguardanti</w:t>
      </w:r>
      <w:r w:rsidR="002D0031" w:rsidRPr="00CF6BA1">
        <w:rPr>
          <w:rFonts w:ascii="Panton" w:hAnsi="Panton" w:cs="Arial"/>
          <w:sz w:val="22"/>
          <w:szCs w:val="22"/>
        </w:rPr>
        <w:t xml:space="preserve"> individuazione, nomina, funzionamento e poteri </w:t>
      </w:r>
      <w:r w:rsidR="00A37B5E" w:rsidRPr="00CF6BA1">
        <w:rPr>
          <w:rFonts w:ascii="Panton" w:hAnsi="Panton" w:cs="Arial"/>
          <w:sz w:val="22"/>
          <w:szCs w:val="22"/>
        </w:rPr>
        <w:t>dell’O</w:t>
      </w:r>
      <w:r w:rsidR="00A67E0E" w:rsidRPr="00CF6BA1">
        <w:rPr>
          <w:rFonts w:ascii="Panton" w:hAnsi="Panton" w:cs="Arial"/>
          <w:sz w:val="22"/>
          <w:szCs w:val="22"/>
        </w:rPr>
        <w:t>d</w:t>
      </w:r>
      <w:r w:rsidR="00A37B5E" w:rsidRPr="00CF6BA1">
        <w:rPr>
          <w:rFonts w:ascii="Panton" w:hAnsi="Panton" w:cs="Arial"/>
          <w:sz w:val="22"/>
          <w:szCs w:val="22"/>
        </w:rPr>
        <w:t>V</w:t>
      </w:r>
      <w:r w:rsidR="002D0031" w:rsidRPr="00CF6BA1">
        <w:rPr>
          <w:rFonts w:ascii="Panton" w:hAnsi="Panton" w:cs="Arial"/>
          <w:sz w:val="22"/>
          <w:szCs w:val="22"/>
        </w:rPr>
        <w:t>, anche con riferimento ai flussi informativi</w:t>
      </w:r>
      <w:r w:rsidRPr="00CF6BA1">
        <w:rPr>
          <w:rFonts w:ascii="Panton" w:hAnsi="Panton" w:cs="Arial"/>
          <w:sz w:val="22"/>
          <w:szCs w:val="22"/>
        </w:rPr>
        <w:t>;</w:t>
      </w:r>
    </w:p>
    <w:p w14:paraId="24385D3D" w14:textId="3A32395F" w:rsidR="00A67E0E" w:rsidRPr="00CF6BA1" w:rsidRDefault="00DE0785" w:rsidP="002512C9">
      <w:pPr>
        <w:pStyle w:val="Paragrafoelenco"/>
        <w:numPr>
          <w:ilvl w:val="1"/>
          <w:numId w:val="7"/>
        </w:numPr>
        <w:spacing w:before="120" w:line="360" w:lineRule="auto"/>
        <w:ind w:left="993" w:right="567"/>
        <w:jc w:val="both"/>
        <w:rPr>
          <w:rFonts w:ascii="Panton" w:hAnsi="Panton" w:cs="Arial"/>
          <w:sz w:val="22"/>
          <w:szCs w:val="22"/>
        </w:rPr>
      </w:pPr>
      <w:r w:rsidRPr="00CF6BA1">
        <w:rPr>
          <w:rFonts w:ascii="Panton" w:hAnsi="Panton" w:cs="Arial"/>
          <w:sz w:val="22"/>
          <w:szCs w:val="22"/>
        </w:rPr>
        <w:t xml:space="preserve">il </w:t>
      </w:r>
      <w:r w:rsidR="002D0031" w:rsidRPr="00CF6BA1">
        <w:rPr>
          <w:rFonts w:ascii="Panton" w:hAnsi="Panton" w:cs="Arial"/>
          <w:sz w:val="22"/>
          <w:szCs w:val="22"/>
        </w:rPr>
        <w:t xml:space="preserve">sistema disciplinare </w:t>
      </w:r>
      <w:r w:rsidRPr="00CF6BA1">
        <w:rPr>
          <w:rFonts w:ascii="Panton" w:hAnsi="Panton" w:cs="Arial"/>
          <w:sz w:val="22"/>
          <w:szCs w:val="22"/>
        </w:rPr>
        <w:t>specifico</w:t>
      </w:r>
      <w:r w:rsidR="00A67E0E" w:rsidRPr="00CF6BA1">
        <w:rPr>
          <w:rFonts w:ascii="Panton" w:hAnsi="Panton" w:cs="Arial"/>
          <w:sz w:val="22"/>
          <w:szCs w:val="22"/>
        </w:rPr>
        <w:t xml:space="preserve"> a fronte delle violazioni del Modello;</w:t>
      </w:r>
    </w:p>
    <w:p w14:paraId="52D87EE7" w14:textId="76FFE3E8" w:rsidR="002D0031" w:rsidRPr="00CF6BA1" w:rsidRDefault="00CC27DD" w:rsidP="002512C9">
      <w:pPr>
        <w:pStyle w:val="Paragrafoelenco"/>
        <w:numPr>
          <w:ilvl w:val="1"/>
          <w:numId w:val="7"/>
        </w:numPr>
        <w:spacing w:before="120" w:line="360" w:lineRule="auto"/>
        <w:ind w:left="993" w:right="567"/>
        <w:jc w:val="both"/>
        <w:rPr>
          <w:rFonts w:ascii="Panton" w:hAnsi="Panton" w:cs="Arial"/>
          <w:sz w:val="22"/>
          <w:szCs w:val="22"/>
        </w:rPr>
      </w:pPr>
      <w:r w:rsidRPr="00CF6BA1">
        <w:rPr>
          <w:rFonts w:ascii="Panton" w:hAnsi="Panton" w:cs="Arial"/>
          <w:sz w:val="22"/>
          <w:szCs w:val="22"/>
        </w:rPr>
        <w:t>l</w:t>
      </w:r>
      <w:r w:rsidR="00DE0785" w:rsidRPr="00CF6BA1">
        <w:rPr>
          <w:rFonts w:ascii="Panton" w:hAnsi="Panton" w:cs="Arial"/>
          <w:sz w:val="22"/>
          <w:szCs w:val="22"/>
        </w:rPr>
        <w:t xml:space="preserve">e </w:t>
      </w:r>
      <w:r w:rsidR="002D0031" w:rsidRPr="00CF6BA1">
        <w:rPr>
          <w:rFonts w:ascii="Panton" w:hAnsi="Panton" w:cs="Arial"/>
          <w:sz w:val="22"/>
          <w:szCs w:val="22"/>
        </w:rPr>
        <w:t>modalità d</w:t>
      </w:r>
      <w:r w:rsidR="00A37B5E" w:rsidRPr="00CF6BA1">
        <w:rPr>
          <w:rFonts w:ascii="Panton" w:hAnsi="Panton" w:cs="Arial"/>
          <w:sz w:val="22"/>
          <w:szCs w:val="22"/>
        </w:rPr>
        <w:t xml:space="preserve">i </w:t>
      </w:r>
      <w:r w:rsidRPr="00CF6BA1">
        <w:rPr>
          <w:rFonts w:ascii="Panton" w:hAnsi="Panton" w:cs="Arial"/>
          <w:sz w:val="22"/>
          <w:szCs w:val="22"/>
        </w:rPr>
        <w:t>diffusione del Modello</w:t>
      </w:r>
      <w:r w:rsidR="00A37B5E" w:rsidRPr="00CF6BA1">
        <w:rPr>
          <w:rFonts w:ascii="Panton" w:hAnsi="Panton" w:cs="Arial"/>
          <w:sz w:val="22"/>
          <w:szCs w:val="22"/>
        </w:rPr>
        <w:t xml:space="preserve"> </w:t>
      </w:r>
      <w:r w:rsidRPr="00CF6BA1">
        <w:rPr>
          <w:rFonts w:ascii="Panton" w:hAnsi="Panton" w:cs="Arial"/>
          <w:sz w:val="22"/>
          <w:szCs w:val="22"/>
        </w:rPr>
        <w:t xml:space="preserve">(comunicazione, </w:t>
      </w:r>
      <w:r w:rsidR="00A37B5E" w:rsidRPr="00CF6BA1">
        <w:rPr>
          <w:rFonts w:ascii="Panton" w:hAnsi="Panton" w:cs="Arial"/>
          <w:sz w:val="22"/>
          <w:szCs w:val="22"/>
        </w:rPr>
        <w:t>formazione e</w:t>
      </w:r>
      <w:r w:rsidR="002D0031" w:rsidRPr="00CF6BA1">
        <w:rPr>
          <w:rFonts w:ascii="Panton" w:hAnsi="Panton" w:cs="Arial"/>
          <w:sz w:val="22"/>
          <w:szCs w:val="22"/>
        </w:rPr>
        <w:t xml:space="preserve"> informazione </w:t>
      </w:r>
      <w:r w:rsidR="00A37B5E" w:rsidRPr="00CF6BA1">
        <w:rPr>
          <w:rFonts w:ascii="Panton" w:hAnsi="Panton" w:cs="Arial"/>
          <w:sz w:val="22"/>
          <w:szCs w:val="22"/>
        </w:rPr>
        <w:t xml:space="preserve">a dipendenti, collaboratori </w:t>
      </w:r>
      <w:r w:rsidR="00A67E0E" w:rsidRPr="00CF6BA1">
        <w:rPr>
          <w:rFonts w:ascii="Panton" w:hAnsi="Panton" w:cs="Arial"/>
          <w:sz w:val="22"/>
          <w:szCs w:val="22"/>
        </w:rPr>
        <w:t>l</w:t>
      </w:r>
      <w:r w:rsidR="00A37B5E" w:rsidRPr="00CF6BA1">
        <w:rPr>
          <w:rFonts w:ascii="Panton" w:hAnsi="Panton" w:cs="Arial"/>
          <w:sz w:val="22"/>
          <w:szCs w:val="22"/>
        </w:rPr>
        <w:t>e partner commerciali</w:t>
      </w:r>
      <w:r w:rsidRPr="00CF6BA1">
        <w:rPr>
          <w:rFonts w:ascii="Panton" w:hAnsi="Panton" w:cs="Arial"/>
          <w:sz w:val="22"/>
          <w:szCs w:val="22"/>
        </w:rPr>
        <w:t>).</w:t>
      </w:r>
    </w:p>
    <w:p w14:paraId="1CED1F68" w14:textId="1C6D6ED3" w:rsidR="00272ECA" w:rsidRPr="00CF6BA1" w:rsidRDefault="00272ECA" w:rsidP="00272ECA">
      <w:pPr>
        <w:spacing w:before="120" w:line="360" w:lineRule="auto"/>
        <w:ind w:left="633" w:right="567"/>
        <w:jc w:val="both"/>
        <w:rPr>
          <w:rFonts w:ascii="Panton" w:hAnsi="Panton" w:cs="Arial"/>
          <w:strike/>
          <w:color w:val="FF0000"/>
          <w:sz w:val="22"/>
          <w:szCs w:val="22"/>
        </w:rPr>
      </w:pPr>
      <w:r w:rsidRPr="00CF6BA1">
        <w:rPr>
          <w:rFonts w:ascii="Panton" w:hAnsi="Panton" w:cs="Arial"/>
          <w:sz w:val="22"/>
          <w:szCs w:val="22"/>
        </w:rPr>
        <w:t>La Parte Generale è corredata Part</w:t>
      </w:r>
      <w:r w:rsidR="00CC27DD" w:rsidRPr="00CF6BA1">
        <w:rPr>
          <w:rFonts w:ascii="Panton" w:hAnsi="Panton" w:cs="Arial"/>
          <w:sz w:val="22"/>
          <w:szCs w:val="22"/>
        </w:rPr>
        <w:t>i</w:t>
      </w:r>
      <w:r w:rsidRPr="00CF6BA1">
        <w:rPr>
          <w:rFonts w:ascii="Panton" w:hAnsi="Panton" w:cs="Arial"/>
          <w:sz w:val="22"/>
          <w:szCs w:val="22"/>
        </w:rPr>
        <w:t xml:space="preserve"> Special</w:t>
      </w:r>
      <w:r w:rsidR="00CC27DD" w:rsidRPr="00CF6BA1">
        <w:rPr>
          <w:rFonts w:ascii="Panton" w:hAnsi="Panton" w:cs="Arial"/>
          <w:sz w:val="22"/>
          <w:szCs w:val="22"/>
        </w:rPr>
        <w:t>i</w:t>
      </w:r>
      <w:r w:rsidRPr="00CF6BA1">
        <w:rPr>
          <w:rFonts w:ascii="Panton" w:hAnsi="Panton" w:cs="Arial"/>
          <w:sz w:val="22"/>
          <w:szCs w:val="22"/>
        </w:rPr>
        <w:t xml:space="preserve"> che definisc</w:t>
      </w:r>
      <w:r w:rsidR="00CC27DD" w:rsidRPr="00CF6BA1">
        <w:rPr>
          <w:rFonts w:ascii="Panton" w:hAnsi="Panton" w:cs="Arial"/>
          <w:sz w:val="22"/>
          <w:szCs w:val="22"/>
        </w:rPr>
        <w:t>ono</w:t>
      </w:r>
      <w:r w:rsidRPr="00CF6BA1">
        <w:rPr>
          <w:rFonts w:ascii="Panton" w:hAnsi="Panton" w:cs="Arial"/>
          <w:sz w:val="22"/>
          <w:szCs w:val="22"/>
        </w:rPr>
        <w:t xml:space="preserve"> i protocolli adottati al fine di prevenire la commissione dei reati </w:t>
      </w:r>
      <w:r w:rsidR="00A90933" w:rsidRPr="00CF6BA1">
        <w:rPr>
          <w:rFonts w:ascii="Panton" w:hAnsi="Panton" w:cs="Arial"/>
          <w:sz w:val="22"/>
          <w:szCs w:val="22"/>
        </w:rPr>
        <w:t xml:space="preserve">che potrebbero essere attuati nello specifico contesto </w:t>
      </w:r>
      <w:r w:rsidR="009C4CAA" w:rsidRPr="00CF6BA1">
        <w:rPr>
          <w:rFonts w:ascii="Panton" w:hAnsi="Panton" w:cs="Arial"/>
          <w:sz w:val="22"/>
          <w:szCs w:val="22"/>
        </w:rPr>
        <w:t>Micronfilter</w:t>
      </w:r>
      <w:r w:rsidR="00CC27DD" w:rsidRPr="00CF6BA1">
        <w:rPr>
          <w:rFonts w:ascii="Panton" w:hAnsi="Panton" w:cs="Arial"/>
          <w:sz w:val="22"/>
          <w:szCs w:val="22"/>
        </w:rPr>
        <w:t xml:space="preserve"> </w:t>
      </w:r>
      <w:r w:rsidR="00A90933" w:rsidRPr="00CF6BA1">
        <w:rPr>
          <w:rFonts w:ascii="Panton" w:hAnsi="Panton" w:cs="Arial"/>
          <w:sz w:val="22"/>
          <w:szCs w:val="22"/>
        </w:rPr>
        <w:t>in funzione</w:t>
      </w:r>
      <w:r w:rsidR="00FE2D58" w:rsidRPr="00CF6BA1">
        <w:rPr>
          <w:rFonts w:ascii="Panton" w:hAnsi="Panton" w:cs="Arial"/>
          <w:sz w:val="22"/>
          <w:szCs w:val="22"/>
        </w:rPr>
        <w:t xml:space="preserve"> delle sue caratteristiche,</w:t>
      </w:r>
      <w:r w:rsidR="00A90933" w:rsidRPr="00CF6BA1">
        <w:rPr>
          <w:rFonts w:ascii="Panton" w:hAnsi="Panton" w:cs="Arial"/>
          <w:sz w:val="22"/>
          <w:szCs w:val="22"/>
        </w:rPr>
        <w:t xml:space="preserve"> della tipologia di attività</w:t>
      </w:r>
      <w:r w:rsidR="00CC27DD" w:rsidRPr="00CF6BA1">
        <w:rPr>
          <w:rFonts w:ascii="Panton" w:hAnsi="Panton" w:cs="Arial"/>
          <w:sz w:val="22"/>
          <w:szCs w:val="22"/>
        </w:rPr>
        <w:t xml:space="preserve"> svolta e</w:t>
      </w:r>
      <w:r w:rsidR="00A90933" w:rsidRPr="00CF6BA1">
        <w:rPr>
          <w:rFonts w:ascii="Panton" w:hAnsi="Panton" w:cs="Arial"/>
          <w:sz w:val="22"/>
          <w:szCs w:val="22"/>
        </w:rPr>
        <w:t xml:space="preserve"> </w:t>
      </w:r>
      <w:r w:rsidR="0043608D" w:rsidRPr="00CF6BA1">
        <w:rPr>
          <w:rFonts w:ascii="Panton" w:hAnsi="Panton" w:cs="Arial"/>
          <w:sz w:val="22"/>
          <w:szCs w:val="22"/>
        </w:rPr>
        <w:t>dell’assetto organizzativo adottato</w:t>
      </w:r>
      <w:r w:rsidR="005002F8" w:rsidRPr="00CF6BA1">
        <w:rPr>
          <w:rFonts w:ascii="Panton" w:hAnsi="Panton" w:cs="Arial"/>
          <w:sz w:val="22"/>
          <w:szCs w:val="22"/>
        </w:rPr>
        <w:t>.</w:t>
      </w:r>
      <w:r w:rsidR="00CC27DD" w:rsidRPr="00CF6BA1">
        <w:rPr>
          <w:rFonts w:ascii="Panton" w:hAnsi="Panton" w:cs="Arial"/>
          <w:sz w:val="22"/>
          <w:szCs w:val="22"/>
        </w:rPr>
        <w:t xml:space="preserve"> </w:t>
      </w:r>
    </w:p>
    <w:p w14:paraId="7B6A846C" w14:textId="05926141" w:rsidR="002D0031" w:rsidRPr="00CF6BA1" w:rsidRDefault="006453F9" w:rsidP="00911EDA">
      <w:pPr>
        <w:spacing w:before="120" w:line="360" w:lineRule="auto"/>
        <w:ind w:left="567" w:right="567"/>
        <w:jc w:val="both"/>
        <w:rPr>
          <w:rFonts w:ascii="Panton" w:hAnsi="Panton" w:cs="Arial"/>
          <w:sz w:val="22"/>
          <w:szCs w:val="22"/>
        </w:rPr>
      </w:pPr>
      <w:r w:rsidRPr="00CF6BA1">
        <w:rPr>
          <w:rFonts w:ascii="Panton" w:hAnsi="Panton" w:cs="Arial"/>
          <w:sz w:val="22"/>
          <w:szCs w:val="22"/>
        </w:rPr>
        <w:t>Il presente documento (</w:t>
      </w:r>
      <w:r w:rsidR="002D0031" w:rsidRPr="00CF6BA1">
        <w:rPr>
          <w:rFonts w:ascii="Panton" w:hAnsi="Panton" w:cs="Arial"/>
          <w:sz w:val="22"/>
          <w:szCs w:val="22"/>
        </w:rPr>
        <w:t>così come eventuali sue modif</w:t>
      </w:r>
      <w:r w:rsidRPr="00CF6BA1">
        <w:rPr>
          <w:rFonts w:ascii="Panton" w:hAnsi="Panton" w:cs="Arial"/>
          <w:sz w:val="22"/>
          <w:szCs w:val="22"/>
        </w:rPr>
        <w:t>iche o integrazioni)</w:t>
      </w:r>
      <w:r w:rsidR="002D0031" w:rsidRPr="00CF6BA1">
        <w:rPr>
          <w:rFonts w:ascii="Panton" w:hAnsi="Panton" w:cs="Arial"/>
          <w:sz w:val="22"/>
          <w:szCs w:val="22"/>
        </w:rPr>
        <w:t xml:space="preserve"> è adottato </w:t>
      </w:r>
      <w:r w:rsidR="007C0AE1" w:rsidRPr="00CF6BA1">
        <w:rPr>
          <w:rFonts w:ascii="Panton" w:hAnsi="Panton" w:cs="Arial"/>
          <w:sz w:val="22"/>
          <w:szCs w:val="22"/>
        </w:rPr>
        <w:t xml:space="preserve">dall’Amministratore Unico </w:t>
      </w:r>
      <w:r w:rsidR="00854B14" w:rsidRPr="00CF6BA1">
        <w:rPr>
          <w:rFonts w:ascii="Panton" w:hAnsi="Panton" w:cs="Arial"/>
          <w:sz w:val="22"/>
          <w:szCs w:val="22"/>
        </w:rPr>
        <w:t xml:space="preserve">della </w:t>
      </w:r>
      <w:r w:rsidR="009C4CAA" w:rsidRPr="00CF6BA1">
        <w:rPr>
          <w:rFonts w:ascii="Panton" w:hAnsi="Panton" w:cs="Arial"/>
          <w:sz w:val="22"/>
          <w:szCs w:val="22"/>
        </w:rPr>
        <w:t>Micronfilter</w:t>
      </w:r>
      <w:r w:rsidR="00854B14" w:rsidRPr="00CF6BA1">
        <w:rPr>
          <w:rFonts w:ascii="Panton" w:hAnsi="Panton" w:cs="Arial"/>
          <w:sz w:val="22"/>
          <w:szCs w:val="22"/>
        </w:rPr>
        <w:t xml:space="preserve"> </w:t>
      </w:r>
      <w:r w:rsidR="009C4CAA" w:rsidRPr="00CF6BA1">
        <w:rPr>
          <w:rFonts w:ascii="Panton" w:hAnsi="Panton" w:cs="Arial"/>
          <w:sz w:val="22"/>
          <w:szCs w:val="22"/>
        </w:rPr>
        <w:t>S.r.l</w:t>
      </w:r>
    </w:p>
    <w:p w14:paraId="71696713" w14:textId="1D0D929E" w:rsidR="00A25D78" w:rsidRPr="00CF6BA1" w:rsidRDefault="00A25D78" w:rsidP="00800A8E">
      <w:pPr>
        <w:pStyle w:val="Titolo1"/>
        <w:numPr>
          <w:ilvl w:val="0"/>
          <w:numId w:val="31"/>
        </w:numPr>
        <w:rPr>
          <w:rFonts w:ascii="Panton" w:hAnsi="Panton"/>
          <w:b w:val="0"/>
          <w:bCs w:val="0"/>
        </w:rPr>
      </w:pPr>
      <w:bookmarkStart w:id="4" w:name="_Toc184722834"/>
      <w:r w:rsidRPr="00CF6BA1">
        <w:rPr>
          <w:rFonts w:ascii="Panton" w:hAnsi="Panton"/>
          <w:b w:val="0"/>
          <w:bCs w:val="0"/>
        </w:rPr>
        <w:t xml:space="preserve">GOVERNANCE AZIENDALE E </w:t>
      </w:r>
      <w:r w:rsidR="001C24B5" w:rsidRPr="00CF6BA1">
        <w:rPr>
          <w:rFonts w:ascii="Panton" w:hAnsi="Panton"/>
          <w:b w:val="0"/>
          <w:bCs w:val="0"/>
        </w:rPr>
        <w:t>A</w:t>
      </w:r>
      <w:r w:rsidR="005679CD" w:rsidRPr="00CF6BA1">
        <w:rPr>
          <w:rFonts w:ascii="Panton" w:hAnsi="Panton"/>
          <w:b w:val="0"/>
          <w:bCs w:val="0"/>
        </w:rPr>
        <w:t>SSETTO ORGANIZZATIVO</w:t>
      </w:r>
      <w:bookmarkEnd w:id="4"/>
      <w:r w:rsidR="005679CD" w:rsidRPr="00CF6BA1">
        <w:rPr>
          <w:rFonts w:ascii="Panton" w:hAnsi="Panton"/>
          <w:b w:val="0"/>
          <w:bCs w:val="0"/>
        </w:rPr>
        <w:t xml:space="preserve"> </w:t>
      </w:r>
    </w:p>
    <w:p w14:paraId="3F18B368" w14:textId="06347DEF" w:rsidR="008760CC" w:rsidRPr="00CF6BA1" w:rsidRDefault="00B66BB6" w:rsidP="00CF6BA1">
      <w:pPr>
        <w:pStyle w:val="Titolo2"/>
      </w:pPr>
      <w:r w:rsidRPr="00CF6BA1">
        <w:t xml:space="preserve"> </w:t>
      </w:r>
      <w:bookmarkStart w:id="5" w:name="_Toc184722835"/>
      <w:r w:rsidR="593E282D" w:rsidRPr="00CF6BA1">
        <w:t>Attività, rappresentanza, organo amministrativo</w:t>
      </w:r>
      <w:bookmarkEnd w:id="5"/>
    </w:p>
    <w:p w14:paraId="7C14752E" w14:textId="21335926" w:rsidR="00FF35A1" w:rsidRPr="00CF6BA1" w:rsidRDefault="009C4CAA" w:rsidP="00913942">
      <w:pPr>
        <w:spacing w:before="240" w:line="360" w:lineRule="auto"/>
        <w:ind w:left="567" w:right="424"/>
        <w:jc w:val="both"/>
        <w:rPr>
          <w:rFonts w:ascii="Panton" w:hAnsi="Panton" w:cs="Arial"/>
          <w:sz w:val="22"/>
          <w:szCs w:val="22"/>
        </w:rPr>
      </w:pPr>
      <w:r w:rsidRPr="00CF6BA1">
        <w:rPr>
          <w:rFonts w:ascii="Panton" w:hAnsi="Panton" w:cs="Arial"/>
          <w:sz w:val="22"/>
          <w:szCs w:val="22"/>
        </w:rPr>
        <w:t>Micronfilter</w:t>
      </w:r>
      <w:r w:rsidR="001E4C36" w:rsidRPr="00CF6BA1">
        <w:rPr>
          <w:rFonts w:ascii="Panton" w:hAnsi="Panton" w:cs="Arial"/>
          <w:sz w:val="22"/>
          <w:szCs w:val="22"/>
        </w:rPr>
        <w:t xml:space="preserve"> </w:t>
      </w:r>
      <w:r w:rsidR="00092CCF" w:rsidRPr="00CF6BA1">
        <w:rPr>
          <w:rFonts w:ascii="Panton" w:hAnsi="Panton" w:cs="Arial"/>
          <w:sz w:val="22"/>
          <w:szCs w:val="22"/>
        </w:rPr>
        <w:t>s</w:t>
      </w:r>
      <w:r w:rsidRPr="00CF6BA1">
        <w:rPr>
          <w:rFonts w:ascii="Panton" w:hAnsi="Panton" w:cs="Arial"/>
          <w:sz w:val="22"/>
          <w:szCs w:val="22"/>
        </w:rPr>
        <w:t>.r.l</w:t>
      </w:r>
      <w:r w:rsidR="000E30B9" w:rsidRPr="00CF6BA1">
        <w:rPr>
          <w:rFonts w:ascii="Panton" w:hAnsi="Panton" w:cs="Arial"/>
          <w:sz w:val="22"/>
          <w:szCs w:val="22"/>
        </w:rPr>
        <w:t xml:space="preserve"> </w:t>
      </w:r>
      <w:r w:rsidR="00D3258E" w:rsidRPr="00CF6BA1">
        <w:rPr>
          <w:rFonts w:ascii="Panton" w:hAnsi="Panton" w:cs="Arial"/>
          <w:sz w:val="22"/>
          <w:szCs w:val="22"/>
        </w:rPr>
        <w:t xml:space="preserve">è </w:t>
      </w:r>
      <w:r w:rsidR="00FE2D58" w:rsidRPr="00CF6BA1">
        <w:rPr>
          <w:rFonts w:ascii="Panton" w:hAnsi="Panton" w:cs="Arial"/>
          <w:sz w:val="22"/>
          <w:szCs w:val="22"/>
        </w:rPr>
        <w:t>stata costituita</w:t>
      </w:r>
      <w:r w:rsidR="001D69B5" w:rsidRPr="00CF6BA1">
        <w:rPr>
          <w:rFonts w:ascii="Panton" w:hAnsi="Panton" w:cs="Arial"/>
          <w:sz w:val="22"/>
          <w:szCs w:val="22"/>
        </w:rPr>
        <w:t xml:space="preserve"> </w:t>
      </w:r>
      <w:r w:rsidR="00D3258E" w:rsidRPr="00CF6BA1">
        <w:rPr>
          <w:rFonts w:ascii="Panton" w:hAnsi="Panton" w:cs="Arial"/>
          <w:sz w:val="22"/>
          <w:szCs w:val="22"/>
        </w:rPr>
        <w:t xml:space="preserve">nel </w:t>
      </w:r>
      <w:r w:rsidR="002D7ED5" w:rsidRPr="00CF6BA1">
        <w:rPr>
          <w:rFonts w:ascii="Panton" w:hAnsi="Panton" w:cs="Arial"/>
          <w:sz w:val="22"/>
          <w:szCs w:val="22"/>
        </w:rPr>
        <w:t xml:space="preserve">2007, ma </w:t>
      </w:r>
      <w:r w:rsidR="00632A8C" w:rsidRPr="00CF6BA1">
        <w:rPr>
          <w:rFonts w:ascii="Panton" w:hAnsi="Panton" w:cs="Arial"/>
          <w:sz w:val="22"/>
          <w:szCs w:val="22"/>
        </w:rPr>
        <w:t>l’assetto attuale</w:t>
      </w:r>
      <w:r w:rsidR="004023B5" w:rsidRPr="00CF6BA1">
        <w:rPr>
          <w:rFonts w:ascii="Panton" w:hAnsi="Panton" w:cs="Arial"/>
          <w:sz w:val="22"/>
          <w:szCs w:val="22"/>
        </w:rPr>
        <w:t xml:space="preserve"> </w:t>
      </w:r>
      <w:r w:rsidR="001439EB" w:rsidRPr="00CF6BA1">
        <w:rPr>
          <w:rFonts w:ascii="Panton" w:hAnsi="Panton" w:cs="Arial"/>
          <w:sz w:val="22"/>
          <w:szCs w:val="22"/>
        </w:rPr>
        <w:t>è conseguente</w:t>
      </w:r>
      <w:r w:rsidR="00632A8C" w:rsidRPr="00CF6BA1">
        <w:rPr>
          <w:rFonts w:ascii="Panton" w:hAnsi="Panton" w:cs="Arial"/>
          <w:sz w:val="22"/>
          <w:szCs w:val="22"/>
        </w:rPr>
        <w:t xml:space="preserve"> </w:t>
      </w:r>
      <w:r w:rsidR="0008378E" w:rsidRPr="00CF6BA1">
        <w:rPr>
          <w:rFonts w:ascii="Panton" w:hAnsi="Panton" w:cs="Arial"/>
          <w:sz w:val="22"/>
          <w:szCs w:val="22"/>
        </w:rPr>
        <w:t xml:space="preserve">al </w:t>
      </w:r>
      <w:r w:rsidR="00632A8C" w:rsidRPr="00CF6BA1">
        <w:rPr>
          <w:rFonts w:ascii="Panton" w:hAnsi="Panton" w:cs="Arial"/>
          <w:sz w:val="22"/>
          <w:szCs w:val="22"/>
        </w:rPr>
        <w:t xml:space="preserve">conferimento, efficace dal 1/1/2019, della società </w:t>
      </w:r>
      <w:r w:rsidR="006B1E29" w:rsidRPr="00CF6BA1">
        <w:rPr>
          <w:rFonts w:ascii="Panton" w:hAnsi="Panton" w:cs="Arial"/>
          <w:sz w:val="22"/>
          <w:szCs w:val="22"/>
        </w:rPr>
        <w:t xml:space="preserve">Samver Montaggi </w:t>
      </w:r>
      <w:r w:rsidR="00092CCF" w:rsidRPr="00CF6BA1">
        <w:rPr>
          <w:rFonts w:ascii="Panton" w:hAnsi="Panton" w:cs="Arial"/>
          <w:sz w:val="22"/>
          <w:szCs w:val="22"/>
        </w:rPr>
        <w:t>s.</w:t>
      </w:r>
      <w:r w:rsidR="006B1E29" w:rsidRPr="00CF6BA1">
        <w:rPr>
          <w:rFonts w:ascii="Panton" w:hAnsi="Panton" w:cs="Arial"/>
          <w:sz w:val="22"/>
          <w:szCs w:val="22"/>
        </w:rPr>
        <w:t>n</w:t>
      </w:r>
      <w:r w:rsidR="00092CCF" w:rsidRPr="00CF6BA1">
        <w:rPr>
          <w:rFonts w:ascii="Panton" w:hAnsi="Panton" w:cs="Arial"/>
          <w:sz w:val="22"/>
          <w:szCs w:val="22"/>
        </w:rPr>
        <w:t>.</w:t>
      </w:r>
      <w:r w:rsidR="006B1E29" w:rsidRPr="00CF6BA1">
        <w:rPr>
          <w:rFonts w:ascii="Panton" w:hAnsi="Panton" w:cs="Arial"/>
          <w:sz w:val="22"/>
          <w:szCs w:val="22"/>
        </w:rPr>
        <w:t>c</w:t>
      </w:r>
      <w:r w:rsidR="00092CCF" w:rsidRPr="00CF6BA1">
        <w:rPr>
          <w:rFonts w:ascii="Panton" w:hAnsi="Panton" w:cs="Arial"/>
          <w:sz w:val="22"/>
          <w:szCs w:val="22"/>
        </w:rPr>
        <w:t>.</w:t>
      </w:r>
      <w:r w:rsidR="006B1E29" w:rsidRPr="00CF6BA1">
        <w:rPr>
          <w:rFonts w:ascii="Panton" w:hAnsi="Panton" w:cs="Arial"/>
          <w:sz w:val="22"/>
          <w:szCs w:val="22"/>
        </w:rPr>
        <w:t xml:space="preserve"> di Fontana Giuseppe &amp; C</w:t>
      </w:r>
      <w:r w:rsidR="002B10B9">
        <w:rPr>
          <w:rFonts w:ascii="Panton" w:hAnsi="Panton" w:cs="Arial"/>
          <w:sz w:val="22"/>
          <w:szCs w:val="22"/>
        </w:rPr>
        <w:t>.</w:t>
      </w:r>
      <w:r w:rsidR="006B1E29" w:rsidRPr="00CF6BA1">
        <w:rPr>
          <w:rFonts w:ascii="Panton" w:hAnsi="Panton" w:cs="Arial"/>
          <w:sz w:val="22"/>
          <w:szCs w:val="22"/>
        </w:rPr>
        <w:t>, operativa nel settore</w:t>
      </w:r>
      <w:r w:rsidR="008D5627" w:rsidRPr="00CF6BA1">
        <w:rPr>
          <w:rFonts w:ascii="Panton" w:hAnsi="Panton" w:cs="Arial"/>
          <w:sz w:val="22"/>
          <w:szCs w:val="22"/>
        </w:rPr>
        <w:t xml:space="preserve"> della depurazione da inquinanti atmosferici</w:t>
      </w:r>
      <w:r w:rsidR="0032395E" w:rsidRPr="00CF6BA1">
        <w:rPr>
          <w:rFonts w:ascii="Panton" w:hAnsi="Panton" w:cs="Arial"/>
          <w:sz w:val="22"/>
          <w:szCs w:val="22"/>
        </w:rPr>
        <w:t>.</w:t>
      </w:r>
      <w:r w:rsidR="00FF35A1" w:rsidRPr="00CF6BA1">
        <w:rPr>
          <w:rFonts w:ascii="Panton" w:hAnsi="Panton" w:cs="Arial"/>
          <w:sz w:val="22"/>
          <w:szCs w:val="22"/>
        </w:rPr>
        <w:t xml:space="preserve"> </w:t>
      </w:r>
    </w:p>
    <w:p w14:paraId="5C60D61B" w14:textId="0A02B137" w:rsidR="0008378E" w:rsidRPr="00CF6BA1" w:rsidRDefault="00FF35A1" w:rsidP="0008378E">
      <w:pPr>
        <w:spacing w:before="240" w:line="360" w:lineRule="auto"/>
        <w:ind w:left="567" w:right="424"/>
        <w:jc w:val="both"/>
        <w:rPr>
          <w:rFonts w:ascii="Panton" w:hAnsi="Panton" w:cs="Arial"/>
          <w:sz w:val="22"/>
          <w:szCs w:val="22"/>
        </w:rPr>
      </w:pPr>
      <w:r w:rsidRPr="00CF6BA1">
        <w:rPr>
          <w:rFonts w:ascii="Panton" w:hAnsi="Panton" w:cs="Arial"/>
          <w:sz w:val="22"/>
          <w:szCs w:val="22"/>
        </w:rPr>
        <w:lastRenderedPageBreak/>
        <w:t>Con l</w:t>
      </w:r>
      <w:r w:rsidR="001506B9" w:rsidRPr="00CF6BA1">
        <w:rPr>
          <w:rFonts w:ascii="Panton" w:hAnsi="Panton" w:cs="Arial"/>
          <w:sz w:val="22"/>
          <w:szCs w:val="22"/>
        </w:rPr>
        <w:t xml:space="preserve">’acquisizione </w:t>
      </w:r>
      <w:r w:rsidR="00A553C7" w:rsidRPr="00CF6BA1">
        <w:rPr>
          <w:rFonts w:ascii="Panton" w:hAnsi="Panton" w:cs="Arial"/>
          <w:sz w:val="22"/>
          <w:szCs w:val="22"/>
        </w:rPr>
        <w:t xml:space="preserve">mediante conferimento </w:t>
      </w:r>
      <w:r w:rsidR="001506B9" w:rsidRPr="00CF6BA1">
        <w:rPr>
          <w:rFonts w:ascii="Panton" w:hAnsi="Panton" w:cs="Arial"/>
          <w:sz w:val="22"/>
          <w:szCs w:val="22"/>
        </w:rPr>
        <w:t>di tale azienda, e successivamente, nel 2022</w:t>
      </w:r>
      <w:r w:rsidR="00442DEF" w:rsidRPr="00CF6BA1">
        <w:rPr>
          <w:rFonts w:ascii="Panton" w:hAnsi="Panton" w:cs="Arial"/>
          <w:sz w:val="22"/>
          <w:szCs w:val="22"/>
        </w:rPr>
        <w:t>,</w:t>
      </w:r>
      <w:r w:rsidR="00A553C7" w:rsidRPr="00CF6BA1">
        <w:rPr>
          <w:rFonts w:ascii="Panton" w:hAnsi="Panton" w:cs="Arial"/>
          <w:sz w:val="22"/>
          <w:szCs w:val="22"/>
        </w:rPr>
        <w:t xml:space="preserve"> </w:t>
      </w:r>
      <w:r w:rsidR="00442DEF" w:rsidRPr="00CF6BA1">
        <w:rPr>
          <w:rFonts w:ascii="Panton" w:hAnsi="Panton" w:cs="Arial"/>
          <w:sz w:val="22"/>
          <w:szCs w:val="22"/>
        </w:rPr>
        <w:t xml:space="preserve">con </w:t>
      </w:r>
      <w:r w:rsidR="00A553C7" w:rsidRPr="00CF6BA1">
        <w:rPr>
          <w:rFonts w:ascii="Panton" w:hAnsi="Panton" w:cs="Arial"/>
          <w:sz w:val="22"/>
          <w:szCs w:val="22"/>
        </w:rPr>
        <w:t>l’acquisto</w:t>
      </w:r>
      <w:r w:rsidR="001506B9" w:rsidRPr="00CF6BA1">
        <w:rPr>
          <w:rFonts w:ascii="Panton" w:hAnsi="Panton" w:cs="Arial"/>
          <w:sz w:val="22"/>
          <w:szCs w:val="22"/>
        </w:rPr>
        <w:t xml:space="preserve"> </w:t>
      </w:r>
      <w:r w:rsidR="006A71C8" w:rsidRPr="00CF6BA1">
        <w:rPr>
          <w:rFonts w:ascii="Panton" w:hAnsi="Panton" w:cs="Arial"/>
          <w:sz w:val="22"/>
          <w:szCs w:val="22"/>
        </w:rPr>
        <w:t xml:space="preserve">della M.D.R. Impianti </w:t>
      </w:r>
      <w:r w:rsidR="0005631D" w:rsidRPr="00CF6BA1">
        <w:rPr>
          <w:rFonts w:ascii="Panton" w:hAnsi="Panton" w:cs="Arial"/>
          <w:sz w:val="22"/>
          <w:szCs w:val="22"/>
        </w:rPr>
        <w:t xml:space="preserve">Srl, </w:t>
      </w:r>
      <w:r w:rsidRPr="00CF6BA1">
        <w:rPr>
          <w:rFonts w:ascii="Panton" w:hAnsi="Panton" w:cs="Arial"/>
          <w:sz w:val="22"/>
          <w:szCs w:val="22"/>
        </w:rPr>
        <w:t>si è formato</w:t>
      </w:r>
      <w:r w:rsidR="00645F65" w:rsidRPr="00CF6BA1">
        <w:rPr>
          <w:rFonts w:ascii="Panton" w:hAnsi="Panton" w:cs="Arial"/>
          <w:sz w:val="22"/>
          <w:szCs w:val="22"/>
        </w:rPr>
        <w:t xml:space="preserve"> un </w:t>
      </w:r>
      <w:r w:rsidRPr="00CF6BA1">
        <w:rPr>
          <w:rFonts w:ascii="Panton" w:hAnsi="Panton" w:cs="Arial"/>
          <w:i/>
          <w:iCs/>
          <w:sz w:val="22"/>
          <w:szCs w:val="22"/>
        </w:rPr>
        <w:t>team</w:t>
      </w:r>
      <w:r w:rsidRPr="00CF6BA1">
        <w:rPr>
          <w:rFonts w:ascii="Panton" w:hAnsi="Panton" w:cs="Arial"/>
          <w:sz w:val="22"/>
          <w:szCs w:val="22"/>
        </w:rPr>
        <w:t xml:space="preserve"> giovane</w:t>
      </w:r>
      <w:r w:rsidR="00645F65" w:rsidRPr="00CF6BA1">
        <w:rPr>
          <w:rFonts w:ascii="Panton" w:hAnsi="Panton" w:cs="Arial"/>
          <w:sz w:val="22"/>
          <w:szCs w:val="22"/>
        </w:rPr>
        <w:t xml:space="preserve"> </w:t>
      </w:r>
      <w:r w:rsidR="007F2FE4" w:rsidRPr="00CF6BA1">
        <w:rPr>
          <w:rFonts w:ascii="Panton" w:hAnsi="Panton" w:cs="Arial"/>
          <w:sz w:val="22"/>
          <w:szCs w:val="22"/>
        </w:rPr>
        <w:t xml:space="preserve">caratterizzato da lunga esperienza </w:t>
      </w:r>
      <w:r w:rsidRPr="00CF6BA1">
        <w:rPr>
          <w:rFonts w:ascii="Panton" w:hAnsi="Panton" w:cs="Arial"/>
          <w:sz w:val="22"/>
          <w:szCs w:val="22"/>
        </w:rPr>
        <w:t xml:space="preserve">nel settore dell’ecologia degli ambienti di lavoro </w:t>
      </w:r>
      <w:r w:rsidR="00986697" w:rsidRPr="00CF6BA1">
        <w:rPr>
          <w:rFonts w:ascii="Panton" w:hAnsi="Panton" w:cs="Arial"/>
          <w:sz w:val="22"/>
          <w:szCs w:val="22"/>
        </w:rPr>
        <w:t xml:space="preserve">che ha rinnovato la gamma di prodotti e lanciato un nuovo </w:t>
      </w:r>
      <w:r w:rsidR="00986697" w:rsidRPr="00CF6BA1">
        <w:rPr>
          <w:rFonts w:ascii="Panton" w:hAnsi="Panton" w:cs="Arial"/>
          <w:i/>
          <w:iCs/>
          <w:sz w:val="22"/>
          <w:szCs w:val="22"/>
        </w:rPr>
        <w:t>brand</w:t>
      </w:r>
      <w:r w:rsidR="00986697" w:rsidRPr="00CF6BA1">
        <w:rPr>
          <w:rFonts w:ascii="Panton" w:hAnsi="Panton" w:cs="Arial"/>
          <w:sz w:val="22"/>
          <w:szCs w:val="22"/>
        </w:rPr>
        <w:t xml:space="preserve"> sul mercato.</w:t>
      </w:r>
    </w:p>
    <w:p w14:paraId="0B590637" w14:textId="0B5EC971" w:rsidR="00913942" w:rsidRPr="00CF6BA1" w:rsidRDefault="00986697" w:rsidP="00913942">
      <w:pPr>
        <w:spacing w:before="240" w:line="360" w:lineRule="auto"/>
        <w:ind w:left="567" w:right="424"/>
        <w:jc w:val="both"/>
        <w:rPr>
          <w:rFonts w:ascii="Panton" w:hAnsi="Panton" w:cs="Arial"/>
          <w:sz w:val="22"/>
          <w:szCs w:val="22"/>
        </w:rPr>
      </w:pPr>
      <w:r w:rsidRPr="00CF6BA1">
        <w:rPr>
          <w:rFonts w:ascii="Panton" w:hAnsi="Panton" w:cs="Arial"/>
          <w:sz w:val="22"/>
          <w:szCs w:val="22"/>
        </w:rPr>
        <w:t>Micronfilter</w:t>
      </w:r>
      <w:r w:rsidR="00D3258E" w:rsidRPr="00CF6BA1">
        <w:rPr>
          <w:rFonts w:ascii="Panton" w:hAnsi="Panton" w:cs="Arial"/>
          <w:sz w:val="22"/>
          <w:szCs w:val="22"/>
        </w:rPr>
        <w:t xml:space="preserve"> </w:t>
      </w:r>
      <w:r w:rsidR="0094620C" w:rsidRPr="00CF6BA1">
        <w:rPr>
          <w:rFonts w:ascii="Panton" w:hAnsi="Panton" w:cs="Arial"/>
          <w:sz w:val="22"/>
          <w:szCs w:val="22"/>
        </w:rPr>
        <w:t xml:space="preserve">ha come oggetto sociale principale </w:t>
      </w:r>
      <w:r w:rsidR="00D10664" w:rsidRPr="00CF6BA1">
        <w:rPr>
          <w:rFonts w:ascii="Panton" w:hAnsi="Panton" w:cs="Arial"/>
          <w:sz w:val="22"/>
          <w:szCs w:val="22"/>
        </w:rPr>
        <w:t xml:space="preserve">la </w:t>
      </w:r>
      <w:r w:rsidRPr="00CF6BA1">
        <w:rPr>
          <w:rFonts w:ascii="Panton" w:hAnsi="Panton" w:cs="Arial"/>
          <w:sz w:val="22"/>
          <w:szCs w:val="22"/>
        </w:rPr>
        <w:t>progettazione, la costruzione</w:t>
      </w:r>
      <w:r w:rsidR="006254E9" w:rsidRPr="00CF6BA1">
        <w:rPr>
          <w:rFonts w:ascii="Panton" w:hAnsi="Panton" w:cs="Arial"/>
          <w:sz w:val="22"/>
          <w:szCs w:val="22"/>
        </w:rPr>
        <w:t>, la manutenzione, la riparazione e il commercio</w:t>
      </w:r>
      <w:r w:rsidR="007A12BE" w:rsidRPr="00CF6BA1">
        <w:rPr>
          <w:rFonts w:ascii="Panton" w:hAnsi="Panton" w:cs="Arial"/>
          <w:sz w:val="22"/>
          <w:szCs w:val="22"/>
        </w:rPr>
        <w:t xml:space="preserve"> di apparecchiature atte alla filtrazione e abbattimento di inquinanti da qua</w:t>
      </w:r>
      <w:r w:rsidR="005A6380" w:rsidRPr="00CF6BA1">
        <w:rPr>
          <w:rFonts w:ascii="Panton" w:hAnsi="Panton" w:cs="Arial"/>
          <w:sz w:val="22"/>
          <w:szCs w:val="22"/>
        </w:rPr>
        <w:t>lsiasi tipo di fluido</w:t>
      </w:r>
      <w:r w:rsidR="00DA5545" w:rsidRPr="00CF6BA1">
        <w:rPr>
          <w:rFonts w:ascii="Panton" w:hAnsi="Panton" w:cs="Arial"/>
          <w:sz w:val="22"/>
          <w:szCs w:val="22"/>
        </w:rPr>
        <w:t xml:space="preserve">. </w:t>
      </w:r>
    </w:p>
    <w:p w14:paraId="5CEBFA79" w14:textId="1281B689" w:rsidR="00AC12C9" w:rsidRPr="002B10B9" w:rsidRDefault="0002046C" w:rsidP="002B10B9">
      <w:pPr>
        <w:spacing w:before="240" w:line="360" w:lineRule="auto"/>
        <w:ind w:left="567" w:right="424"/>
        <w:jc w:val="both"/>
        <w:rPr>
          <w:rFonts w:ascii="Panton" w:hAnsi="Panton" w:cs="Arial"/>
          <w:strike/>
          <w:sz w:val="22"/>
          <w:szCs w:val="22"/>
        </w:rPr>
      </w:pPr>
      <w:r w:rsidRPr="00CF6BA1">
        <w:rPr>
          <w:rFonts w:ascii="Panton" w:hAnsi="Panton" w:cs="Arial"/>
          <w:sz w:val="22"/>
          <w:szCs w:val="22"/>
        </w:rPr>
        <w:t>La Società</w:t>
      </w:r>
      <w:r w:rsidR="001F6D0A" w:rsidRPr="00CF6BA1">
        <w:rPr>
          <w:rFonts w:ascii="Panton" w:hAnsi="Panton" w:cs="Arial"/>
          <w:sz w:val="22"/>
          <w:szCs w:val="22"/>
        </w:rPr>
        <w:t xml:space="preserve"> è governata</w:t>
      </w:r>
      <w:r w:rsidR="007C0AE1" w:rsidRPr="00CF6BA1">
        <w:rPr>
          <w:rFonts w:ascii="Panton" w:hAnsi="Panton" w:cs="Arial"/>
          <w:sz w:val="22"/>
          <w:szCs w:val="22"/>
        </w:rPr>
        <w:t xml:space="preserve"> da un </w:t>
      </w:r>
      <w:r w:rsidR="007C0AE1" w:rsidRPr="00CF6BA1">
        <w:rPr>
          <w:rFonts w:ascii="Panton" w:hAnsi="Panton" w:cs="Arial"/>
          <w:b/>
          <w:bCs/>
          <w:sz w:val="22"/>
          <w:szCs w:val="22"/>
        </w:rPr>
        <w:t>Amministratore Unico</w:t>
      </w:r>
      <w:r w:rsidR="007C0AE1" w:rsidRPr="00CF6BA1">
        <w:rPr>
          <w:rFonts w:ascii="Panton" w:hAnsi="Panton" w:cs="Arial"/>
          <w:sz w:val="22"/>
          <w:szCs w:val="22"/>
        </w:rPr>
        <w:t xml:space="preserve"> cui sono attribuiti i poteri di statuto</w:t>
      </w:r>
      <w:r w:rsidR="001F6D0A" w:rsidRPr="00CF6BA1">
        <w:rPr>
          <w:rFonts w:ascii="Panton" w:hAnsi="Panton" w:cs="Arial"/>
          <w:sz w:val="22"/>
          <w:szCs w:val="22"/>
        </w:rPr>
        <w:t xml:space="preserve"> </w:t>
      </w:r>
      <w:r w:rsidR="002B10B9">
        <w:rPr>
          <w:rFonts w:ascii="Panton" w:hAnsi="Panton" w:cs="Arial"/>
          <w:sz w:val="22"/>
          <w:szCs w:val="22"/>
        </w:rPr>
        <w:br/>
        <w:t xml:space="preserve">e </w:t>
      </w:r>
      <w:r w:rsidR="00044930" w:rsidRPr="00CF6BA1">
        <w:rPr>
          <w:rFonts w:ascii="Panton" w:hAnsi="Panton" w:cs="Arial"/>
          <w:sz w:val="22"/>
          <w:szCs w:val="22"/>
        </w:rPr>
        <w:t xml:space="preserve">la </w:t>
      </w:r>
      <w:r w:rsidR="00AC12C9" w:rsidRPr="00CF6BA1">
        <w:rPr>
          <w:rFonts w:ascii="Panton" w:hAnsi="Panton" w:cs="Arial"/>
          <w:b/>
          <w:sz w:val="22"/>
          <w:szCs w:val="22"/>
        </w:rPr>
        <w:t>rappresentanza legale</w:t>
      </w:r>
      <w:r w:rsidR="00AC12C9" w:rsidRPr="00CF6BA1">
        <w:rPr>
          <w:rFonts w:ascii="Panton" w:hAnsi="Panton" w:cs="Arial"/>
          <w:sz w:val="22"/>
          <w:szCs w:val="22"/>
        </w:rPr>
        <w:t xml:space="preserve"> della Società di fronte ai terzi e in giudizio</w:t>
      </w:r>
      <w:r w:rsidR="00044930" w:rsidRPr="00CF6BA1">
        <w:rPr>
          <w:rFonts w:ascii="Panton" w:hAnsi="Panton" w:cs="Arial"/>
          <w:sz w:val="22"/>
          <w:szCs w:val="22"/>
        </w:rPr>
        <w:t>.</w:t>
      </w:r>
      <w:r w:rsidR="00AC12C9" w:rsidRPr="00CF6BA1">
        <w:rPr>
          <w:rFonts w:ascii="Panton" w:hAnsi="Panton" w:cs="Arial"/>
          <w:strike/>
          <w:color w:val="FF0000"/>
          <w:sz w:val="22"/>
          <w:szCs w:val="22"/>
        </w:rPr>
        <w:t xml:space="preserve"> </w:t>
      </w:r>
    </w:p>
    <w:p w14:paraId="0519DAE0" w14:textId="4BEE8815" w:rsidR="005002F8" w:rsidRPr="00CF6BA1" w:rsidRDefault="005002F8">
      <w:pPr>
        <w:rPr>
          <w:rFonts w:ascii="Panton" w:hAnsi="Panton" w:cs="Arial"/>
          <w:sz w:val="22"/>
          <w:szCs w:val="22"/>
        </w:rPr>
      </w:pPr>
      <w:r w:rsidRPr="00CF6BA1">
        <w:rPr>
          <w:rFonts w:ascii="Panton" w:hAnsi="Panton" w:cs="Arial"/>
          <w:sz w:val="22"/>
          <w:szCs w:val="22"/>
        </w:rPr>
        <w:br w:type="page"/>
      </w:r>
    </w:p>
    <w:p w14:paraId="18E77D20" w14:textId="77777777" w:rsidR="005002F8" w:rsidRPr="00CF6BA1" w:rsidRDefault="005002F8" w:rsidP="00913942">
      <w:pPr>
        <w:spacing w:before="240" w:line="360" w:lineRule="auto"/>
        <w:ind w:left="567" w:right="424"/>
        <w:jc w:val="both"/>
        <w:rPr>
          <w:rFonts w:ascii="Panton" w:hAnsi="Panton" w:cs="Arial"/>
          <w:sz w:val="22"/>
          <w:szCs w:val="22"/>
        </w:rPr>
      </w:pPr>
    </w:p>
    <w:p w14:paraId="485CEAE7" w14:textId="220E0F03" w:rsidR="007B5F7A" w:rsidRPr="00CF6BA1" w:rsidRDefault="00FC59C2" w:rsidP="00CF6BA1">
      <w:pPr>
        <w:pStyle w:val="Titolo2"/>
      </w:pPr>
      <w:r w:rsidRPr="00CF6BA1">
        <w:t xml:space="preserve"> </w:t>
      </w:r>
      <w:bookmarkStart w:id="6" w:name="_Toc184722836"/>
      <w:r w:rsidR="593E282D" w:rsidRPr="00CF6BA1">
        <w:t>Assetto organizzativo</w:t>
      </w:r>
      <w:bookmarkEnd w:id="6"/>
    </w:p>
    <w:p w14:paraId="2FAC8AC4" w14:textId="30AAD29F" w:rsidR="007B5F7A" w:rsidRPr="00CF6BA1" w:rsidRDefault="00483D57" w:rsidP="0084679F">
      <w:pPr>
        <w:spacing w:before="240" w:line="360" w:lineRule="auto"/>
        <w:ind w:left="567" w:right="424"/>
        <w:jc w:val="both"/>
        <w:rPr>
          <w:rFonts w:ascii="Panton" w:hAnsi="Panton" w:cs="Arial"/>
          <w:sz w:val="22"/>
          <w:szCs w:val="22"/>
        </w:rPr>
      </w:pPr>
      <w:r w:rsidRPr="00CF6BA1">
        <w:rPr>
          <w:rFonts w:ascii="Panton" w:hAnsi="Panton" w:cs="Arial"/>
          <w:sz w:val="22"/>
          <w:szCs w:val="22"/>
        </w:rPr>
        <w:t xml:space="preserve">L’assetto organizzativo è formalizzato attraverso </w:t>
      </w:r>
      <w:r w:rsidR="000E30B9" w:rsidRPr="00CF6BA1">
        <w:rPr>
          <w:rFonts w:ascii="Panton" w:hAnsi="Panton" w:cs="Arial"/>
          <w:sz w:val="22"/>
          <w:szCs w:val="22"/>
        </w:rPr>
        <w:t>l’organigramma approvato</w:t>
      </w:r>
      <w:r w:rsidR="007C0AE1" w:rsidRPr="00CF6BA1">
        <w:rPr>
          <w:rFonts w:ascii="Panton" w:hAnsi="Panton" w:cs="Arial"/>
          <w:sz w:val="22"/>
          <w:szCs w:val="22"/>
        </w:rPr>
        <w:t xml:space="preserve"> dall’AU</w:t>
      </w:r>
      <w:r w:rsidR="000E30B9" w:rsidRPr="00CF6BA1">
        <w:rPr>
          <w:rFonts w:ascii="Panton" w:hAnsi="Panton" w:cs="Arial"/>
          <w:sz w:val="22"/>
          <w:szCs w:val="22"/>
        </w:rPr>
        <w:t xml:space="preserve"> </w:t>
      </w:r>
      <w:r w:rsidR="00CE2464" w:rsidRPr="00CF6BA1">
        <w:rPr>
          <w:rFonts w:ascii="Panton" w:hAnsi="Panton" w:cs="Arial"/>
          <w:sz w:val="22"/>
          <w:szCs w:val="22"/>
        </w:rPr>
        <w:t>e il funzionamento dei processi è regolato da procedure anch’esse approvate dall’organo amministrativo</w:t>
      </w:r>
      <w:r w:rsidR="006A3B7B" w:rsidRPr="00CF6BA1">
        <w:rPr>
          <w:rFonts w:ascii="Panton" w:hAnsi="Panton" w:cs="Arial"/>
          <w:sz w:val="22"/>
          <w:szCs w:val="22"/>
        </w:rPr>
        <w:t xml:space="preserve"> o dai responsabili di funzione di volta in volta competenti in funzione dell’oggetto delle procedure. </w:t>
      </w:r>
    </w:p>
    <w:p w14:paraId="2EE1C4B0" w14:textId="4A04559C" w:rsidR="008B63B3" w:rsidRPr="00CF6BA1" w:rsidRDefault="008B63B3" w:rsidP="0084679F">
      <w:pPr>
        <w:spacing w:before="240" w:line="360" w:lineRule="auto"/>
        <w:ind w:left="567" w:right="424"/>
        <w:jc w:val="both"/>
        <w:rPr>
          <w:rFonts w:ascii="Panton" w:hAnsi="Panton" w:cs="Arial"/>
          <w:b/>
          <w:bCs/>
          <w:color w:val="FF0000"/>
          <w:sz w:val="22"/>
          <w:szCs w:val="22"/>
        </w:rPr>
      </w:pPr>
      <w:r w:rsidRPr="00CF6BA1">
        <w:rPr>
          <w:rFonts w:ascii="Panton" w:hAnsi="Panton" w:cs="Arial"/>
          <w:sz w:val="22"/>
          <w:szCs w:val="22"/>
        </w:rPr>
        <w:t>L’organigramma vigente all’atto di approvazione del Modello è quello di seguito riportato.</w:t>
      </w:r>
    </w:p>
    <w:p w14:paraId="25C63180" w14:textId="3DE19B3D" w:rsidR="008B63B3" w:rsidRPr="00CF6BA1" w:rsidRDefault="00526893" w:rsidP="001439EB">
      <w:pPr>
        <w:spacing w:before="240" w:line="360" w:lineRule="auto"/>
        <w:ind w:right="424"/>
        <w:jc w:val="both"/>
        <w:rPr>
          <w:rFonts w:ascii="Panton" w:hAnsi="Panton" w:cs="Arial"/>
          <w:sz w:val="22"/>
          <w:szCs w:val="22"/>
        </w:rPr>
      </w:pPr>
      <w:r w:rsidRPr="00CF6BA1">
        <w:rPr>
          <w:rFonts w:ascii="Panton" w:hAnsi="Panton" w:cs="Arial"/>
          <w:noProof/>
          <w:sz w:val="22"/>
          <w:szCs w:val="22"/>
        </w:rPr>
        <w:drawing>
          <wp:inline distT="0" distB="0" distL="0" distR="0" wp14:anchorId="130D45F6" wp14:editId="5795E4AF">
            <wp:extent cx="6120765" cy="4327525"/>
            <wp:effectExtent l="0" t="0" r="0" b="0"/>
            <wp:docPr id="573775639"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775639" name="Immagine 57377563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20765" cy="4327525"/>
                    </a:xfrm>
                    <a:prstGeom prst="rect">
                      <a:avLst/>
                    </a:prstGeom>
                  </pic:spPr>
                </pic:pic>
              </a:graphicData>
            </a:graphic>
          </wp:inline>
        </w:drawing>
      </w:r>
    </w:p>
    <w:p w14:paraId="1BDDBA3D" w14:textId="57AF7BB0" w:rsidR="001F2537" w:rsidRPr="00CF6BA1" w:rsidRDefault="00260B30" w:rsidP="00CF6BA1">
      <w:pPr>
        <w:pStyle w:val="Titolo2"/>
      </w:pPr>
      <w:bookmarkStart w:id="7" w:name="_Toc184722837"/>
      <w:r w:rsidRPr="00CF6BA1">
        <w:t>Organo di</w:t>
      </w:r>
      <w:r w:rsidR="00AF1861" w:rsidRPr="00CF6BA1">
        <w:t xml:space="preserve"> controllo</w:t>
      </w:r>
      <w:bookmarkEnd w:id="7"/>
    </w:p>
    <w:p w14:paraId="0228F1C6" w14:textId="0CFC3EF8" w:rsidR="00AF1861" w:rsidRPr="00CF6BA1" w:rsidRDefault="00375AF5" w:rsidP="00E3152A">
      <w:pPr>
        <w:spacing w:before="240" w:line="360" w:lineRule="auto"/>
        <w:ind w:left="567" w:right="424"/>
        <w:jc w:val="both"/>
        <w:rPr>
          <w:rFonts w:ascii="Panton" w:hAnsi="Panton" w:cs="Arial"/>
          <w:sz w:val="22"/>
          <w:szCs w:val="22"/>
        </w:rPr>
      </w:pPr>
      <w:r w:rsidRPr="00CF6BA1">
        <w:rPr>
          <w:rFonts w:ascii="Panton" w:hAnsi="Panton" w:cs="Arial"/>
          <w:sz w:val="22"/>
          <w:szCs w:val="22"/>
        </w:rPr>
        <w:t>La Società non ha organo di controllo</w:t>
      </w:r>
      <w:r w:rsidR="00EB05E9" w:rsidRPr="00CF6BA1">
        <w:rPr>
          <w:rFonts w:ascii="Panton" w:hAnsi="Panton" w:cs="Arial"/>
          <w:sz w:val="22"/>
          <w:szCs w:val="22"/>
        </w:rPr>
        <w:t xml:space="preserve">. </w:t>
      </w:r>
    </w:p>
    <w:p w14:paraId="633C4A6A" w14:textId="5985599B" w:rsidR="00D00D29" w:rsidRPr="00CF6BA1" w:rsidRDefault="0227E9A0" w:rsidP="00800A8E">
      <w:pPr>
        <w:pStyle w:val="Titolo1"/>
        <w:numPr>
          <w:ilvl w:val="0"/>
          <w:numId w:val="31"/>
        </w:numPr>
        <w:rPr>
          <w:rFonts w:ascii="Panton" w:hAnsi="Panton"/>
          <w:b w:val="0"/>
          <w:bCs w:val="0"/>
        </w:rPr>
      </w:pPr>
      <w:bookmarkStart w:id="8" w:name="_Toc184722838"/>
      <w:r w:rsidRPr="00CF6BA1">
        <w:rPr>
          <w:rFonts w:ascii="Panton" w:hAnsi="Panton"/>
          <w:b w:val="0"/>
          <w:bCs w:val="0"/>
        </w:rPr>
        <w:lastRenderedPageBreak/>
        <w:t>IL QUADRO NORMATIVO DI RIFERIMENTO: D.LGS 231/2001</w:t>
      </w:r>
      <w:bookmarkEnd w:id="8"/>
    </w:p>
    <w:p w14:paraId="1AFFBCD8" w14:textId="7CAF0D9A" w:rsidR="00D00D29" w:rsidRPr="00CF6BA1" w:rsidRDefault="0227E9A0" w:rsidP="00CF6BA1">
      <w:pPr>
        <w:pStyle w:val="Titolo2"/>
      </w:pPr>
      <w:r w:rsidRPr="00CF6BA1">
        <w:t xml:space="preserve"> </w:t>
      </w:r>
      <w:bookmarkStart w:id="9" w:name="_Toc184722839"/>
      <w:r w:rsidRPr="00CF6BA1">
        <w:t>La responsabilità amministrativa degli enti</w:t>
      </w:r>
      <w:bookmarkEnd w:id="9"/>
    </w:p>
    <w:p w14:paraId="7E8F5DDC" w14:textId="0205ECC0" w:rsidR="008533B0" w:rsidRPr="00CF6BA1" w:rsidRDefault="008533B0" w:rsidP="00C05BCF">
      <w:pPr>
        <w:spacing w:before="240" w:line="360" w:lineRule="auto"/>
        <w:ind w:left="567" w:right="424"/>
        <w:jc w:val="both"/>
        <w:rPr>
          <w:rFonts w:ascii="Panton" w:hAnsi="Panton" w:cs="Arial"/>
          <w:sz w:val="22"/>
          <w:szCs w:val="22"/>
        </w:rPr>
      </w:pPr>
      <w:r w:rsidRPr="00CF6BA1">
        <w:rPr>
          <w:rFonts w:ascii="Panton" w:hAnsi="Panton" w:cs="Arial"/>
          <w:sz w:val="22"/>
          <w:szCs w:val="22"/>
        </w:rPr>
        <w:t xml:space="preserve">Il Decreto legislativo 8 giugno 2001 n. 231 ha introdotto la disciplina della </w:t>
      </w:r>
      <w:r w:rsidRPr="00CF6BA1">
        <w:rPr>
          <w:rFonts w:ascii="Panton" w:hAnsi="Panton" w:cs="Arial"/>
          <w:i/>
          <w:sz w:val="22"/>
          <w:szCs w:val="22"/>
        </w:rPr>
        <w:t>“responsabilità amministrativa delle persone giuridiche, delle società e delle associazioni anche prive di personalità giuridica”</w:t>
      </w:r>
      <w:r w:rsidRPr="00CF6BA1">
        <w:rPr>
          <w:rFonts w:ascii="Panton" w:hAnsi="Panton" w:cs="Arial"/>
          <w:sz w:val="22"/>
          <w:szCs w:val="22"/>
        </w:rPr>
        <w:t xml:space="preserve">. </w:t>
      </w:r>
    </w:p>
    <w:p w14:paraId="724EAD17" w14:textId="621F0063" w:rsidR="006B4A58" w:rsidRPr="00CF6BA1" w:rsidRDefault="006B4A58" w:rsidP="00931B91">
      <w:pPr>
        <w:spacing w:before="120" w:line="360" w:lineRule="auto"/>
        <w:ind w:left="567" w:right="425"/>
        <w:jc w:val="both"/>
        <w:rPr>
          <w:rFonts w:ascii="Panton" w:hAnsi="Panton" w:cs="Arial"/>
          <w:sz w:val="22"/>
          <w:szCs w:val="22"/>
        </w:rPr>
      </w:pPr>
      <w:r w:rsidRPr="00CF6BA1">
        <w:rPr>
          <w:rFonts w:ascii="Panton" w:hAnsi="Panton" w:cs="Arial"/>
          <w:sz w:val="22"/>
          <w:szCs w:val="22"/>
        </w:rPr>
        <w:t xml:space="preserve">Questo ampliamento della responsabilità mira a coinvolgere nella punizione di taluni illeciti penali il patrimonio degli enti </w:t>
      </w:r>
      <w:r w:rsidR="00092CCF" w:rsidRPr="00CF6BA1">
        <w:rPr>
          <w:rFonts w:ascii="Panton" w:hAnsi="Panton" w:cs="Arial"/>
          <w:sz w:val="22"/>
          <w:szCs w:val="22"/>
        </w:rPr>
        <w:t>-</w:t>
      </w:r>
      <w:r w:rsidR="00FD0ACB" w:rsidRPr="00CF6BA1">
        <w:rPr>
          <w:rFonts w:ascii="Panton" w:hAnsi="Panton" w:cs="Arial"/>
          <w:sz w:val="22"/>
          <w:szCs w:val="22"/>
        </w:rPr>
        <w:t xml:space="preserve"> </w:t>
      </w:r>
      <w:r w:rsidRPr="00CF6BA1">
        <w:rPr>
          <w:rFonts w:ascii="Panton" w:hAnsi="Panton" w:cs="Arial"/>
          <w:sz w:val="22"/>
          <w:szCs w:val="22"/>
        </w:rPr>
        <w:t>e</w:t>
      </w:r>
      <w:r w:rsidR="00FD0ACB" w:rsidRPr="00CF6BA1">
        <w:rPr>
          <w:rFonts w:ascii="Panton" w:hAnsi="Panton" w:cs="Arial"/>
          <w:sz w:val="22"/>
          <w:szCs w:val="22"/>
        </w:rPr>
        <w:t xml:space="preserve"> </w:t>
      </w:r>
      <w:r w:rsidRPr="00CF6BA1">
        <w:rPr>
          <w:rFonts w:ascii="Panton" w:hAnsi="Panton" w:cs="Arial"/>
          <w:sz w:val="22"/>
          <w:szCs w:val="22"/>
        </w:rPr>
        <w:t>gli interessi economici dei soci</w:t>
      </w:r>
      <w:r w:rsidR="00FD0ACB" w:rsidRPr="00CF6BA1">
        <w:rPr>
          <w:rFonts w:ascii="Panton" w:hAnsi="Panton" w:cs="Arial"/>
          <w:sz w:val="22"/>
          <w:szCs w:val="22"/>
        </w:rPr>
        <w:t xml:space="preserve"> -</w:t>
      </w:r>
      <w:r w:rsidRPr="00CF6BA1">
        <w:rPr>
          <w:rFonts w:ascii="Panton" w:hAnsi="Panton" w:cs="Arial"/>
          <w:sz w:val="22"/>
          <w:szCs w:val="22"/>
        </w:rPr>
        <w:t xml:space="preserve"> </w:t>
      </w:r>
      <w:r w:rsidR="00FD0ACB" w:rsidRPr="00CF6BA1">
        <w:rPr>
          <w:rFonts w:ascii="Panton" w:hAnsi="Panton" w:cs="Arial"/>
          <w:sz w:val="22"/>
          <w:szCs w:val="22"/>
        </w:rPr>
        <w:t>che</w:t>
      </w:r>
      <w:r w:rsidRPr="00CF6BA1">
        <w:rPr>
          <w:rFonts w:ascii="Panton" w:hAnsi="Panton" w:cs="Arial"/>
          <w:sz w:val="22"/>
          <w:szCs w:val="22"/>
        </w:rPr>
        <w:t xml:space="preserve">, fino all’entrata in vigore della </w:t>
      </w:r>
      <w:r w:rsidR="00FD0ACB" w:rsidRPr="00CF6BA1">
        <w:rPr>
          <w:rFonts w:ascii="Panton" w:hAnsi="Panton" w:cs="Arial"/>
          <w:sz w:val="22"/>
          <w:szCs w:val="22"/>
        </w:rPr>
        <w:t>norm</w:t>
      </w:r>
      <w:r w:rsidR="00C11FE3" w:rsidRPr="00CF6BA1">
        <w:rPr>
          <w:rFonts w:ascii="Panton" w:hAnsi="Panton" w:cs="Arial"/>
          <w:sz w:val="22"/>
          <w:szCs w:val="22"/>
        </w:rPr>
        <w:t>a</w:t>
      </w:r>
      <w:r w:rsidRPr="00CF6BA1">
        <w:rPr>
          <w:rFonts w:ascii="Panton" w:hAnsi="Panton" w:cs="Arial"/>
          <w:sz w:val="22"/>
          <w:szCs w:val="22"/>
        </w:rPr>
        <w:t xml:space="preserve"> in esame, non pativano conseguenze dalla </w:t>
      </w:r>
      <w:r w:rsidR="009C2102" w:rsidRPr="00CF6BA1">
        <w:rPr>
          <w:rFonts w:ascii="Panton" w:hAnsi="Panton" w:cs="Arial"/>
          <w:sz w:val="22"/>
          <w:szCs w:val="22"/>
        </w:rPr>
        <w:t xml:space="preserve">eventuale </w:t>
      </w:r>
      <w:r w:rsidR="00C11FE3" w:rsidRPr="00CF6BA1">
        <w:rPr>
          <w:rFonts w:ascii="Panton" w:hAnsi="Panton" w:cs="Arial"/>
          <w:sz w:val="22"/>
          <w:szCs w:val="22"/>
        </w:rPr>
        <w:t>commissione</w:t>
      </w:r>
      <w:r w:rsidRPr="00CF6BA1">
        <w:rPr>
          <w:rFonts w:ascii="Panton" w:hAnsi="Panton" w:cs="Arial"/>
          <w:sz w:val="22"/>
          <w:szCs w:val="22"/>
        </w:rPr>
        <w:t xml:space="preserve"> di reati da </w:t>
      </w:r>
      <w:r w:rsidR="006A2459" w:rsidRPr="00CF6BA1">
        <w:rPr>
          <w:rFonts w:ascii="Panton" w:hAnsi="Panton" w:cs="Arial"/>
          <w:sz w:val="22"/>
          <w:szCs w:val="22"/>
        </w:rPr>
        <w:t xml:space="preserve">parte di </w:t>
      </w:r>
      <w:r w:rsidRPr="00CF6BA1">
        <w:rPr>
          <w:rFonts w:ascii="Panton" w:hAnsi="Panton" w:cs="Arial"/>
          <w:sz w:val="22"/>
          <w:szCs w:val="22"/>
        </w:rPr>
        <w:t>amministratori e dipendenti</w:t>
      </w:r>
      <w:r w:rsidR="006A2459" w:rsidRPr="00CF6BA1">
        <w:rPr>
          <w:rFonts w:ascii="Panton" w:hAnsi="Panton" w:cs="Arial"/>
          <w:sz w:val="22"/>
          <w:szCs w:val="22"/>
        </w:rPr>
        <w:t xml:space="preserve">, anche </w:t>
      </w:r>
      <w:r w:rsidR="009A2735" w:rsidRPr="00CF6BA1">
        <w:rPr>
          <w:rFonts w:ascii="Panton" w:hAnsi="Panton" w:cs="Arial"/>
          <w:sz w:val="22"/>
          <w:szCs w:val="22"/>
        </w:rPr>
        <w:t>quando</w:t>
      </w:r>
      <w:r w:rsidR="006A2459" w:rsidRPr="00CF6BA1">
        <w:rPr>
          <w:rFonts w:ascii="Panton" w:hAnsi="Panton" w:cs="Arial"/>
          <w:sz w:val="22"/>
          <w:szCs w:val="22"/>
        </w:rPr>
        <w:t xml:space="preserve"> gli illeciti erano commessi nell’interesse </w:t>
      </w:r>
      <w:r w:rsidR="009A2735" w:rsidRPr="00CF6BA1">
        <w:rPr>
          <w:rFonts w:ascii="Panton" w:hAnsi="Panton" w:cs="Arial"/>
          <w:sz w:val="22"/>
          <w:szCs w:val="22"/>
        </w:rPr>
        <w:t>dell’ente</w:t>
      </w:r>
      <w:r w:rsidR="009C2102" w:rsidRPr="00CF6BA1">
        <w:rPr>
          <w:rFonts w:ascii="Panton" w:hAnsi="Panton" w:cs="Arial"/>
          <w:sz w:val="22"/>
          <w:szCs w:val="22"/>
        </w:rPr>
        <w:t xml:space="preserve"> o quest</w:t>
      </w:r>
      <w:r w:rsidR="009A2735" w:rsidRPr="00CF6BA1">
        <w:rPr>
          <w:rFonts w:ascii="Panton" w:hAnsi="Panton" w:cs="Arial"/>
          <w:sz w:val="22"/>
          <w:szCs w:val="22"/>
        </w:rPr>
        <w:t>o</w:t>
      </w:r>
      <w:r w:rsidR="009C2102" w:rsidRPr="00CF6BA1">
        <w:rPr>
          <w:rFonts w:ascii="Panton" w:hAnsi="Panton" w:cs="Arial"/>
          <w:sz w:val="22"/>
          <w:szCs w:val="22"/>
        </w:rPr>
        <w:t xml:space="preserve"> ne traeva vantaggio. </w:t>
      </w:r>
    </w:p>
    <w:p w14:paraId="56655FFB" w14:textId="239FFC64" w:rsidR="009F32B0" w:rsidRPr="00CF6BA1" w:rsidRDefault="009F32B0" w:rsidP="00CF6BA1">
      <w:pPr>
        <w:pStyle w:val="Titolo2"/>
      </w:pPr>
      <w:r w:rsidRPr="00CF6BA1">
        <w:t xml:space="preserve"> </w:t>
      </w:r>
      <w:bookmarkStart w:id="10" w:name="_Toc184722840"/>
      <w:r w:rsidRPr="00CF6BA1">
        <w:t>Attribuzione della responsabilità</w:t>
      </w:r>
      <w:bookmarkEnd w:id="10"/>
    </w:p>
    <w:p w14:paraId="4D716B23" w14:textId="5025249C" w:rsidR="00666988" w:rsidRPr="00CF6BA1" w:rsidRDefault="00666988" w:rsidP="00666988">
      <w:pPr>
        <w:spacing w:before="240" w:line="360" w:lineRule="auto"/>
        <w:ind w:left="567" w:right="424"/>
        <w:jc w:val="both"/>
        <w:rPr>
          <w:rFonts w:ascii="Panton" w:hAnsi="Panton" w:cs="Arial"/>
          <w:sz w:val="22"/>
          <w:szCs w:val="22"/>
        </w:rPr>
      </w:pPr>
      <w:r w:rsidRPr="00CF6BA1">
        <w:rPr>
          <w:rFonts w:ascii="Panton" w:hAnsi="Panton" w:cs="Arial"/>
          <w:sz w:val="22"/>
          <w:szCs w:val="22"/>
        </w:rPr>
        <w:t>Le società possono essere ritenute responsabili per la commissione di taluni reati (“reati presupposto”</w:t>
      </w:r>
      <w:r w:rsidR="00817AC6" w:rsidRPr="00CF6BA1">
        <w:rPr>
          <w:rFonts w:ascii="Panton" w:hAnsi="Panton" w:cs="Arial"/>
          <w:sz w:val="22"/>
          <w:szCs w:val="22"/>
        </w:rPr>
        <w:t>)</w:t>
      </w:r>
      <w:r w:rsidRPr="00CF6BA1">
        <w:rPr>
          <w:rFonts w:ascii="Panton" w:hAnsi="Panton" w:cs="Arial"/>
          <w:sz w:val="22"/>
          <w:szCs w:val="22"/>
        </w:rPr>
        <w:t xml:space="preserve">, tassativamente indicati, commessi </w:t>
      </w:r>
      <w:r w:rsidR="00C166D3" w:rsidRPr="00CF6BA1">
        <w:rPr>
          <w:rFonts w:ascii="Panton" w:hAnsi="Panton" w:cs="Arial"/>
          <w:sz w:val="22"/>
          <w:szCs w:val="22"/>
        </w:rPr>
        <w:t xml:space="preserve">(anche in concorso) </w:t>
      </w:r>
      <w:r w:rsidRPr="00CF6BA1">
        <w:rPr>
          <w:rFonts w:ascii="Panton" w:hAnsi="Panton" w:cs="Arial"/>
          <w:sz w:val="22"/>
          <w:szCs w:val="22"/>
        </w:rPr>
        <w:t xml:space="preserve">o tentati nel suo </w:t>
      </w:r>
      <w:r w:rsidRPr="00CF6BA1">
        <w:rPr>
          <w:rFonts w:ascii="Panton" w:hAnsi="Panton" w:cs="Arial"/>
          <w:b/>
          <w:bCs/>
          <w:sz w:val="22"/>
          <w:szCs w:val="22"/>
        </w:rPr>
        <w:t>interesse o vantaggio</w:t>
      </w:r>
      <w:r w:rsidRPr="00CF6BA1">
        <w:rPr>
          <w:rFonts w:ascii="Panton" w:hAnsi="Panton" w:cs="Arial"/>
          <w:sz w:val="22"/>
          <w:szCs w:val="22"/>
        </w:rPr>
        <w:t xml:space="preserve"> da:</w:t>
      </w:r>
    </w:p>
    <w:p w14:paraId="1327F48F" w14:textId="77777777" w:rsidR="00666988" w:rsidRPr="00CF6BA1" w:rsidRDefault="00666988" w:rsidP="00800A8E">
      <w:pPr>
        <w:numPr>
          <w:ilvl w:val="0"/>
          <w:numId w:val="21"/>
        </w:numPr>
        <w:spacing w:line="360" w:lineRule="auto"/>
        <w:ind w:right="424" w:hanging="356"/>
        <w:jc w:val="both"/>
        <w:rPr>
          <w:rFonts w:ascii="Panton" w:hAnsi="Panton" w:cs="Arial"/>
          <w:sz w:val="22"/>
          <w:szCs w:val="22"/>
        </w:rPr>
      </w:pPr>
      <w:r w:rsidRPr="00CF6BA1">
        <w:rPr>
          <w:rFonts w:ascii="Panton" w:hAnsi="Panton" w:cs="Arial"/>
          <w:sz w:val="22"/>
          <w:szCs w:val="22"/>
        </w:rPr>
        <w:t xml:space="preserve">persone fisiche che rivestono posizioni “apicali” di rappresentanza, amministrazione, direzione dell’ente o di una sua unità organizzativa, nonché persone che esercitano, anche di fatto, la gestione ed il controllo dell’ente stesso; </w:t>
      </w:r>
    </w:p>
    <w:p w14:paraId="7EDDD96D" w14:textId="77777777" w:rsidR="00666988" w:rsidRPr="00CF6BA1" w:rsidRDefault="00666988" w:rsidP="00800A8E">
      <w:pPr>
        <w:numPr>
          <w:ilvl w:val="0"/>
          <w:numId w:val="21"/>
        </w:numPr>
        <w:spacing w:line="360" w:lineRule="auto"/>
        <w:ind w:right="424" w:hanging="356"/>
        <w:jc w:val="both"/>
        <w:rPr>
          <w:rFonts w:ascii="Panton" w:hAnsi="Panton" w:cs="Arial"/>
          <w:sz w:val="22"/>
          <w:szCs w:val="22"/>
        </w:rPr>
      </w:pPr>
      <w:r w:rsidRPr="00CF6BA1">
        <w:rPr>
          <w:rFonts w:ascii="Panton" w:hAnsi="Panton" w:cs="Arial"/>
          <w:sz w:val="22"/>
          <w:szCs w:val="22"/>
        </w:rPr>
        <w:t>persone sottoposte alla direzione o alla vigilanza di uno dei soggetti in posizione “apicale”.</w:t>
      </w:r>
    </w:p>
    <w:p w14:paraId="016EA265" w14:textId="397DFCDC" w:rsidR="00F821F1" w:rsidRPr="00CF6BA1" w:rsidRDefault="0227E9A0" w:rsidP="00CF6BA1">
      <w:pPr>
        <w:pStyle w:val="Titolo2"/>
      </w:pPr>
      <w:r w:rsidRPr="00CF6BA1">
        <w:t xml:space="preserve"> </w:t>
      </w:r>
      <w:bookmarkStart w:id="11" w:name="_Toc184722841"/>
      <w:r w:rsidRPr="00CF6BA1">
        <w:t>Sanzioni</w:t>
      </w:r>
      <w:bookmarkEnd w:id="11"/>
    </w:p>
    <w:p w14:paraId="3CF3570A" w14:textId="191B90F8" w:rsidR="00AF5D2F" w:rsidRPr="00CF6BA1" w:rsidRDefault="00AF5D2F" w:rsidP="00AF5D2F">
      <w:pPr>
        <w:spacing w:line="360" w:lineRule="auto"/>
        <w:ind w:left="567" w:right="424"/>
        <w:jc w:val="both"/>
        <w:rPr>
          <w:rFonts w:ascii="Panton" w:hAnsi="Panton" w:cs="Arial"/>
          <w:sz w:val="22"/>
          <w:szCs w:val="22"/>
        </w:rPr>
      </w:pPr>
      <w:r w:rsidRPr="00CF6BA1">
        <w:rPr>
          <w:rFonts w:ascii="Panton" w:hAnsi="Panton" w:cs="Arial"/>
          <w:sz w:val="22"/>
          <w:szCs w:val="22"/>
        </w:rPr>
        <w:t xml:space="preserve">L’art. 9 del </w:t>
      </w:r>
      <w:r w:rsidR="002B10B9" w:rsidRPr="00CF6BA1">
        <w:rPr>
          <w:rFonts w:ascii="Panton" w:hAnsi="Panton" w:cs="Arial"/>
          <w:sz w:val="22"/>
          <w:szCs w:val="22"/>
        </w:rPr>
        <w:t>D. Lgs</w:t>
      </w:r>
      <w:r w:rsidR="002B10B9">
        <w:rPr>
          <w:rFonts w:ascii="Panton" w:hAnsi="Panton" w:cs="Arial"/>
          <w:sz w:val="22"/>
          <w:szCs w:val="22"/>
        </w:rPr>
        <w:t xml:space="preserve">. </w:t>
      </w:r>
      <w:r w:rsidRPr="00CF6BA1">
        <w:rPr>
          <w:rFonts w:ascii="Panton" w:hAnsi="Panton" w:cs="Arial"/>
          <w:sz w:val="22"/>
          <w:szCs w:val="22"/>
        </w:rPr>
        <w:t xml:space="preserve">231/2001 prevede che possano essere irrogate sanzioni pecuniarie e interdittive, ma </w:t>
      </w:r>
      <w:r w:rsidR="00DB0F23" w:rsidRPr="00CF6BA1">
        <w:rPr>
          <w:rFonts w:ascii="Panton" w:hAnsi="Panton" w:cs="Arial"/>
          <w:sz w:val="22"/>
          <w:szCs w:val="22"/>
        </w:rPr>
        <w:t>oltre</w:t>
      </w:r>
      <w:r w:rsidRPr="00CF6BA1">
        <w:rPr>
          <w:rFonts w:ascii="Panton" w:hAnsi="Panton" w:cs="Arial"/>
          <w:sz w:val="22"/>
          <w:szCs w:val="22"/>
        </w:rPr>
        <w:t xml:space="preserve"> </w:t>
      </w:r>
      <w:r w:rsidR="00DB0F23" w:rsidRPr="00CF6BA1">
        <w:rPr>
          <w:rFonts w:ascii="Panton" w:hAnsi="Panton" w:cs="Arial"/>
          <w:sz w:val="22"/>
          <w:szCs w:val="22"/>
        </w:rPr>
        <w:t>al</w:t>
      </w:r>
      <w:r w:rsidRPr="00CF6BA1">
        <w:rPr>
          <w:rFonts w:ascii="Panton" w:hAnsi="Panton" w:cs="Arial"/>
          <w:sz w:val="22"/>
          <w:szCs w:val="22"/>
        </w:rPr>
        <w:t>la confisca</w:t>
      </w:r>
      <w:r w:rsidR="00DB0F23" w:rsidRPr="00CF6BA1">
        <w:rPr>
          <w:rFonts w:ascii="Panton" w:hAnsi="Panton" w:cs="Arial"/>
          <w:sz w:val="22"/>
          <w:szCs w:val="22"/>
        </w:rPr>
        <w:t xml:space="preserve">, anche per equivalente, del beneficio ottenuto (profitto) </w:t>
      </w:r>
      <w:r w:rsidRPr="00CF6BA1">
        <w:rPr>
          <w:rFonts w:ascii="Panton" w:hAnsi="Panton" w:cs="Arial"/>
          <w:sz w:val="22"/>
          <w:szCs w:val="22"/>
        </w:rPr>
        <w:t>e la pubblicazione della sentenza.</w:t>
      </w:r>
    </w:p>
    <w:p w14:paraId="209A3BBA" w14:textId="17793986" w:rsidR="00F821F1" w:rsidRPr="00CF6BA1" w:rsidRDefault="00F821F1" w:rsidP="0084679F">
      <w:pPr>
        <w:spacing w:line="360" w:lineRule="auto"/>
        <w:ind w:left="567" w:right="424"/>
        <w:jc w:val="both"/>
        <w:rPr>
          <w:rFonts w:ascii="Panton" w:hAnsi="Panton" w:cs="Arial"/>
          <w:sz w:val="22"/>
          <w:szCs w:val="22"/>
        </w:rPr>
      </w:pPr>
      <w:r w:rsidRPr="00CF6BA1">
        <w:rPr>
          <w:rFonts w:ascii="Panton" w:hAnsi="Panton" w:cs="Arial"/>
          <w:sz w:val="22"/>
          <w:szCs w:val="22"/>
        </w:rPr>
        <w:t>L’art. 12 del D</w:t>
      </w:r>
      <w:r w:rsidR="00092CCF" w:rsidRPr="00CF6BA1">
        <w:rPr>
          <w:rFonts w:ascii="Panton" w:hAnsi="Panton" w:cs="Arial"/>
          <w:sz w:val="22"/>
          <w:szCs w:val="22"/>
        </w:rPr>
        <w:t>. L</w:t>
      </w:r>
      <w:r w:rsidRPr="00CF6BA1">
        <w:rPr>
          <w:rFonts w:ascii="Panton" w:hAnsi="Panton" w:cs="Arial"/>
          <w:sz w:val="22"/>
          <w:szCs w:val="22"/>
        </w:rPr>
        <w:t>gs. 231/</w:t>
      </w:r>
      <w:r w:rsidR="001D69B5" w:rsidRPr="00CF6BA1">
        <w:rPr>
          <w:rFonts w:ascii="Panton" w:hAnsi="Panton" w:cs="Arial"/>
          <w:sz w:val="22"/>
          <w:szCs w:val="22"/>
        </w:rPr>
        <w:t>20</w:t>
      </w:r>
      <w:r w:rsidRPr="00CF6BA1">
        <w:rPr>
          <w:rFonts w:ascii="Panton" w:hAnsi="Panton" w:cs="Arial"/>
          <w:sz w:val="22"/>
          <w:szCs w:val="22"/>
        </w:rPr>
        <w:t xml:space="preserve">01 prevede alcune </w:t>
      </w:r>
      <w:r w:rsidRPr="00CF6BA1">
        <w:rPr>
          <w:rFonts w:ascii="Panton" w:hAnsi="Panton" w:cs="Arial"/>
          <w:b/>
          <w:bCs/>
          <w:sz w:val="22"/>
          <w:szCs w:val="22"/>
        </w:rPr>
        <w:t>ipotesi di riduzione</w:t>
      </w:r>
      <w:r w:rsidRPr="00CF6BA1">
        <w:rPr>
          <w:rFonts w:ascii="Panton" w:hAnsi="Panton" w:cs="Arial"/>
          <w:sz w:val="22"/>
          <w:szCs w:val="22"/>
        </w:rPr>
        <w:t xml:space="preserve"> della sanzione pecuniaria, qualora:</w:t>
      </w:r>
    </w:p>
    <w:p w14:paraId="57F20318" w14:textId="2132FEA7" w:rsidR="00F821F1" w:rsidRPr="00CF6BA1" w:rsidRDefault="00F821F1" w:rsidP="00800A8E">
      <w:pPr>
        <w:pStyle w:val="Paragrafoelenco"/>
        <w:numPr>
          <w:ilvl w:val="0"/>
          <w:numId w:val="22"/>
        </w:numPr>
        <w:spacing w:line="360" w:lineRule="auto"/>
        <w:ind w:left="993" w:right="424"/>
        <w:jc w:val="both"/>
        <w:rPr>
          <w:rFonts w:ascii="Panton" w:hAnsi="Panton" w:cs="Arial"/>
          <w:sz w:val="22"/>
          <w:szCs w:val="22"/>
        </w:rPr>
      </w:pPr>
      <w:r w:rsidRPr="00CF6BA1">
        <w:rPr>
          <w:rFonts w:ascii="Panton" w:hAnsi="Panton" w:cs="Arial"/>
          <w:sz w:val="22"/>
          <w:szCs w:val="22"/>
        </w:rPr>
        <w:t>l'autore del reato abbia commesso il fatto nel prevalente interesse proprio o di terzi e l'ente non ne abbia ricavato vantaggio o ne abbia ricavato un vantaggio minimo;</w:t>
      </w:r>
    </w:p>
    <w:p w14:paraId="7A6D9638" w14:textId="64F5F1C2" w:rsidR="00F821F1" w:rsidRPr="00CF6BA1" w:rsidRDefault="00F821F1" w:rsidP="00800A8E">
      <w:pPr>
        <w:pStyle w:val="Paragrafoelenco"/>
        <w:numPr>
          <w:ilvl w:val="0"/>
          <w:numId w:val="22"/>
        </w:numPr>
        <w:spacing w:line="360" w:lineRule="auto"/>
        <w:ind w:left="993" w:right="424"/>
        <w:jc w:val="both"/>
        <w:rPr>
          <w:rFonts w:ascii="Panton" w:hAnsi="Panton" w:cs="Arial"/>
          <w:sz w:val="22"/>
          <w:szCs w:val="22"/>
        </w:rPr>
      </w:pPr>
      <w:r w:rsidRPr="00CF6BA1">
        <w:rPr>
          <w:rFonts w:ascii="Panton" w:hAnsi="Panton" w:cs="Arial"/>
          <w:sz w:val="22"/>
          <w:szCs w:val="22"/>
        </w:rPr>
        <w:t>il danno patrimoniale cagionato sia di particolare tenuità;</w:t>
      </w:r>
    </w:p>
    <w:p w14:paraId="5928CEC4" w14:textId="3A73F055" w:rsidR="00F821F1" w:rsidRPr="00CF6BA1" w:rsidRDefault="00F821F1" w:rsidP="00800A8E">
      <w:pPr>
        <w:pStyle w:val="Paragrafoelenco"/>
        <w:numPr>
          <w:ilvl w:val="0"/>
          <w:numId w:val="22"/>
        </w:numPr>
        <w:spacing w:line="360" w:lineRule="auto"/>
        <w:ind w:left="993" w:right="424"/>
        <w:jc w:val="both"/>
        <w:rPr>
          <w:rFonts w:ascii="Panton" w:hAnsi="Panton" w:cs="Arial"/>
          <w:sz w:val="22"/>
          <w:szCs w:val="22"/>
        </w:rPr>
      </w:pPr>
      <w:r w:rsidRPr="00CF6BA1">
        <w:rPr>
          <w:rFonts w:ascii="Panton" w:hAnsi="Panton" w:cs="Arial"/>
          <w:sz w:val="22"/>
          <w:szCs w:val="22"/>
        </w:rPr>
        <w:lastRenderedPageBreak/>
        <w:t>prima della dichiarazione di apertura del dibattimento di primo grado, l'ente abbia risarcito integralmente il danno e abbia eliminato le conseguenze dannose o pericolose del reato ovvero si sia comunque efficacemente adoperato in tal senso;</w:t>
      </w:r>
    </w:p>
    <w:p w14:paraId="0D9108C0" w14:textId="24E5AC74" w:rsidR="00F821F1" w:rsidRPr="00CF6BA1" w:rsidRDefault="00F821F1" w:rsidP="00800A8E">
      <w:pPr>
        <w:pStyle w:val="Paragrafoelenco"/>
        <w:numPr>
          <w:ilvl w:val="0"/>
          <w:numId w:val="22"/>
        </w:numPr>
        <w:spacing w:line="360" w:lineRule="auto"/>
        <w:ind w:left="993" w:right="424"/>
        <w:jc w:val="both"/>
        <w:rPr>
          <w:rFonts w:ascii="Panton" w:hAnsi="Panton" w:cs="Arial"/>
          <w:sz w:val="22"/>
          <w:szCs w:val="22"/>
        </w:rPr>
      </w:pPr>
      <w:r w:rsidRPr="00CF6BA1">
        <w:rPr>
          <w:rFonts w:ascii="Panton" w:hAnsi="Panton" w:cs="Arial"/>
          <w:sz w:val="22"/>
          <w:szCs w:val="22"/>
        </w:rPr>
        <w:t>prima della dichiarazione di apertura del dibattimento di primo grado, sia stato adottato e reso operativo un modello organizzativo idoneo a prevenire reati della specie di quello verificatosi.</w:t>
      </w:r>
    </w:p>
    <w:p w14:paraId="2FBD357B" w14:textId="04367644" w:rsidR="007C0C61" w:rsidRPr="00CF6BA1" w:rsidRDefault="000A722F" w:rsidP="007C0C61">
      <w:pPr>
        <w:spacing w:line="360" w:lineRule="auto"/>
        <w:ind w:left="567" w:right="424"/>
        <w:jc w:val="both"/>
        <w:rPr>
          <w:rFonts w:ascii="Panton" w:hAnsi="Panton" w:cs="Arial"/>
          <w:sz w:val="22"/>
          <w:szCs w:val="22"/>
        </w:rPr>
      </w:pPr>
      <w:r w:rsidRPr="00CF6BA1">
        <w:rPr>
          <w:rFonts w:ascii="Panton" w:hAnsi="Panton" w:cs="Arial"/>
          <w:sz w:val="22"/>
          <w:szCs w:val="22"/>
        </w:rPr>
        <w:t xml:space="preserve">Le sanzioni pecuniarie sono </w:t>
      </w:r>
      <w:r w:rsidRPr="00CF6BA1">
        <w:rPr>
          <w:rFonts w:ascii="Panton" w:hAnsi="Panton" w:cs="Arial"/>
          <w:b/>
          <w:bCs/>
          <w:sz w:val="22"/>
          <w:szCs w:val="22"/>
        </w:rPr>
        <w:t>irrogate per quote</w:t>
      </w:r>
      <w:r w:rsidRPr="00CF6BA1">
        <w:rPr>
          <w:rFonts w:ascii="Panton" w:hAnsi="Panton" w:cs="Arial"/>
          <w:sz w:val="22"/>
          <w:szCs w:val="22"/>
        </w:rPr>
        <w:t xml:space="preserve">, in numero non inferiore a cento e non superiore a mille. Il </w:t>
      </w:r>
      <w:r w:rsidRPr="00CF6BA1">
        <w:rPr>
          <w:rFonts w:ascii="Panton" w:hAnsi="Panton" w:cs="Arial"/>
          <w:b/>
          <w:bCs/>
          <w:sz w:val="22"/>
          <w:szCs w:val="22"/>
        </w:rPr>
        <w:t>valore</w:t>
      </w:r>
      <w:r w:rsidRPr="00CF6BA1">
        <w:rPr>
          <w:rFonts w:ascii="Panton" w:hAnsi="Panton" w:cs="Arial"/>
          <w:sz w:val="22"/>
          <w:szCs w:val="22"/>
        </w:rPr>
        <w:t xml:space="preserve"> delle quote è determinato in base alla situazione economica</w:t>
      </w:r>
      <w:r w:rsidR="006A4FE6" w:rsidRPr="00CF6BA1">
        <w:rPr>
          <w:rFonts w:ascii="Panton" w:hAnsi="Panton" w:cs="Arial"/>
          <w:sz w:val="22"/>
          <w:szCs w:val="22"/>
        </w:rPr>
        <w:t>, patrimoniale</w:t>
      </w:r>
      <w:r w:rsidRPr="00CF6BA1">
        <w:rPr>
          <w:rFonts w:ascii="Panton" w:hAnsi="Panton" w:cs="Arial"/>
          <w:sz w:val="22"/>
          <w:szCs w:val="22"/>
        </w:rPr>
        <w:t xml:space="preserve"> e finanziaria dell’ente</w:t>
      </w:r>
      <w:r w:rsidR="006A4FE6" w:rsidRPr="00CF6BA1">
        <w:rPr>
          <w:rFonts w:ascii="Panton" w:hAnsi="Panton" w:cs="Arial"/>
          <w:sz w:val="22"/>
          <w:szCs w:val="22"/>
        </w:rPr>
        <w:t>, a discrezione del giudice</w:t>
      </w:r>
      <w:r w:rsidR="00441E05" w:rsidRPr="00CF6BA1">
        <w:rPr>
          <w:rFonts w:ascii="Panton" w:hAnsi="Panton" w:cs="Arial"/>
          <w:sz w:val="22"/>
          <w:szCs w:val="22"/>
        </w:rPr>
        <w:t xml:space="preserve"> (art. 11, co 2 D</w:t>
      </w:r>
      <w:r w:rsidR="00092CCF" w:rsidRPr="00CF6BA1">
        <w:rPr>
          <w:rFonts w:ascii="Panton" w:hAnsi="Panton" w:cs="Arial"/>
          <w:sz w:val="22"/>
          <w:szCs w:val="22"/>
        </w:rPr>
        <w:t>. L</w:t>
      </w:r>
      <w:r w:rsidR="00441E05" w:rsidRPr="00CF6BA1">
        <w:rPr>
          <w:rFonts w:ascii="Panton" w:hAnsi="Panton" w:cs="Arial"/>
          <w:sz w:val="22"/>
          <w:szCs w:val="22"/>
        </w:rPr>
        <w:t>gs</w:t>
      </w:r>
      <w:r w:rsidR="00092CCF" w:rsidRPr="00CF6BA1">
        <w:rPr>
          <w:rFonts w:ascii="Panton" w:hAnsi="Panton" w:cs="Arial"/>
          <w:sz w:val="22"/>
          <w:szCs w:val="22"/>
        </w:rPr>
        <w:t>.</w:t>
      </w:r>
      <w:r w:rsidR="00441E05" w:rsidRPr="00CF6BA1">
        <w:rPr>
          <w:rFonts w:ascii="Panton" w:hAnsi="Panton" w:cs="Arial"/>
          <w:sz w:val="22"/>
          <w:szCs w:val="22"/>
        </w:rPr>
        <w:t xml:space="preserve"> 231/2001)</w:t>
      </w:r>
      <w:r w:rsidR="007C0C61" w:rsidRPr="00CF6BA1">
        <w:rPr>
          <w:rFonts w:ascii="Panton" w:hAnsi="Panton" w:cs="Arial"/>
          <w:sz w:val="22"/>
          <w:szCs w:val="22"/>
        </w:rPr>
        <w:t xml:space="preserve">; il </w:t>
      </w:r>
      <w:r w:rsidR="007C0C61" w:rsidRPr="00CF6BA1">
        <w:rPr>
          <w:rFonts w:ascii="Panton" w:hAnsi="Panton" w:cs="Arial"/>
          <w:b/>
          <w:bCs/>
          <w:sz w:val="22"/>
          <w:szCs w:val="22"/>
        </w:rPr>
        <w:t xml:space="preserve">numero </w:t>
      </w:r>
      <w:r w:rsidR="007C0C61" w:rsidRPr="00CF6BA1">
        <w:rPr>
          <w:rFonts w:ascii="Panton" w:hAnsi="Panton" w:cs="Arial"/>
          <w:sz w:val="22"/>
          <w:szCs w:val="22"/>
        </w:rPr>
        <w:t>di quote è determinato in base alla gravità dell’illecito, al grado della responsabilità attribuita all’ente e alle azioni poste in essere per eliminare o attenuare le conseguenze del fatto e prevenire la commissione di ulteriori illeciti (art. 11, co</w:t>
      </w:r>
      <w:r w:rsidR="00441E05" w:rsidRPr="00CF6BA1">
        <w:rPr>
          <w:rFonts w:ascii="Panton" w:hAnsi="Panton" w:cs="Arial"/>
          <w:sz w:val="22"/>
          <w:szCs w:val="22"/>
        </w:rPr>
        <w:t xml:space="preserve"> </w:t>
      </w:r>
      <w:r w:rsidR="007C0C61" w:rsidRPr="00CF6BA1">
        <w:rPr>
          <w:rFonts w:ascii="Panton" w:hAnsi="Panton" w:cs="Arial"/>
          <w:sz w:val="22"/>
          <w:szCs w:val="22"/>
        </w:rPr>
        <w:t>1).</w:t>
      </w:r>
    </w:p>
    <w:p w14:paraId="55EEBCB2" w14:textId="42D2F854" w:rsidR="00F821F1" w:rsidRPr="00CF6BA1" w:rsidRDefault="00F821F1" w:rsidP="0078589A">
      <w:pPr>
        <w:tabs>
          <w:tab w:val="left" w:pos="9214"/>
        </w:tabs>
        <w:spacing w:before="120" w:line="360" w:lineRule="auto"/>
        <w:ind w:left="567" w:right="454"/>
        <w:jc w:val="both"/>
        <w:rPr>
          <w:rFonts w:ascii="Panton" w:hAnsi="Panton" w:cs="Arial"/>
          <w:sz w:val="22"/>
          <w:szCs w:val="22"/>
        </w:rPr>
      </w:pPr>
      <w:r w:rsidRPr="00CF6BA1">
        <w:rPr>
          <w:rFonts w:ascii="Panton" w:hAnsi="Panton" w:cs="Arial"/>
          <w:sz w:val="22"/>
          <w:szCs w:val="22"/>
        </w:rPr>
        <w:t xml:space="preserve">Le </w:t>
      </w:r>
      <w:r w:rsidRPr="00CF6BA1">
        <w:rPr>
          <w:rFonts w:ascii="Panton" w:hAnsi="Panton" w:cs="Arial"/>
          <w:b/>
          <w:bCs/>
          <w:sz w:val="22"/>
          <w:szCs w:val="22"/>
        </w:rPr>
        <w:t>sanzioni interdittive</w:t>
      </w:r>
      <w:r w:rsidRPr="00CF6BA1">
        <w:rPr>
          <w:rFonts w:ascii="Panton" w:hAnsi="Panton" w:cs="Arial"/>
          <w:sz w:val="22"/>
          <w:szCs w:val="22"/>
        </w:rPr>
        <w:t xml:space="preserve"> si applicano in relazione ai reati per i quali sono espressamente previste e consistono nelle seguenti misure</w:t>
      </w:r>
      <w:r w:rsidR="00C441BC" w:rsidRPr="00CF6BA1">
        <w:rPr>
          <w:rFonts w:ascii="Panton" w:hAnsi="Panton" w:cs="Arial"/>
          <w:sz w:val="22"/>
          <w:szCs w:val="22"/>
        </w:rPr>
        <w:t>, la cui durata non può essere inferiore a tre mesi, né eccedere i due anni</w:t>
      </w:r>
      <w:r w:rsidR="003D4BEB" w:rsidRPr="00CF6BA1">
        <w:rPr>
          <w:rFonts w:ascii="Panton" w:hAnsi="Panton" w:cs="Arial"/>
          <w:sz w:val="22"/>
          <w:szCs w:val="22"/>
        </w:rPr>
        <w:t>:</w:t>
      </w:r>
    </w:p>
    <w:p w14:paraId="42C9CDC8" w14:textId="6EC191E5" w:rsidR="00F821F1" w:rsidRPr="00CF6BA1" w:rsidRDefault="00F821F1" w:rsidP="00800A8E">
      <w:pPr>
        <w:pStyle w:val="Paragrafoelenco"/>
        <w:numPr>
          <w:ilvl w:val="0"/>
          <w:numId w:val="22"/>
        </w:numPr>
        <w:tabs>
          <w:tab w:val="left" w:pos="9214"/>
        </w:tabs>
        <w:spacing w:line="360" w:lineRule="auto"/>
        <w:ind w:left="993" w:right="424"/>
        <w:jc w:val="both"/>
        <w:rPr>
          <w:rFonts w:ascii="Panton" w:hAnsi="Panton" w:cs="Arial"/>
          <w:sz w:val="22"/>
          <w:szCs w:val="22"/>
        </w:rPr>
      </w:pPr>
      <w:r w:rsidRPr="00CF6BA1">
        <w:rPr>
          <w:rFonts w:ascii="Panton" w:hAnsi="Panton" w:cs="Arial"/>
          <w:sz w:val="22"/>
          <w:szCs w:val="22"/>
        </w:rPr>
        <w:t>interdizione dall'esercizio dell'attività;</w:t>
      </w:r>
    </w:p>
    <w:p w14:paraId="52E858AF" w14:textId="5CD26583" w:rsidR="00F821F1" w:rsidRPr="00CF6BA1" w:rsidRDefault="00F821F1" w:rsidP="00800A8E">
      <w:pPr>
        <w:pStyle w:val="Paragrafoelenco"/>
        <w:numPr>
          <w:ilvl w:val="0"/>
          <w:numId w:val="22"/>
        </w:numPr>
        <w:tabs>
          <w:tab w:val="left" w:pos="9214"/>
        </w:tabs>
        <w:spacing w:line="360" w:lineRule="auto"/>
        <w:ind w:left="993" w:right="424"/>
        <w:jc w:val="both"/>
        <w:rPr>
          <w:rFonts w:ascii="Panton" w:hAnsi="Panton" w:cs="Arial"/>
          <w:sz w:val="22"/>
          <w:szCs w:val="22"/>
        </w:rPr>
      </w:pPr>
      <w:r w:rsidRPr="00CF6BA1">
        <w:rPr>
          <w:rFonts w:ascii="Panton" w:hAnsi="Panton" w:cs="Arial"/>
          <w:sz w:val="22"/>
          <w:szCs w:val="22"/>
        </w:rPr>
        <w:t>sospensione o revoca delle autorizzazioni, licenze o concessioni funzionali alla commissione del reato;</w:t>
      </w:r>
    </w:p>
    <w:p w14:paraId="369F020C" w14:textId="046B20CD" w:rsidR="00F821F1" w:rsidRPr="00CF6BA1" w:rsidRDefault="00F821F1" w:rsidP="00800A8E">
      <w:pPr>
        <w:pStyle w:val="Paragrafoelenco"/>
        <w:numPr>
          <w:ilvl w:val="0"/>
          <w:numId w:val="22"/>
        </w:numPr>
        <w:tabs>
          <w:tab w:val="left" w:pos="9214"/>
        </w:tabs>
        <w:spacing w:line="360" w:lineRule="auto"/>
        <w:ind w:left="993" w:right="424"/>
        <w:jc w:val="both"/>
        <w:rPr>
          <w:rFonts w:ascii="Panton" w:hAnsi="Panton" w:cs="Arial"/>
          <w:sz w:val="22"/>
          <w:szCs w:val="22"/>
        </w:rPr>
      </w:pPr>
      <w:r w:rsidRPr="00CF6BA1">
        <w:rPr>
          <w:rFonts w:ascii="Panton" w:hAnsi="Panton" w:cs="Arial"/>
          <w:sz w:val="22"/>
          <w:szCs w:val="22"/>
        </w:rPr>
        <w:t>divieto di contrattare con la Pubblica Amministrazione, salvo che per ottenere le prestazioni di un pubblico servizio;</w:t>
      </w:r>
    </w:p>
    <w:p w14:paraId="0D1E6359" w14:textId="40F76B35" w:rsidR="00F821F1" w:rsidRPr="00CF6BA1" w:rsidRDefault="00F821F1" w:rsidP="00800A8E">
      <w:pPr>
        <w:pStyle w:val="Paragrafoelenco"/>
        <w:numPr>
          <w:ilvl w:val="0"/>
          <w:numId w:val="22"/>
        </w:numPr>
        <w:tabs>
          <w:tab w:val="left" w:pos="9214"/>
        </w:tabs>
        <w:spacing w:line="360" w:lineRule="auto"/>
        <w:ind w:left="993" w:right="424"/>
        <w:jc w:val="both"/>
        <w:rPr>
          <w:rFonts w:ascii="Panton" w:hAnsi="Panton" w:cs="Arial"/>
          <w:sz w:val="22"/>
          <w:szCs w:val="22"/>
        </w:rPr>
      </w:pPr>
      <w:r w:rsidRPr="00CF6BA1">
        <w:rPr>
          <w:rFonts w:ascii="Panton" w:hAnsi="Panton" w:cs="Arial"/>
          <w:sz w:val="22"/>
          <w:szCs w:val="22"/>
        </w:rPr>
        <w:t>esclusione da agevolazioni, finanziamenti, contributi o sussidi e eventuale revoca di quelli già concessi;</w:t>
      </w:r>
    </w:p>
    <w:p w14:paraId="61D610C4" w14:textId="5766AB7F" w:rsidR="00F821F1" w:rsidRPr="00CF6BA1" w:rsidRDefault="00F821F1" w:rsidP="00800A8E">
      <w:pPr>
        <w:pStyle w:val="Paragrafoelenco"/>
        <w:numPr>
          <w:ilvl w:val="0"/>
          <w:numId w:val="22"/>
        </w:numPr>
        <w:tabs>
          <w:tab w:val="left" w:pos="9214"/>
        </w:tabs>
        <w:spacing w:line="360" w:lineRule="auto"/>
        <w:ind w:left="993" w:right="424"/>
        <w:jc w:val="both"/>
        <w:rPr>
          <w:rFonts w:ascii="Panton" w:hAnsi="Panton" w:cs="Arial"/>
          <w:sz w:val="22"/>
          <w:szCs w:val="22"/>
        </w:rPr>
      </w:pPr>
      <w:r w:rsidRPr="00CF6BA1">
        <w:rPr>
          <w:rFonts w:ascii="Panton" w:hAnsi="Panton" w:cs="Arial"/>
          <w:sz w:val="22"/>
          <w:szCs w:val="22"/>
        </w:rPr>
        <w:t>divieto di pubblicizzare beni o servizi.</w:t>
      </w:r>
    </w:p>
    <w:p w14:paraId="0B7B1D1E" w14:textId="158C3555" w:rsidR="00F821F1" w:rsidRPr="00CF6BA1" w:rsidRDefault="00F821F1" w:rsidP="00C441BC">
      <w:pPr>
        <w:tabs>
          <w:tab w:val="left" w:pos="9214"/>
        </w:tabs>
        <w:spacing w:before="120" w:line="360" w:lineRule="auto"/>
        <w:ind w:left="567" w:right="425"/>
        <w:jc w:val="both"/>
        <w:rPr>
          <w:rFonts w:ascii="Panton" w:hAnsi="Panton" w:cs="Arial"/>
          <w:sz w:val="22"/>
          <w:szCs w:val="22"/>
        </w:rPr>
      </w:pPr>
      <w:r w:rsidRPr="00CF6BA1">
        <w:rPr>
          <w:rFonts w:ascii="Panton" w:hAnsi="Panton" w:cs="Arial"/>
          <w:sz w:val="22"/>
          <w:szCs w:val="22"/>
        </w:rPr>
        <w:t>Condizione per la comminazione delle sanzioni interdittive è il ricorrere di uno dei seguenti presupposti:</w:t>
      </w:r>
    </w:p>
    <w:p w14:paraId="7904411F" w14:textId="33433A99" w:rsidR="006F51D0" w:rsidRPr="00CF6BA1" w:rsidRDefault="00F821F1" w:rsidP="006F51D0">
      <w:pPr>
        <w:pStyle w:val="Paragrafoelenco"/>
        <w:numPr>
          <w:ilvl w:val="0"/>
          <w:numId w:val="41"/>
        </w:numPr>
        <w:tabs>
          <w:tab w:val="left" w:pos="9214"/>
        </w:tabs>
        <w:spacing w:line="360" w:lineRule="auto"/>
        <w:ind w:right="424"/>
        <w:jc w:val="both"/>
        <w:rPr>
          <w:rFonts w:ascii="Panton" w:hAnsi="Panton" w:cs="Arial"/>
          <w:sz w:val="22"/>
          <w:szCs w:val="22"/>
        </w:rPr>
      </w:pPr>
      <w:r w:rsidRPr="00CF6BA1">
        <w:rPr>
          <w:rFonts w:ascii="Panton" w:hAnsi="Panton" w:cs="Arial"/>
          <w:sz w:val="22"/>
          <w:szCs w:val="22"/>
        </w:rPr>
        <w:t>che l’ente abbia tratto dal reato un profitto di rilevante entità</w:t>
      </w:r>
      <w:r w:rsidR="006F51D0" w:rsidRPr="00CF6BA1">
        <w:rPr>
          <w:rFonts w:ascii="Panton" w:hAnsi="Panton" w:cs="Arial"/>
          <w:sz w:val="22"/>
          <w:szCs w:val="22"/>
        </w:rPr>
        <w:t>;</w:t>
      </w:r>
    </w:p>
    <w:p w14:paraId="0D18B2FC" w14:textId="3D82C734" w:rsidR="00F821F1" w:rsidRPr="00CF6BA1" w:rsidRDefault="00F821F1" w:rsidP="006F51D0">
      <w:pPr>
        <w:pStyle w:val="Paragrafoelenco"/>
        <w:numPr>
          <w:ilvl w:val="0"/>
          <w:numId w:val="41"/>
        </w:numPr>
        <w:tabs>
          <w:tab w:val="left" w:pos="9214"/>
        </w:tabs>
        <w:spacing w:line="360" w:lineRule="auto"/>
        <w:ind w:right="424"/>
        <w:jc w:val="both"/>
        <w:rPr>
          <w:rFonts w:ascii="Panton" w:hAnsi="Panton" w:cs="Arial"/>
          <w:sz w:val="22"/>
          <w:szCs w:val="22"/>
        </w:rPr>
      </w:pPr>
      <w:r w:rsidRPr="00CF6BA1">
        <w:rPr>
          <w:rFonts w:ascii="Panton" w:hAnsi="Panton" w:cs="Arial"/>
          <w:sz w:val="22"/>
          <w:szCs w:val="22"/>
        </w:rPr>
        <w:t>che il reato sia stato commesso da un soggetto in posizione apicale o, se commesso da soggetti sottoposti, che la commissione del reato sia stata determinata o agevolata da gravi carenze organizzative</w:t>
      </w:r>
      <w:r w:rsidR="004E3873" w:rsidRPr="00CF6BA1">
        <w:rPr>
          <w:rFonts w:ascii="Panton" w:hAnsi="Panton" w:cs="Arial"/>
          <w:sz w:val="22"/>
          <w:szCs w:val="22"/>
        </w:rPr>
        <w:t xml:space="preserve"> (a significare una sostanziale “</w:t>
      </w:r>
      <w:r w:rsidR="004E3873" w:rsidRPr="00CF6BA1">
        <w:rPr>
          <w:rFonts w:ascii="Panton" w:hAnsi="Panton" w:cs="Arial"/>
          <w:i/>
          <w:iCs/>
          <w:sz w:val="22"/>
          <w:szCs w:val="22"/>
        </w:rPr>
        <w:t>volontà sociale</w:t>
      </w:r>
      <w:r w:rsidR="004E3873" w:rsidRPr="00CF6BA1">
        <w:rPr>
          <w:rFonts w:ascii="Panton" w:hAnsi="Panton" w:cs="Arial"/>
          <w:sz w:val="22"/>
          <w:szCs w:val="22"/>
        </w:rPr>
        <w:t>” di commettere l’illecito, o quantomeno di un dolo eventuale)</w:t>
      </w:r>
      <w:r w:rsidRPr="00CF6BA1">
        <w:rPr>
          <w:rFonts w:ascii="Panton" w:hAnsi="Panton" w:cs="Arial"/>
          <w:sz w:val="22"/>
          <w:szCs w:val="22"/>
        </w:rPr>
        <w:t>;</w:t>
      </w:r>
    </w:p>
    <w:p w14:paraId="07973209" w14:textId="77777777" w:rsidR="00F821F1" w:rsidRPr="00CF6BA1" w:rsidRDefault="00F821F1" w:rsidP="0084679F">
      <w:pPr>
        <w:tabs>
          <w:tab w:val="left" w:pos="9214"/>
        </w:tabs>
        <w:spacing w:line="360" w:lineRule="auto"/>
        <w:ind w:left="567" w:right="424"/>
        <w:jc w:val="both"/>
        <w:rPr>
          <w:rFonts w:ascii="Panton" w:hAnsi="Panton" w:cs="Arial"/>
          <w:sz w:val="22"/>
          <w:szCs w:val="22"/>
        </w:rPr>
      </w:pPr>
      <w:r w:rsidRPr="00CF6BA1">
        <w:rPr>
          <w:rFonts w:ascii="Panton" w:hAnsi="Panton" w:cs="Arial"/>
          <w:sz w:val="22"/>
          <w:szCs w:val="22"/>
        </w:rPr>
        <w:t>(b) che vi sia stata reiterazione degli illeciti.</w:t>
      </w:r>
    </w:p>
    <w:p w14:paraId="355EA75C" w14:textId="0F126636" w:rsidR="00F821F1" w:rsidRPr="00CF6BA1" w:rsidRDefault="00042476" w:rsidP="00F177A9">
      <w:pPr>
        <w:tabs>
          <w:tab w:val="left" w:pos="9214"/>
        </w:tabs>
        <w:spacing w:before="120" w:line="360" w:lineRule="auto"/>
        <w:ind w:left="567" w:right="425"/>
        <w:jc w:val="both"/>
        <w:rPr>
          <w:rFonts w:ascii="Panton" w:hAnsi="Panton" w:cs="Arial"/>
          <w:sz w:val="22"/>
          <w:szCs w:val="22"/>
        </w:rPr>
      </w:pPr>
      <w:r w:rsidRPr="00CF6BA1">
        <w:rPr>
          <w:rFonts w:ascii="Panton" w:hAnsi="Panton" w:cs="Arial"/>
          <w:sz w:val="22"/>
          <w:szCs w:val="22"/>
        </w:rPr>
        <w:lastRenderedPageBreak/>
        <w:t>Le</w:t>
      </w:r>
      <w:r w:rsidR="00F821F1" w:rsidRPr="00CF6BA1">
        <w:rPr>
          <w:rFonts w:ascii="Panton" w:hAnsi="Panton" w:cs="Arial"/>
          <w:sz w:val="22"/>
          <w:szCs w:val="22"/>
        </w:rPr>
        <w:t xml:space="preserve"> sanzioni interdittive </w:t>
      </w:r>
      <w:r w:rsidRPr="00CF6BA1">
        <w:rPr>
          <w:rFonts w:ascii="Panton" w:hAnsi="Panton" w:cs="Arial"/>
          <w:sz w:val="22"/>
          <w:szCs w:val="22"/>
        </w:rPr>
        <w:t xml:space="preserve">non vengono applicate </w:t>
      </w:r>
      <w:r w:rsidR="00607A49" w:rsidRPr="00CF6BA1">
        <w:rPr>
          <w:rFonts w:ascii="Panton" w:hAnsi="Panton" w:cs="Arial"/>
          <w:sz w:val="22"/>
          <w:szCs w:val="22"/>
        </w:rPr>
        <w:t>se concorrono</w:t>
      </w:r>
      <w:r w:rsidR="00F821F1" w:rsidRPr="00CF6BA1">
        <w:rPr>
          <w:rFonts w:ascii="Panton" w:hAnsi="Panton" w:cs="Arial"/>
          <w:sz w:val="22"/>
          <w:szCs w:val="22"/>
        </w:rPr>
        <w:t xml:space="preserve"> tutte le seguenti condizioni prima della dichiarazione di apertura del dibattimento; per evitare le sanzioni interdittive, l’ente deve avere:</w:t>
      </w:r>
    </w:p>
    <w:p w14:paraId="0B47437A" w14:textId="63E099A9" w:rsidR="00F821F1" w:rsidRPr="00CF6BA1" w:rsidRDefault="00F821F1" w:rsidP="00800A8E">
      <w:pPr>
        <w:pStyle w:val="Paragrafoelenco"/>
        <w:numPr>
          <w:ilvl w:val="0"/>
          <w:numId w:val="22"/>
        </w:numPr>
        <w:tabs>
          <w:tab w:val="left" w:pos="9214"/>
        </w:tabs>
        <w:spacing w:line="360" w:lineRule="auto"/>
        <w:ind w:left="993" w:right="424"/>
        <w:jc w:val="both"/>
        <w:rPr>
          <w:rFonts w:ascii="Panton" w:hAnsi="Panton" w:cs="Arial"/>
          <w:sz w:val="22"/>
          <w:szCs w:val="22"/>
        </w:rPr>
      </w:pPr>
      <w:r w:rsidRPr="00CF6BA1">
        <w:rPr>
          <w:rFonts w:ascii="Panton" w:hAnsi="Panton" w:cs="Arial"/>
          <w:sz w:val="22"/>
          <w:szCs w:val="22"/>
        </w:rPr>
        <w:t>risarcito integralmente il danno e ha eliminato le conseguenze dannose o pericolose del reato ovvero si è comunque efficacemente adoperato in tal senso;</w:t>
      </w:r>
    </w:p>
    <w:p w14:paraId="47F444A2" w14:textId="0057D2D5" w:rsidR="00F821F1" w:rsidRPr="00CF6BA1" w:rsidRDefault="00F821F1" w:rsidP="00800A8E">
      <w:pPr>
        <w:pStyle w:val="Paragrafoelenco"/>
        <w:numPr>
          <w:ilvl w:val="0"/>
          <w:numId w:val="22"/>
        </w:numPr>
        <w:tabs>
          <w:tab w:val="left" w:pos="9214"/>
        </w:tabs>
        <w:spacing w:line="360" w:lineRule="auto"/>
        <w:ind w:left="993" w:right="424"/>
        <w:jc w:val="both"/>
        <w:rPr>
          <w:rFonts w:ascii="Panton" w:hAnsi="Panton" w:cs="Arial"/>
          <w:sz w:val="22"/>
          <w:szCs w:val="22"/>
        </w:rPr>
      </w:pPr>
      <w:r w:rsidRPr="00CF6BA1">
        <w:rPr>
          <w:rFonts w:ascii="Panton" w:hAnsi="Panton" w:cs="Arial"/>
          <w:sz w:val="22"/>
          <w:szCs w:val="22"/>
        </w:rPr>
        <w:t>eliminato le carenze organizzative che hanno determinato il reato mediante l'adozione e l'attuazione di modelli organizzativi idonei a prevenire reati della specie di quello verificatosi;</w:t>
      </w:r>
    </w:p>
    <w:p w14:paraId="00F9E63A" w14:textId="3EC2545D" w:rsidR="00F821F1" w:rsidRPr="00CF6BA1" w:rsidRDefault="00F821F1" w:rsidP="00800A8E">
      <w:pPr>
        <w:pStyle w:val="Paragrafoelenco"/>
        <w:numPr>
          <w:ilvl w:val="0"/>
          <w:numId w:val="22"/>
        </w:numPr>
        <w:tabs>
          <w:tab w:val="left" w:pos="9214"/>
        </w:tabs>
        <w:spacing w:line="360" w:lineRule="auto"/>
        <w:ind w:left="993" w:right="424"/>
        <w:jc w:val="both"/>
        <w:rPr>
          <w:rFonts w:ascii="Panton" w:hAnsi="Panton" w:cs="Arial"/>
          <w:sz w:val="22"/>
          <w:szCs w:val="22"/>
        </w:rPr>
      </w:pPr>
      <w:r w:rsidRPr="00CF6BA1">
        <w:rPr>
          <w:rFonts w:ascii="Panton" w:hAnsi="Panton" w:cs="Arial"/>
          <w:sz w:val="22"/>
          <w:szCs w:val="22"/>
        </w:rPr>
        <w:t>messo a disposizione il profitto conseguito ai fini della confisca.</w:t>
      </w:r>
    </w:p>
    <w:p w14:paraId="0FFC9A2D" w14:textId="1EFB9E1D" w:rsidR="00F821F1" w:rsidRPr="00CF6BA1" w:rsidRDefault="00F821F1" w:rsidP="00931B91">
      <w:pPr>
        <w:spacing w:before="120" w:line="360" w:lineRule="auto"/>
        <w:ind w:left="567" w:right="425"/>
        <w:jc w:val="both"/>
        <w:rPr>
          <w:rFonts w:ascii="Panton" w:hAnsi="Panton" w:cs="Arial"/>
          <w:sz w:val="22"/>
          <w:szCs w:val="22"/>
        </w:rPr>
      </w:pPr>
      <w:r w:rsidRPr="00CF6BA1">
        <w:rPr>
          <w:rFonts w:ascii="Panton" w:hAnsi="Panton" w:cs="Arial"/>
          <w:sz w:val="22"/>
          <w:szCs w:val="22"/>
        </w:rPr>
        <w:t>Le misure interdittive sono, in linea di principio, temporanee</w:t>
      </w:r>
      <w:r w:rsidR="000F3A13" w:rsidRPr="00CF6BA1">
        <w:rPr>
          <w:rFonts w:ascii="Panton" w:hAnsi="Panton" w:cs="Arial"/>
          <w:sz w:val="22"/>
          <w:szCs w:val="22"/>
        </w:rPr>
        <w:t>;</w:t>
      </w:r>
      <w:r w:rsidRPr="00CF6BA1">
        <w:rPr>
          <w:rFonts w:ascii="Panton" w:hAnsi="Panton" w:cs="Arial"/>
          <w:sz w:val="22"/>
          <w:szCs w:val="22"/>
        </w:rPr>
        <w:t xml:space="preserve"> </w:t>
      </w:r>
      <w:r w:rsidR="000F3A13" w:rsidRPr="00CF6BA1">
        <w:rPr>
          <w:rFonts w:ascii="Panton" w:hAnsi="Panton" w:cs="Arial"/>
          <w:sz w:val="22"/>
          <w:szCs w:val="22"/>
        </w:rPr>
        <w:t>t</w:t>
      </w:r>
      <w:r w:rsidRPr="00CF6BA1">
        <w:rPr>
          <w:rFonts w:ascii="Panton" w:hAnsi="Panton" w:cs="Arial"/>
          <w:sz w:val="22"/>
          <w:szCs w:val="22"/>
        </w:rPr>
        <w:t>uttavia, nel caso in cui l'ente abbia tratto dal reato un profitto di rilevante entità e sia già stato condannato almeno tre volte, negli ultimi sette anni, alla interdizione temporanea dall'esercizio dell'attività, tale sanzione può essere disposta in via definitiva. Allo stesso modo il giudice può applicare, in via definitiva, la sanzione del divieto di contrattare con la Pubblica Amministrazione ovvero del divieto di pubblicizzare beni o servizi quando l’ente sia già stato condannato alla stessa sanzione almeno tre volte negli ultimi sette anni.</w:t>
      </w:r>
    </w:p>
    <w:p w14:paraId="68B37641" w14:textId="0A151C47" w:rsidR="00F821F1" w:rsidRPr="00CF6BA1" w:rsidRDefault="00F821F1" w:rsidP="00931B91">
      <w:pPr>
        <w:spacing w:before="120" w:line="360" w:lineRule="auto"/>
        <w:ind w:left="567" w:right="425"/>
        <w:jc w:val="both"/>
        <w:rPr>
          <w:rFonts w:ascii="Panton" w:hAnsi="Panton" w:cs="Arial"/>
          <w:sz w:val="22"/>
          <w:szCs w:val="22"/>
        </w:rPr>
      </w:pPr>
      <w:r w:rsidRPr="00CF6BA1">
        <w:rPr>
          <w:rFonts w:ascii="Panton" w:hAnsi="Panton" w:cs="Arial"/>
          <w:sz w:val="22"/>
          <w:szCs w:val="22"/>
        </w:rPr>
        <w:t xml:space="preserve">È sempre disposta l'interdizione definitiva dall'esercizio dell'attività se l'ente o una sua unità organizzativa viene stabilmente utilizzato allo scopo unico o prevalente di consentire o agevolare la commissione di reati </w:t>
      </w:r>
      <w:r w:rsidR="00E27685" w:rsidRPr="00CF6BA1">
        <w:rPr>
          <w:rFonts w:ascii="Panton" w:hAnsi="Panton" w:cs="Arial"/>
          <w:i/>
          <w:iCs/>
          <w:sz w:val="22"/>
          <w:szCs w:val="22"/>
        </w:rPr>
        <w:t>ex</w:t>
      </w:r>
      <w:r w:rsidR="00E27685" w:rsidRPr="00CF6BA1">
        <w:rPr>
          <w:rFonts w:ascii="Panton" w:hAnsi="Panton" w:cs="Arial"/>
          <w:sz w:val="22"/>
          <w:szCs w:val="22"/>
        </w:rPr>
        <w:t xml:space="preserve"> D</w:t>
      </w:r>
      <w:r w:rsidR="00092CCF" w:rsidRPr="00CF6BA1">
        <w:rPr>
          <w:rFonts w:ascii="Panton" w:hAnsi="Panton" w:cs="Arial"/>
          <w:sz w:val="22"/>
          <w:szCs w:val="22"/>
        </w:rPr>
        <w:t>. L</w:t>
      </w:r>
      <w:r w:rsidR="00E27685" w:rsidRPr="00CF6BA1">
        <w:rPr>
          <w:rFonts w:ascii="Panton" w:hAnsi="Panton" w:cs="Arial"/>
          <w:sz w:val="22"/>
          <w:szCs w:val="22"/>
        </w:rPr>
        <w:t>gs. 231/2001</w:t>
      </w:r>
      <w:r w:rsidRPr="00CF6BA1">
        <w:rPr>
          <w:rFonts w:ascii="Panton" w:hAnsi="Panton" w:cs="Arial"/>
          <w:sz w:val="22"/>
          <w:szCs w:val="22"/>
        </w:rPr>
        <w:t>.</w:t>
      </w:r>
    </w:p>
    <w:p w14:paraId="7D17229E" w14:textId="4B07DC98" w:rsidR="000B7DD5" w:rsidRPr="00CF6BA1" w:rsidRDefault="00E27685" w:rsidP="00CF6BA1">
      <w:pPr>
        <w:pStyle w:val="Titolo2"/>
      </w:pPr>
      <w:r w:rsidRPr="00CF6BA1">
        <w:t xml:space="preserve"> </w:t>
      </w:r>
      <w:bookmarkStart w:id="12" w:name="_Toc184722842"/>
      <w:r w:rsidR="00666EC3" w:rsidRPr="00CF6BA1">
        <w:t>Specificazioni in merito alle sanzioni</w:t>
      </w:r>
      <w:bookmarkEnd w:id="12"/>
    </w:p>
    <w:p w14:paraId="76795510" w14:textId="77777777" w:rsidR="0027295F" w:rsidRPr="00CF6BA1" w:rsidRDefault="001C7BAF" w:rsidP="001C7BAF">
      <w:pPr>
        <w:spacing w:line="360" w:lineRule="auto"/>
        <w:ind w:left="567" w:right="424"/>
        <w:jc w:val="both"/>
        <w:rPr>
          <w:rFonts w:ascii="Panton" w:hAnsi="Panton" w:cs="Arial"/>
          <w:sz w:val="22"/>
          <w:szCs w:val="22"/>
        </w:rPr>
      </w:pPr>
      <w:r w:rsidRPr="00CF6BA1">
        <w:rPr>
          <w:rFonts w:ascii="Panton" w:hAnsi="Panton" w:cs="Arial"/>
          <w:sz w:val="22"/>
          <w:szCs w:val="22"/>
        </w:rPr>
        <w:t xml:space="preserve">Per le </w:t>
      </w:r>
      <w:r w:rsidRPr="00CF6BA1">
        <w:rPr>
          <w:rFonts w:ascii="Panton" w:hAnsi="Panton" w:cs="Arial"/>
          <w:b/>
          <w:bCs/>
          <w:sz w:val="22"/>
          <w:szCs w:val="22"/>
        </w:rPr>
        <w:t>sanzioni pecuniarie</w:t>
      </w:r>
      <w:r w:rsidRPr="00CF6BA1">
        <w:rPr>
          <w:rFonts w:ascii="Panton" w:hAnsi="Panton" w:cs="Arial"/>
          <w:sz w:val="22"/>
          <w:szCs w:val="22"/>
        </w:rPr>
        <w:t>, l’importo di una quota va da un minimo di euro 258,00 ad un massimo di euro 1.549,00: il legislatore indica, con riferimento a ciascun illecito, i minimi e i massimi edittali entro cui il giudice deve quantificare la pena</w:t>
      </w:r>
      <w:r w:rsidR="0027295F" w:rsidRPr="00CF6BA1">
        <w:rPr>
          <w:rFonts w:ascii="Panton" w:hAnsi="Panton" w:cs="Arial"/>
          <w:sz w:val="22"/>
          <w:szCs w:val="22"/>
        </w:rPr>
        <w:t>, con aggra</w:t>
      </w:r>
      <w:r w:rsidRPr="00CF6BA1">
        <w:rPr>
          <w:rFonts w:ascii="Panton" w:hAnsi="Panton" w:cs="Arial"/>
          <w:sz w:val="22"/>
          <w:szCs w:val="22"/>
        </w:rPr>
        <w:t xml:space="preserve">vamenti previsti dall’art. 21 del Decreto in caso di pluralità di illeciti. </w:t>
      </w:r>
    </w:p>
    <w:p w14:paraId="0137976A" w14:textId="48516AC1" w:rsidR="001C7BAF" w:rsidRPr="00CF6BA1" w:rsidRDefault="001C7BAF" w:rsidP="001C7BAF">
      <w:pPr>
        <w:spacing w:line="360" w:lineRule="auto"/>
        <w:ind w:left="567" w:right="424"/>
        <w:jc w:val="both"/>
        <w:rPr>
          <w:rFonts w:ascii="Panton" w:hAnsi="Panton" w:cs="Arial"/>
          <w:i/>
          <w:iCs/>
          <w:sz w:val="22"/>
          <w:szCs w:val="22"/>
        </w:rPr>
      </w:pPr>
      <w:r w:rsidRPr="00CF6BA1">
        <w:rPr>
          <w:rFonts w:ascii="Panton" w:hAnsi="Panton" w:cs="Arial"/>
          <w:i/>
          <w:iCs/>
          <w:sz w:val="22"/>
          <w:szCs w:val="22"/>
        </w:rPr>
        <w:t xml:space="preserve">Quando l’ente è responsabile in relazione a una pluralità di reati commessi con una unica azione od omissione ovvero commessi nello svolgimento di un’unica medesima attività e prima che per uno di essi sia stata pronunciata sentenza anche non definitiva, si applica la sanzione pecuniaria prevista per l’illecito più grave aumentata fino al triplo. Per effetto di detto aumento, l’ammontare della sanzione pecuniaria non può comunque essere superiore alla somma delle sanzioni applicabili per ciascun illecito. </w:t>
      </w:r>
    </w:p>
    <w:p w14:paraId="4CB87E78" w14:textId="27035D0B" w:rsidR="001C7BAF" w:rsidRPr="00CF6BA1" w:rsidRDefault="001C7BAF" w:rsidP="001C7BAF">
      <w:pPr>
        <w:spacing w:before="120" w:line="360" w:lineRule="auto"/>
        <w:ind w:left="567" w:right="425"/>
        <w:jc w:val="both"/>
        <w:rPr>
          <w:rFonts w:ascii="Panton" w:hAnsi="Panton" w:cs="Arial"/>
          <w:sz w:val="22"/>
          <w:szCs w:val="22"/>
        </w:rPr>
      </w:pPr>
      <w:r w:rsidRPr="00CF6BA1">
        <w:rPr>
          <w:rFonts w:ascii="Panton" w:hAnsi="Panton" w:cs="Arial"/>
          <w:sz w:val="22"/>
          <w:szCs w:val="22"/>
        </w:rPr>
        <w:t xml:space="preserve">È possibile </w:t>
      </w:r>
      <w:r w:rsidR="00FD25A1" w:rsidRPr="00CF6BA1">
        <w:rPr>
          <w:rFonts w:ascii="Panton" w:hAnsi="Panton" w:cs="Arial"/>
          <w:sz w:val="22"/>
          <w:szCs w:val="22"/>
        </w:rPr>
        <w:t>l’applicazione congiunta di più sanzioni interdittive.</w:t>
      </w:r>
    </w:p>
    <w:p w14:paraId="49DB0AC7" w14:textId="6BD556A2" w:rsidR="00C66700" w:rsidRPr="00CF6BA1" w:rsidRDefault="001C7BAF" w:rsidP="00C66700">
      <w:pPr>
        <w:spacing w:before="120" w:line="360" w:lineRule="auto"/>
        <w:ind w:left="567" w:right="425"/>
        <w:jc w:val="both"/>
        <w:rPr>
          <w:rFonts w:ascii="Panton" w:hAnsi="Panton" w:cs="Arial"/>
          <w:sz w:val="22"/>
          <w:szCs w:val="22"/>
        </w:rPr>
      </w:pPr>
      <w:r w:rsidRPr="00CF6BA1">
        <w:rPr>
          <w:rFonts w:ascii="Panton" w:hAnsi="Panton" w:cs="Arial"/>
          <w:sz w:val="22"/>
          <w:szCs w:val="22"/>
        </w:rPr>
        <w:lastRenderedPageBreak/>
        <w:t xml:space="preserve">Nella scelta della </w:t>
      </w:r>
      <w:r w:rsidRPr="00CF6BA1">
        <w:rPr>
          <w:rFonts w:ascii="Panton" w:hAnsi="Panton" w:cs="Arial"/>
          <w:b/>
          <w:bCs/>
          <w:sz w:val="22"/>
          <w:szCs w:val="22"/>
        </w:rPr>
        <w:t>sanzione interdittiva</w:t>
      </w:r>
      <w:r w:rsidRPr="00CF6BA1">
        <w:rPr>
          <w:rFonts w:ascii="Panton" w:hAnsi="Panton" w:cs="Arial"/>
          <w:sz w:val="22"/>
          <w:szCs w:val="22"/>
        </w:rPr>
        <w:t>, il giudice deve attenersi ai criteri indicati per le misure pecuniarie.</w:t>
      </w:r>
      <w:r w:rsidR="00352D36" w:rsidRPr="00CF6BA1">
        <w:rPr>
          <w:rFonts w:ascii="Panton" w:hAnsi="Panton" w:cs="Arial"/>
          <w:sz w:val="22"/>
          <w:szCs w:val="22"/>
        </w:rPr>
        <w:t xml:space="preserve"> In simmetria </w:t>
      </w:r>
      <w:r w:rsidR="00C66700" w:rsidRPr="00CF6BA1">
        <w:rPr>
          <w:rFonts w:ascii="Panton" w:hAnsi="Panton" w:cs="Arial"/>
          <w:sz w:val="22"/>
          <w:szCs w:val="22"/>
        </w:rPr>
        <w:t xml:space="preserve">normativa con quanto previsto al richiamato art. 11 con riferimento alla commisurazione della sanzione pecuniaria, </w:t>
      </w:r>
      <w:r w:rsidR="00771A55" w:rsidRPr="00CF6BA1">
        <w:rPr>
          <w:rFonts w:ascii="Panton" w:hAnsi="Panton" w:cs="Arial"/>
          <w:sz w:val="22"/>
          <w:szCs w:val="22"/>
        </w:rPr>
        <w:t xml:space="preserve">l’art. 14 fissa i criteri in base ai quali il giudice è tenuto a </w:t>
      </w:r>
      <w:r w:rsidR="00867438" w:rsidRPr="00CF6BA1">
        <w:rPr>
          <w:rFonts w:ascii="Panton" w:hAnsi="Panton" w:cs="Arial"/>
          <w:sz w:val="22"/>
          <w:szCs w:val="22"/>
        </w:rPr>
        <w:t>determinare la sanzione interdittiva fra quelle indicate all’art. 9, co 2:</w:t>
      </w:r>
      <w:r w:rsidR="00095245" w:rsidRPr="00CF6BA1">
        <w:rPr>
          <w:rFonts w:ascii="Panton" w:hAnsi="Panton" w:cs="Arial"/>
          <w:sz w:val="22"/>
          <w:szCs w:val="22"/>
        </w:rPr>
        <w:t xml:space="preserve"> </w:t>
      </w:r>
      <w:r w:rsidR="00095245" w:rsidRPr="00CF6BA1">
        <w:rPr>
          <w:rFonts w:ascii="Panton" w:hAnsi="Panton" w:cs="Arial"/>
          <w:i/>
          <w:iCs/>
          <w:sz w:val="22"/>
          <w:szCs w:val="22"/>
        </w:rPr>
        <w:t>i)</w:t>
      </w:r>
      <w:r w:rsidR="00867438" w:rsidRPr="00CF6BA1">
        <w:rPr>
          <w:rFonts w:ascii="Panton" w:hAnsi="Panton" w:cs="Arial"/>
          <w:sz w:val="22"/>
          <w:szCs w:val="22"/>
        </w:rPr>
        <w:t xml:space="preserve"> </w:t>
      </w:r>
      <w:r w:rsidR="0000762D" w:rsidRPr="00CF6BA1">
        <w:rPr>
          <w:rFonts w:ascii="Panton" w:hAnsi="Panton" w:cs="Arial"/>
          <w:sz w:val="22"/>
          <w:szCs w:val="22"/>
        </w:rPr>
        <w:t>l’idoneità e la congruità della sanzione interdittiva irrogata in concreto al fine della prevenzione specifica</w:t>
      </w:r>
      <w:r w:rsidR="00613DB0" w:rsidRPr="00CF6BA1">
        <w:rPr>
          <w:rFonts w:ascii="Panton" w:hAnsi="Panton" w:cs="Arial"/>
          <w:sz w:val="22"/>
          <w:szCs w:val="22"/>
        </w:rPr>
        <w:t xml:space="preserve">, non sostituibile con altra sanzione interdittiva meno gravosa; </w:t>
      </w:r>
      <w:r w:rsidR="00095245" w:rsidRPr="00CF6BA1">
        <w:rPr>
          <w:rFonts w:ascii="Panton" w:hAnsi="Panton" w:cs="Arial"/>
          <w:sz w:val="22"/>
          <w:szCs w:val="22"/>
        </w:rPr>
        <w:t xml:space="preserve">ii) la proporzionalità alla gravità </w:t>
      </w:r>
      <w:r w:rsidR="00092CCF" w:rsidRPr="00CF6BA1">
        <w:rPr>
          <w:rFonts w:ascii="Panton" w:hAnsi="Panton" w:cs="Arial"/>
          <w:sz w:val="22"/>
          <w:szCs w:val="22"/>
        </w:rPr>
        <w:t>-</w:t>
      </w:r>
      <w:r w:rsidR="00535D78" w:rsidRPr="00CF6BA1">
        <w:rPr>
          <w:rFonts w:ascii="Panton" w:hAnsi="Panton" w:cs="Arial"/>
          <w:sz w:val="22"/>
          <w:szCs w:val="22"/>
        </w:rPr>
        <w:t xml:space="preserve"> oggettiva e soggettiva </w:t>
      </w:r>
      <w:r w:rsidR="00092CCF" w:rsidRPr="00CF6BA1">
        <w:rPr>
          <w:rFonts w:ascii="Panton" w:hAnsi="Panton" w:cs="Arial"/>
          <w:sz w:val="22"/>
          <w:szCs w:val="22"/>
        </w:rPr>
        <w:t>-</w:t>
      </w:r>
      <w:r w:rsidR="00535D78" w:rsidRPr="00CF6BA1">
        <w:rPr>
          <w:rFonts w:ascii="Panton" w:hAnsi="Panton" w:cs="Arial"/>
          <w:sz w:val="22"/>
          <w:szCs w:val="22"/>
        </w:rPr>
        <w:t xml:space="preserve"> dell’illecito e alla</w:t>
      </w:r>
      <w:r w:rsidR="00092CCF" w:rsidRPr="00CF6BA1">
        <w:rPr>
          <w:rFonts w:ascii="Panton" w:hAnsi="Panton" w:cs="Arial"/>
          <w:sz w:val="22"/>
          <w:szCs w:val="22"/>
        </w:rPr>
        <w:t xml:space="preserve"> </w:t>
      </w:r>
      <w:r w:rsidR="00535D78" w:rsidRPr="00CF6BA1">
        <w:rPr>
          <w:rFonts w:ascii="Panton" w:hAnsi="Panton" w:cs="Arial"/>
          <w:sz w:val="22"/>
          <w:szCs w:val="22"/>
        </w:rPr>
        <w:t xml:space="preserve">eventuale successiva </w:t>
      </w:r>
      <w:r w:rsidR="00A71DC5" w:rsidRPr="00CF6BA1">
        <w:rPr>
          <w:rFonts w:ascii="Panton" w:hAnsi="Panton" w:cs="Arial"/>
          <w:sz w:val="22"/>
          <w:szCs w:val="22"/>
        </w:rPr>
        <w:t>resipiscenza</w:t>
      </w:r>
      <w:r w:rsidR="00535D78" w:rsidRPr="00CF6BA1">
        <w:rPr>
          <w:rFonts w:ascii="Panton" w:hAnsi="Panton" w:cs="Arial"/>
          <w:sz w:val="22"/>
          <w:szCs w:val="22"/>
        </w:rPr>
        <w:t xml:space="preserve"> </w:t>
      </w:r>
      <w:r w:rsidR="00A71DC5" w:rsidRPr="00CF6BA1">
        <w:rPr>
          <w:rFonts w:ascii="Panton" w:hAnsi="Panton" w:cs="Arial"/>
          <w:sz w:val="22"/>
          <w:szCs w:val="22"/>
        </w:rPr>
        <w:t xml:space="preserve">dell’ente. </w:t>
      </w:r>
    </w:p>
    <w:p w14:paraId="7F95CE83" w14:textId="5C838F4D" w:rsidR="001C7BAF" w:rsidRPr="00CF6BA1" w:rsidRDefault="001C7BAF" w:rsidP="001C7BAF">
      <w:pPr>
        <w:spacing w:before="120" w:line="360" w:lineRule="auto"/>
        <w:ind w:left="567" w:right="425"/>
        <w:jc w:val="both"/>
        <w:rPr>
          <w:rFonts w:ascii="Panton" w:hAnsi="Panton" w:cs="Arial"/>
          <w:sz w:val="22"/>
          <w:szCs w:val="22"/>
        </w:rPr>
      </w:pPr>
      <w:r w:rsidRPr="00CF6BA1">
        <w:rPr>
          <w:rFonts w:ascii="Panton" w:hAnsi="Panton" w:cs="Arial"/>
          <w:sz w:val="22"/>
          <w:szCs w:val="22"/>
        </w:rPr>
        <w:t xml:space="preserve">Sono previste le </w:t>
      </w:r>
      <w:r w:rsidR="00A844CF" w:rsidRPr="00CF6BA1">
        <w:rPr>
          <w:rFonts w:ascii="Panton" w:hAnsi="Panton" w:cs="Arial"/>
          <w:sz w:val="22"/>
          <w:szCs w:val="22"/>
        </w:rPr>
        <w:t>seguenti l</w:t>
      </w:r>
      <w:r w:rsidRPr="00CF6BA1">
        <w:rPr>
          <w:rFonts w:ascii="Panton" w:hAnsi="Panton" w:cs="Arial"/>
          <w:sz w:val="22"/>
          <w:szCs w:val="22"/>
        </w:rPr>
        <w:t>imitazioni all’interruzione dell’attività:</w:t>
      </w:r>
    </w:p>
    <w:p w14:paraId="3120813C" w14:textId="27CEC799" w:rsidR="001C7BAF" w:rsidRPr="00CF6BA1" w:rsidRDefault="001C7BAF" w:rsidP="00800A8E">
      <w:pPr>
        <w:pStyle w:val="Paragrafoelenco"/>
        <w:numPr>
          <w:ilvl w:val="0"/>
          <w:numId w:val="32"/>
        </w:numPr>
        <w:spacing w:before="120" w:line="360" w:lineRule="auto"/>
        <w:ind w:right="425"/>
        <w:jc w:val="both"/>
        <w:rPr>
          <w:rFonts w:ascii="Panton" w:hAnsi="Panton" w:cs="Arial"/>
          <w:sz w:val="22"/>
          <w:szCs w:val="22"/>
        </w:rPr>
      </w:pPr>
      <w:r w:rsidRPr="00CF6BA1">
        <w:rPr>
          <w:rFonts w:ascii="Panton" w:hAnsi="Panton" w:cs="Arial"/>
          <w:sz w:val="22"/>
          <w:szCs w:val="22"/>
        </w:rPr>
        <w:t>fra le varie misure interdittive, quella della interdizione dall’esercizio dell’attività non può esser comminata se non quando l’irrogazione di ogni altra sanzione risulti inadeguata;</w:t>
      </w:r>
    </w:p>
    <w:p w14:paraId="470AA833" w14:textId="77777777" w:rsidR="001C7BAF" w:rsidRPr="00CF6BA1" w:rsidRDefault="001C7BAF" w:rsidP="00800A8E">
      <w:pPr>
        <w:pStyle w:val="Paragrafoelenco"/>
        <w:numPr>
          <w:ilvl w:val="0"/>
          <w:numId w:val="32"/>
        </w:numPr>
        <w:spacing w:before="120" w:line="360" w:lineRule="auto"/>
        <w:ind w:right="425"/>
        <w:jc w:val="both"/>
        <w:rPr>
          <w:rFonts w:ascii="Panton" w:hAnsi="Panton" w:cs="Arial"/>
          <w:sz w:val="22"/>
          <w:szCs w:val="22"/>
        </w:rPr>
      </w:pPr>
      <w:r w:rsidRPr="00CF6BA1">
        <w:rPr>
          <w:rFonts w:ascii="Panton" w:hAnsi="Panton" w:cs="Arial"/>
          <w:sz w:val="22"/>
          <w:szCs w:val="22"/>
        </w:rPr>
        <w:t>nei casi in cui sussistono i presupposti per comminare una sanzione interdittiva che comporta l’interruzione dell’attività dell’ente, se questo svolge un pubblico servizio o un servizio di pubblica utilità la cui interruzione può comportare un grave pregiudizio per la collettività, ovvero se l’interruzione dell’attività, date le dimensioni dell’ente e le condizioni economiche del territorio sul quale lo stesso svolge la propria attività, può avere rilevanti ripercussioni sull’occupazione, è previsto che il giudice possa disporre, in alternativa, che l’attività dell’ente continui sotto la guida di un commissario per un periodo pari alla durata della sanzione che sarebbe stata inflitta.</w:t>
      </w:r>
    </w:p>
    <w:p w14:paraId="02BEA6F2" w14:textId="73241B6F" w:rsidR="00F821F1" w:rsidRPr="00CF6BA1" w:rsidRDefault="00352D36" w:rsidP="00CF6BA1">
      <w:pPr>
        <w:pStyle w:val="Titolo2"/>
      </w:pPr>
      <w:r w:rsidRPr="00CF6BA1">
        <w:t xml:space="preserve"> </w:t>
      </w:r>
      <w:bookmarkStart w:id="13" w:name="_Toc184722843"/>
      <w:r w:rsidR="0227E9A0" w:rsidRPr="00CF6BA1">
        <w:t>Misure cautelari</w:t>
      </w:r>
      <w:bookmarkEnd w:id="13"/>
    </w:p>
    <w:p w14:paraId="6FE2521A" w14:textId="77777777" w:rsidR="00825A75" w:rsidRPr="00CF6BA1" w:rsidRDefault="006605F1" w:rsidP="0084679F">
      <w:pPr>
        <w:spacing w:before="240" w:line="360" w:lineRule="auto"/>
        <w:ind w:left="567" w:right="424"/>
        <w:jc w:val="both"/>
        <w:rPr>
          <w:rFonts w:ascii="Panton" w:hAnsi="Panton" w:cs="Arial"/>
          <w:sz w:val="22"/>
          <w:szCs w:val="22"/>
        </w:rPr>
      </w:pPr>
      <w:r w:rsidRPr="00CF6BA1">
        <w:rPr>
          <w:rFonts w:ascii="Panton" w:hAnsi="Panton" w:cs="Arial"/>
          <w:sz w:val="22"/>
          <w:szCs w:val="22"/>
        </w:rPr>
        <w:t>Nelle more del procedimento penale, su richiesta del pubblico ministero, il giudice può disporre in via cautelare le misure interdittive sopra descritte.</w:t>
      </w:r>
    </w:p>
    <w:p w14:paraId="6DBEBAC6" w14:textId="1BF0F79B" w:rsidR="006605F1" w:rsidRPr="00CF6BA1" w:rsidRDefault="00A76863" w:rsidP="00825A75">
      <w:pPr>
        <w:spacing w:line="360" w:lineRule="auto"/>
        <w:ind w:left="567" w:right="425"/>
        <w:jc w:val="both"/>
        <w:rPr>
          <w:rFonts w:ascii="Panton" w:hAnsi="Panton" w:cs="Arial"/>
          <w:sz w:val="22"/>
          <w:szCs w:val="22"/>
        </w:rPr>
      </w:pPr>
      <w:r w:rsidRPr="00CF6BA1">
        <w:rPr>
          <w:rFonts w:ascii="Panton" w:hAnsi="Panton" w:cs="Arial"/>
          <w:sz w:val="22"/>
          <w:szCs w:val="22"/>
        </w:rPr>
        <w:t xml:space="preserve">Le misure cautelari interdittive </w:t>
      </w:r>
      <w:r w:rsidR="00825A75" w:rsidRPr="00CF6BA1">
        <w:rPr>
          <w:rFonts w:ascii="Panton" w:hAnsi="Panton" w:cs="Arial"/>
          <w:sz w:val="22"/>
          <w:szCs w:val="22"/>
        </w:rPr>
        <w:t>hanno una duplice funzione: da, un lato, evitare la dispersione del patrimonio dell’ente</w:t>
      </w:r>
      <w:r w:rsidR="00B72D5B" w:rsidRPr="00CF6BA1">
        <w:rPr>
          <w:rFonts w:ascii="Panton" w:hAnsi="Panton" w:cs="Arial"/>
          <w:sz w:val="22"/>
          <w:szCs w:val="22"/>
        </w:rPr>
        <w:t xml:space="preserve"> a garanzia delle obbligazioni civili nascenti da reato e, dall’altro, </w:t>
      </w:r>
      <w:r w:rsidR="005E4B07" w:rsidRPr="00CF6BA1">
        <w:rPr>
          <w:rFonts w:ascii="Panton" w:hAnsi="Panton" w:cs="Arial"/>
          <w:sz w:val="22"/>
          <w:szCs w:val="22"/>
        </w:rPr>
        <w:t xml:space="preserve">limitare l’operatività dell’ente quando </w:t>
      </w:r>
      <w:r w:rsidR="00442DEF" w:rsidRPr="00CF6BA1">
        <w:rPr>
          <w:rFonts w:ascii="Panton" w:hAnsi="Panton" w:cs="Arial"/>
          <w:sz w:val="22"/>
          <w:szCs w:val="22"/>
        </w:rPr>
        <w:t>la</w:t>
      </w:r>
      <w:r w:rsidR="005E4B07" w:rsidRPr="00CF6BA1">
        <w:rPr>
          <w:rFonts w:ascii="Panton" w:hAnsi="Panton" w:cs="Arial"/>
          <w:sz w:val="22"/>
          <w:szCs w:val="22"/>
        </w:rPr>
        <w:t xml:space="preserve"> prosecuzione dell’attività possa aggravare o protrarre le conseguenze </w:t>
      </w:r>
      <w:r w:rsidR="003863A1" w:rsidRPr="00CF6BA1">
        <w:rPr>
          <w:rFonts w:ascii="Panton" w:hAnsi="Panton" w:cs="Arial"/>
          <w:sz w:val="22"/>
          <w:szCs w:val="22"/>
        </w:rPr>
        <w:t xml:space="preserve">del reato ovvero agevolare la commissione di altri reati. </w:t>
      </w:r>
    </w:p>
    <w:p w14:paraId="54D209AE" w14:textId="1062CA01" w:rsidR="006605F1" w:rsidRPr="00CF6BA1" w:rsidRDefault="006605F1" w:rsidP="0084679F">
      <w:pPr>
        <w:spacing w:line="360" w:lineRule="auto"/>
        <w:ind w:left="567" w:right="424"/>
        <w:jc w:val="both"/>
        <w:rPr>
          <w:rFonts w:ascii="Panton" w:hAnsi="Panton" w:cs="Arial"/>
          <w:sz w:val="22"/>
          <w:szCs w:val="22"/>
        </w:rPr>
      </w:pPr>
      <w:r w:rsidRPr="00CF6BA1">
        <w:rPr>
          <w:rFonts w:ascii="Panton" w:hAnsi="Panton" w:cs="Arial"/>
          <w:sz w:val="22"/>
          <w:szCs w:val="22"/>
        </w:rPr>
        <w:t>La durata delle misure sanzionatorie irrogate in via cautelare è determinata dal giudice e non può essere superiore a un anno.</w:t>
      </w:r>
    </w:p>
    <w:p w14:paraId="21591E1A" w14:textId="77777777" w:rsidR="006605F1" w:rsidRPr="00CF6BA1" w:rsidRDefault="006605F1" w:rsidP="0084679F">
      <w:pPr>
        <w:spacing w:line="360" w:lineRule="auto"/>
        <w:ind w:left="567" w:right="424"/>
        <w:jc w:val="both"/>
        <w:rPr>
          <w:rFonts w:ascii="Panton" w:hAnsi="Panton" w:cs="Arial"/>
          <w:sz w:val="22"/>
          <w:szCs w:val="22"/>
        </w:rPr>
      </w:pPr>
      <w:r w:rsidRPr="00CF6BA1">
        <w:rPr>
          <w:rFonts w:ascii="Panton" w:hAnsi="Panton" w:cs="Arial"/>
          <w:sz w:val="22"/>
          <w:szCs w:val="22"/>
        </w:rPr>
        <w:t>Il legislatore prevede, poi, ipotesi di sospensione delle misure cautelari nonché di revoca e sostituzione delle stesse.</w:t>
      </w:r>
    </w:p>
    <w:p w14:paraId="60826420" w14:textId="72E4904D" w:rsidR="00F821F1" w:rsidRPr="00CF6BA1" w:rsidRDefault="006605F1" w:rsidP="0084679F">
      <w:pPr>
        <w:spacing w:line="360" w:lineRule="auto"/>
        <w:ind w:left="567" w:right="424"/>
        <w:jc w:val="both"/>
        <w:rPr>
          <w:rFonts w:ascii="Panton" w:hAnsi="Panton" w:cs="Arial"/>
          <w:sz w:val="22"/>
          <w:szCs w:val="22"/>
        </w:rPr>
      </w:pPr>
      <w:r w:rsidRPr="00CF6BA1">
        <w:rPr>
          <w:rFonts w:ascii="Panton" w:hAnsi="Panton" w:cs="Arial"/>
          <w:sz w:val="22"/>
          <w:szCs w:val="22"/>
        </w:rPr>
        <w:lastRenderedPageBreak/>
        <w:t>Anche in sede cautelare, è possibile che, in luogo delle sanzioni interdittive, si disponga il commissariamento dell’ente per tutto il tempo della durata della sanzione che sarebbe stata applicata.</w:t>
      </w:r>
    </w:p>
    <w:p w14:paraId="7E042121" w14:textId="0DBB5ED3" w:rsidR="00947740" w:rsidRPr="00CF6BA1" w:rsidRDefault="00947740" w:rsidP="00947740">
      <w:pPr>
        <w:spacing w:line="360" w:lineRule="auto"/>
        <w:ind w:left="567" w:right="424"/>
        <w:jc w:val="both"/>
        <w:rPr>
          <w:rFonts w:ascii="Panton" w:hAnsi="Panton" w:cs="Arial"/>
          <w:sz w:val="22"/>
          <w:szCs w:val="22"/>
        </w:rPr>
      </w:pPr>
      <w:r w:rsidRPr="00CF6BA1">
        <w:rPr>
          <w:rFonts w:ascii="Panton" w:hAnsi="Panton" w:cs="Arial"/>
          <w:sz w:val="22"/>
          <w:szCs w:val="22"/>
        </w:rPr>
        <w:t xml:space="preserve">Condizione per </w:t>
      </w:r>
      <w:r w:rsidR="003A0DAC" w:rsidRPr="00CF6BA1">
        <w:rPr>
          <w:rFonts w:ascii="Panton" w:hAnsi="Panton" w:cs="Arial"/>
          <w:sz w:val="22"/>
          <w:szCs w:val="22"/>
        </w:rPr>
        <w:t>applicare le</w:t>
      </w:r>
      <w:r w:rsidRPr="00CF6BA1">
        <w:rPr>
          <w:rFonts w:ascii="Panton" w:hAnsi="Panton" w:cs="Arial"/>
          <w:sz w:val="22"/>
          <w:szCs w:val="22"/>
        </w:rPr>
        <w:t xml:space="preserve"> misure cautelari è che vi siano gravi indizi di responsabilità dell’ente oltre ad elementi da cui emerga il concreto pericolo che vengano commessi ulteriori illeciti della stessa tipologia.</w:t>
      </w:r>
    </w:p>
    <w:p w14:paraId="3775E08B" w14:textId="6382C546" w:rsidR="000441DD" w:rsidRPr="00CF6BA1" w:rsidRDefault="00A32D7A" w:rsidP="00CF6BA1">
      <w:pPr>
        <w:pStyle w:val="Titolo2"/>
      </w:pPr>
      <w:r w:rsidRPr="00CF6BA1">
        <w:t xml:space="preserve"> </w:t>
      </w:r>
      <w:bookmarkStart w:id="14" w:name="_Toc184722844"/>
      <w:r w:rsidR="0227E9A0" w:rsidRPr="00CF6BA1">
        <w:t>L’adozione del “Modello di organizzazione, gestione e controllo” quale possibile esimente dalla responsabilità amministrativa</w:t>
      </w:r>
      <w:bookmarkEnd w:id="14"/>
    </w:p>
    <w:p w14:paraId="71C55114" w14:textId="641ED113" w:rsidR="004469DE" w:rsidRPr="00CF6BA1" w:rsidRDefault="006605F1" w:rsidP="00022B9A">
      <w:pPr>
        <w:spacing w:before="120" w:line="360" w:lineRule="auto"/>
        <w:ind w:left="567" w:right="425"/>
        <w:jc w:val="both"/>
        <w:rPr>
          <w:rFonts w:ascii="Panton" w:hAnsi="Panton" w:cs="Arial"/>
          <w:sz w:val="22"/>
          <w:szCs w:val="22"/>
        </w:rPr>
      </w:pPr>
      <w:r w:rsidRPr="00CF6BA1">
        <w:rPr>
          <w:rFonts w:ascii="Panton" w:hAnsi="Panton" w:cs="Arial"/>
          <w:b/>
          <w:bCs/>
          <w:sz w:val="22"/>
          <w:szCs w:val="22"/>
        </w:rPr>
        <w:t>L’art. 6 del Decreto</w:t>
      </w:r>
      <w:r w:rsidRPr="00CF6BA1">
        <w:rPr>
          <w:rFonts w:ascii="Panton" w:hAnsi="Panton" w:cs="Arial"/>
          <w:sz w:val="22"/>
          <w:szCs w:val="22"/>
        </w:rPr>
        <w:t xml:space="preserve"> stabilisce che, in caso di commissione di uno dei reati presupposto da parte dei </w:t>
      </w:r>
      <w:r w:rsidRPr="00CF6BA1">
        <w:rPr>
          <w:rFonts w:ascii="Panton" w:hAnsi="Panton" w:cs="Arial"/>
          <w:b/>
          <w:bCs/>
          <w:sz w:val="22"/>
          <w:szCs w:val="22"/>
        </w:rPr>
        <w:t>vertici</w:t>
      </w:r>
      <w:r w:rsidR="00C02519" w:rsidRPr="00CF6BA1">
        <w:rPr>
          <w:rFonts w:ascii="Panton" w:hAnsi="Panton" w:cs="Arial"/>
          <w:b/>
          <w:bCs/>
          <w:sz w:val="22"/>
          <w:szCs w:val="22"/>
        </w:rPr>
        <w:t xml:space="preserve"> aziendali</w:t>
      </w:r>
      <w:r w:rsidRPr="00CF6BA1">
        <w:rPr>
          <w:rFonts w:ascii="Panton" w:hAnsi="Panton" w:cs="Arial"/>
          <w:sz w:val="22"/>
          <w:szCs w:val="22"/>
        </w:rPr>
        <w:t>, l’ente non è chiamato a rispondere se dimostra che:</w:t>
      </w:r>
    </w:p>
    <w:p w14:paraId="089BEE48" w14:textId="0F682C57" w:rsidR="004469DE" w:rsidRPr="00CF6BA1" w:rsidRDefault="004469DE" w:rsidP="005510D1">
      <w:pPr>
        <w:pStyle w:val="Paragrafoelenco"/>
        <w:numPr>
          <w:ilvl w:val="2"/>
          <w:numId w:val="7"/>
        </w:numPr>
        <w:spacing w:line="360" w:lineRule="auto"/>
        <w:ind w:left="1276" w:right="424" w:hanging="430"/>
        <w:jc w:val="both"/>
        <w:rPr>
          <w:rFonts w:ascii="Panton" w:hAnsi="Panton" w:cs="Arial"/>
          <w:sz w:val="22"/>
          <w:szCs w:val="22"/>
        </w:rPr>
      </w:pPr>
      <w:r w:rsidRPr="00CF6BA1">
        <w:rPr>
          <w:rFonts w:ascii="Panton" w:hAnsi="Panton" w:cs="Arial"/>
          <w:sz w:val="22"/>
          <w:szCs w:val="22"/>
        </w:rPr>
        <w:t>l’organo dirigente ha adottato ed efficacemente attuato, prima della commissione del fatto illecito, un modello di organizzazione, gestione e controllo idoneo a prevenire la realizzazione degli illeciti della specie di quello verificatosi;</w:t>
      </w:r>
    </w:p>
    <w:p w14:paraId="6110FB46" w14:textId="08743C50" w:rsidR="004469DE" w:rsidRPr="00CF6BA1" w:rsidRDefault="004469DE" w:rsidP="005510D1">
      <w:pPr>
        <w:pStyle w:val="Paragrafoelenco"/>
        <w:numPr>
          <w:ilvl w:val="2"/>
          <w:numId w:val="7"/>
        </w:numPr>
        <w:spacing w:line="360" w:lineRule="auto"/>
        <w:ind w:left="1276" w:right="424" w:hanging="430"/>
        <w:jc w:val="both"/>
        <w:rPr>
          <w:rFonts w:ascii="Panton" w:hAnsi="Panton" w:cs="Arial"/>
          <w:sz w:val="22"/>
          <w:szCs w:val="22"/>
        </w:rPr>
      </w:pPr>
      <w:r w:rsidRPr="00CF6BA1">
        <w:rPr>
          <w:rFonts w:ascii="Panton" w:hAnsi="Panton" w:cs="Arial"/>
          <w:sz w:val="22"/>
          <w:szCs w:val="22"/>
        </w:rPr>
        <w:t>il compito di vigilare sul funzionamento e l’osservanza del modello e di curarne l’aggiornamento è stato affidato a un organismo dell’ente dotato di autonomi poteri di iniziativa e controllo;</w:t>
      </w:r>
    </w:p>
    <w:p w14:paraId="63849255" w14:textId="4820D061" w:rsidR="004469DE" w:rsidRPr="00CF6BA1" w:rsidRDefault="004469DE" w:rsidP="005510D1">
      <w:pPr>
        <w:pStyle w:val="Paragrafoelenco"/>
        <w:numPr>
          <w:ilvl w:val="2"/>
          <w:numId w:val="7"/>
        </w:numPr>
        <w:spacing w:line="360" w:lineRule="auto"/>
        <w:ind w:left="1276" w:right="424" w:hanging="430"/>
        <w:jc w:val="both"/>
        <w:rPr>
          <w:rFonts w:ascii="Panton" w:hAnsi="Panton" w:cs="Arial"/>
          <w:sz w:val="22"/>
          <w:szCs w:val="22"/>
        </w:rPr>
      </w:pPr>
      <w:r w:rsidRPr="00CF6BA1">
        <w:rPr>
          <w:rFonts w:ascii="Panton" w:hAnsi="Panton" w:cs="Arial"/>
          <w:sz w:val="22"/>
          <w:szCs w:val="22"/>
        </w:rPr>
        <w:t>le persone hanno commesso il reato eludendo fraudolentemente il modello di organizzazione e di gestione;</w:t>
      </w:r>
    </w:p>
    <w:p w14:paraId="0438E1BD" w14:textId="43AF3D95" w:rsidR="004469DE" w:rsidRPr="00CF6BA1" w:rsidRDefault="004469DE" w:rsidP="005510D1">
      <w:pPr>
        <w:pStyle w:val="Paragrafoelenco"/>
        <w:numPr>
          <w:ilvl w:val="2"/>
          <w:numId w:val="7"/>
        </w:numPr>
        <w:spacing w:line="360" w:lineRule="auto"/>
        <w:ind w:left="1276" w:right="424" w:hanging="430"/>
        <w:jc w:val="both"/>
        <w:rPr>
          <w:rFonts w:ascii="Panton" w:hAnsi="Panton" w:cs="Arial"/>
          <w:sz w:val="22"/>
          <w:szCs w:val="22"/>
        </w:rPr>
      </w:pPr>
      <w:r w:rsidRPr="00CF6BA1">
        <w:rPr>
          <w:rFonts w:ascii="Panton" w:hAnsi="Panton" w:cs="Arial"/>
          <w:sz w:val="22"/>
          <w:szCs w:val="22"/>
        </w:rPr>
        <w:t xml:space="preserve">non vi è stata omessa o insufficiente vigilanza da parte dell’organismo di cui alla </w:t>
      </w:r>
      <w:r w:rsidR="00931B91" w:rsidRPr="00CF6BA1">
        <w:rPr>
          <w:rFonts w:ascii="Panton" w:hAnsi="Panton" w:cs="Arial"/>
          <w:sz w:val="22"/>
          <w:szCs w:val="22"/>
        </w:rPr>
        <w:t xml:space="preserve">precedente </w:t>
      </w:r>
      <w:r w:rsidRPr="00CF6BA1">
        <w:rPr>
          <w:rFonts w:ascii="Panton" w:hAnsi="Panton" w:cs="Arial"/>
          <w:sz w:val="22"/>
          <w:szCs w:val="22"/>
        </w:rPr>
        <w:t>lettera b).</w:t>
      </w:r>
    </w:p>
    <w:p w14:paraId="6F8BED21" w14:textId="73D6DE2D" w:rsidR="0087689B" w:rsidRPr="00CF6BA1" w:rsidRDefault="0087689B" w:rsidP="0087689B">
      <w:pPr>
        <w:spacing w:before="120" w:line="360" w:lineRule="auto"/>
        <w:ind w:left="567" w:right="425"/>
        <w:jc w:val="both"/>
        <w:rPr>
          <w:rFonts w:ascii="Panton" w:hAnsi="Panton" w:cs="Arial"/>
          <w:sz w:val="22"/>
          <w:szCs w:val="22"/>
        </w:rPr>
      </w:pPr>
      <w:r w:rsidRPr="00CF6BA1">
        <w:rPr>
          <w:rFonts w:ascii="Panton" w:hAnsi="Panton" w:cs="Arial"/>
          <w:sz w:val="22"/>
          <w:szCs w:val="22"/>
        </w:rPr>
        <w:t>Il Decreto definisce quali siano le caratteristiche minime obbligatorie che il modello definito alla lettera a) deve possedere per potere essere considerato “idoneo”:</w:t>
      </w:r>
    </w:p>
    <w:p w14:paraId="6614EC51" w14:textId="77777777" w:rsidR="0087689B" w:rsidRPr="00CF6BA1" w:rsidRDefault="0087689B" w:rsidP="0087689B">
      <w:pPr>
        <w:pStyle w:val="Paragrafoelenco"/>
        <w:numPr>
          <w:ilvl w:val="2"/>
          <w:numId w:val="23"/>
        </w:numPr>
        <w:spacing w:before="120" w:line="360" w:lineRule="auto"/>
        <w:ind w:left="1276" w:right="425" w:hanging="284"/>
        <w:contextualSpacing w:val="0"/>
        <w:jc w:val="both"/>
        <w:rPr>
          <w:rFonts w:ascii="Panton" w:hAnsi="Panton" w:cs="Arial"/>
          <w:sz w:val="22"/>
          <w:szCs w:val="22"/>
        </w:rPr>
      </w:pPr>
      <w:r w:rsidRPr="00CF6BA1">
        <w:rPr>
          <w:rFonts w:ascii="Panton" w:hAnsi="Panton" w:cs="Arial"/>
          <w:sz w:val="22"/>
          <w:szCs w:val="22"/>
        </w:rPr>
        <w:t>individuare le attività nel cui ambito esiste la possibilità che vengano commessi reati;</w:t>
      </w:r>
    </w:p>
    <w:p w14:paraId="4BBADDD4" w14:textId="77777777" w:rsidR="0087689B" w:rsidRPr="00CF6BA1" w:rsidRDefault="0087689B" w:rsidP="0087689B">
      <w:pPr>
        <w:pStyle w:val="Paragrafoelenco"/>
        <w:numPr>
          <w:ilvl w:val="2"/>
          <w:numId w:val="23"/>
        </w:numPr>
        <w:spacing w:before="60" w:line="360" w:lineRule="auto"/>
        <w:ind w:left="1276" w:right="425" w:hanging="284"/>
        <w:contextualSpacing w:val="0"/>
        <w:jc w:val="both"/>
        <w:rPr>
          <w:rFonts w:ascii="Panton" w:hAnsi="Panton" w:cs="Arial"/>
          <w:sz w:val="22"/>
          <w:szCs w:val="22"/>
        </w:rPr>
      </w:pPr>
      <w:r w:rsidRPr="00CF6BA1">
        <w:rPr>
          <w:rFonts w:ascii="Panton" w:hAnsi="Panton" w:cs="Arial"/>
          <w:sz w:val="22"/>
          <w:szCs w:val="22"/>
        </w:rPr>
        <w:t>prevedere specifici protocolli diretti a programmare la formazione e l’attuazione delle decisioni dell’ente in relazione ai reati da prevenire;</w:t>
      </w:r>
    </w:p>
    <w:p w14:paraId="5ADCF843" w14:textId="77777777" w:rsidR="0087689B" w:rsidRPr="00CF6BA1" w:rsidRDefault="0087689B" w:rsidP="0087689B">
      <w:pPr>
        <w:pStyle w:val="Paragrafoelenco"/>
        <w:numPr>
          <w:ilvl w:val="2"/>
          <w:numId w:val="23"/>
        </w:numPr>
        <w:spacing w:before="60" w:line="360" w:lineRule="auto"/>
        <w:ind w:left="1276" w:right="425" w:hanging="284"/>
        <w:contextualSpacing w:val="0"/>
        <w:jc w:val="both"/>
        <w:rPr>
          <w:rFonts w:ascii="Panton" w:hAnsi="Panton" w:cs="Arial"/>
          <w:sz w:val="22"/>
          <w:szCs w:val="22"/>
        </w:rPr>
      </w:pPr>
      <w:r w:rsidRPr="00CF6BA1">
        <w:rPr>
          <w:rFonts w:ascii="Panton" w:hAnsi="Panton" w:cs="Arial"/>
          <w:sz w:val="22"/>
          <w:szCs w:val="22"/>
        </w:rPr>
        <w:t>individuare modalità di gestione delle risorse finanziarie idonee a impedire la commissione dei reati;</w:t>
      </w:r>
    </w:p>
    <w:p w14:paraId="6A2D11E8" w14:textId="77777777" w:rsidR="0087689B" w:rsidRPr="00CF6BA1" w:rsidRDefault="0087689B" w:rsidP="0087689B">
      <w:pPr>
        <w:pStyle w:val="Paragrafoelenco"/>
        <w:numPr>
          <w:ilvl w:val="2"/>
          <w:numId w:val="23"/>
        </w:numPr>
        <w:spacing w:before="60" w:line="360" w:lineRule="auto"/>
        <w:ind w:left="1276" w:right="425" w:hanging="284"/>
        <w:contextualSpacing w:val="0"/>
        <w:jc w:val="both"/>
        <w:rPr>
          <w:rFonts w:ascii="Panton" w:hAnsi="Panton" w:cs="Arial"/>
          <w:sz w:val="22"/>
          <w:szCs w:val="22"/>
        </w:rPr>
      </w:pPr>
      <w:r w:rsidRPr="00CF6BA1">
        <w:rPr>
          <w:rFonts w:ascii="Panton" w:hAnsi="Panton" w:cs="Arial"/>
          <w:sz w:val="22"/>
          <w:szCs w:val="22"/>
        </w:rPr>
        <w:t>prevedere obblighi di informazione nei confronti dell’organismo deputato a vigilare sul funzionamento e sull’osservanza del Modello;</w:t>
      </w:r>
    </w:p>
    <w:p w14:paraId="5E14DCE0" w14:textId="77777777" w:rsidR="0087689B" w:rsidRPr="00CF6BA1" w:rsidRDefault="0087689B" w:rsidP="0087689B">
      <w:pPr>
        <w:pStyle w:val="Paragrafoelenco"/>
        <w:numPr>
          <w:ilvl w:val="2"/>
          <w:numId w:val="23"/>
        </w:numPr>
        <w:spacing w:before="60" w:line="360" w:lineRule="auto"/>
        <w:ind w:left="1276" w:right="425" w:hanging="284"/>
        <w:contextualSpacing w:val="0"/>
        <w:jc w:val="both"/>
        <w:rPr>
          <w:rFonts w:ascii="Panton" w:hAnsi="Panton" w:cs="Arial"/>
          <w:sz w:val="22"/>
          <w:szCs w:val="22"/>
        </w:rPr>
      </w:pPr>
      <w:r w:rsidRPr="00CF6BA1">
        <w:rPr>
          <w:rFonts w:ascii="Panton" w:hAnsi="Panton" w:cs="Arial"/>
          <w:sz w:val="22"/>
          <w:szCs w:val="22"/>
        </w:rPr>
        <w:t>introdurre un sistema disciplinare idoneo a sanzionare il mancato rispetto delle misure indicate nel Modello.</w:t>
      </w:r>
    </w:p>
    <w:p w14:paraId="388C0AED" w14:textId="77777777" w:rsidR="0087689B" w:rsidRPr="00CF6BA1" w:rsidRDefault="0087689B" w:rsidP="00931B91">
      <w:pPr>
        <w:spacing w:before="120" w:line="360" w:lineRule="auto"/>
        <w:ind w:left="851" w:right="425"/>
        <w:jc w:val="both"/>
        <w:rPr>
          <w:rFonts w:ascii="Panton" w:hAnsi="Panton" w:cs="Arial"/>
          <w:sz w:val="22"/>
          <w:szCs w:val="22"/>
        </w:rPr>
      </w:pPr>
    </w:p>
    <w:p w14:paraId="34FAD725" w14:textId="4D2C537F" w:rsidR="00A12B2B" w:rsidRPr="00CF6BA1" w:rsidRDefault="00587FCF" w:rsidP="00931B91">
      <w:pPr>
        <w:spacing w:before="120" w:line="360" w:lineRule="auto"/>
        <w:ind w:left="851" w:right="425"/>
        <w:jc w:val="both"/>
        <w:rPr>
          <w:rFonts w:ascii="Panton" w:hAnsi="Panton" w:cs="Arial"/>
          <w:sz w:val="22"/>
          <w:szCs w:val="22"/>
        </w:rPr>
      </w:pPr>
      <w:r w:rsidRPr="00CF6BA1">
        <w:rPr>
          <w:rFonts w:ascii="Panton" w:hAnsi="Panton" w:cs="Arial"/>
          <w:sz w:val="22"/>
          <w:szCs w:val="22"/>
        </w:rPr>
        <w:t xml:space="preserve">Qualora il reato venga commesso dai </w:t>
      </w:r>
      <w:r w:rsidRPr="00CF6BA1">
        <w:rPr>
          <w:rFonts w:ascii="Panton" w:hAnsi="Panton" w:cs="Arial"/>
          <w:b/>
          <w:bCs/>
          <w:sz w:val="22"/>
          <w:szCs w:val="22"/>
        </w:rPr>
        <w:t>soggetti subordinati</w:t>
      </w:r>
      <w:r w:rsidRPr="00CF6BA1">
        <w:rPr>
          <w:rFonts w:ascii="Panton" w:hAnsi="Panton" w:cs="Arial"/>
          <w:sz w:val="22"/>
          <w:szCs w:val="22"/>
        </w:rPr>
        <w:t xml:space="preserve">, </w:t>
      </w:r>
      <w:r w:rsidRPr="00CF6BA1">
        <w:rPr>
          <w:rFonts w:ascii="Panton" w:hAnsi="Panton" w:cs="Arial"/>
          <w:b/>
          <w:bCs/>
          <w:sz w:val="22"/>
          <w:szCs w:val="22"/>
        </w:rPr>
        <w:t>l’art</w:t>
      </w:r>
      <w:r w:rsidR="000B5B82" w:rsidRPr="00CF6BA1">
        <w:rPr>
          <w:rFonts w:ascii="Panton" w:hAnsi="Panton" w:cs="Arial"/>
          <w:b/>
          <w:bCs/>
          <w:sz w:val="22"/>
          <w:szCs w:val="22"/>
        </w:rPr>
        <w:t>icolo</w:t>
      </w:r>
      <w:r w:rsidRPr="00CF6BA1">
        <w:rPr>
          <w:rFonts w:ascii="Panton" w:hAnsi="Panton" w:cs="Arial"/>
          <w:b/>
          <w:bCs/>
          <w:sz w:val="22"/>
          <w:szCs w:val="22"/>
        </w:rPr>
        <w:t xml:space="preserve"> 7</w:t>
      </w:r>
      <w:r w:rsidRPr="00CF6BA1">
        <w:rPr>
          <w:rFonts w:ascii="Panton" w:hAnsi="Panton" w:cs="Arial"/>
          <w:sz w:val="22"/>
          <w:szCs w:val="22"/>
        </w:rPr>
        <w:t xml:space="preserve"> prevede che </w:t>
      </w:r>
      <w:r w:rsidR="002B7C3F" w:rsidRPr="00CF6BA1">
        <w:rPr>
          <w:rFonts w:ascii="Panton" w:hAnsi="Panton" w:cs="Arial"/>
          <w:sz w:val="22"/>
          <w:szCs w:val="22"/>
        </w:rPr>
        <w:t>l’</w:t>
      </w:r>
      <w:r w:rsidRPr="00CF6BA1">
        <w:rPr>
          <w:rFonts w:ascii="Panton" w:hAnsi="Panton" w:cs="Arial"/>
          <w:sz w:val="22"/>
          <w:szCs w:val="22"/>
        </w:rPr>
        <w:t xml:space="preserve">ente </w:t>
      </w:r>
      <w:r w:rsidR="002B7C3F" w:rsidRPr="00CF6BA1">
        <w:rPr>
          <w:rFonts w:ascii="Panton" w:hAnsi="Panton" w:cs="Arial"/>
          <w:sz w:val="22"/>
          <w:szCs w:val="22"/>
        </w:rPr>
        <w:t>sia</w:t>
      </w:r>
      <w:r w:rsidRPr="00CF6BA1">
        <w:rPr>
          <w:rFonts w:ascii="Panton" w:hAnsi="Panton" w:cs="Arial"/>
          <w:sz w:val="22"/>
          <w:szCs w:val="22"/>
        </w:rPr>
        <w:t xml:space="preserve"> responsabile </w:t>
      </w:r>
      <w:r w:rsidR="002B7C3F" w:rsidRPr="00CF6BA1">
        <w:rPr>
          <w:rFonts w:ascii="Panton" w:hAnsi="Panton" w:cs="Arial"/>
          <w:sz w:val="22"/>
          <w:szCs w:val="22"/>
        </w:rPr>
        <w:t>nei casi in cui</w:t>
      </w:r>
      <w:r w:rsidRPr="00CF6BA1">
        <w:rPr>
          <w:rFonts w:ascii="Panton" w:hAnsi="Panton" w:cs="Arial"/>
          <w:sz w:val="22"/>
          <w:szCs w:val="22"/>
        </w:rPr>
        <w:t xml:space="preserve"> </w:t>
      </w:r>
      <w:r w:rsidR="002B7C3F" w:rsidRPr="00CF6BA1">
        <w:rPr>
          <w:rFonts w:ascii="Panton" w:hAnsi="Panton" w:cs="Arial"/>
          <w:sz w:val="22"/>
          <w:szCs w:val="22"/>
        </w:rPr>
        <w:t>“</w:t>
      </w:r>
      <w:r w:rsidRPr="00CF6BA1">
        <w:rPr>
          <w:rFonts w:ascii="Panton" w:hAnsi="Panton" w:cs="Arial"/>
          <w:i/>
          <w:iCs/>
          <w:sz w:val="22"/>
          <w:szCs w:val="22"/>
        </w:rPr>
        <w:t>la commissione del reato è stata resa possibile dall’inosservanza degli obblighi di direzione o vigilanza</w:t>
      </w:r>
      <w:r w:rsidRPr="00CF6BA1">
        <w:rPr>
          <w:rFonts w:ascii="Panton" w:hAnsi="Panton" w:cs="Arial"/>
          <w:sz w:val="22"/>
          <w:szCs w:val="22"/>
        </w:rPr>
        <w:t>”</w:t>
      </w:r>
      <w:r w:rsidR="002B7C3F" w:rsidRPr="00CF6BA1">
        <w:rPr>
          <w:rFonts w:ascii="Panton" w:hAnsi="Panton" w:cs="Arial"/>
          <w:sz w:val="22"/>
          <w:szCs w:val="22"/>
        </w:rPr>
        <w:t>;</w:t>
      </w:r>
      <w:r w:rsidRPr="00CF6BA1">
        <w:rPr>
          <w:rFonts w:ascii="Panton" w:hAnsi="Panton" w:cs="Arial"/>
          <w:sz w:val="22"/>
          <w:szCs w:val="22"/>
        </w:rPr>
        <w:t xml:space="preserve"> “</w:t>
      </w:r>
      <w:r w:rsidRPr="00CF6BA1">
        <w:rPr>
          <w:rFonts w:ascii="Panton" w:hAnsi="Panton" w:cs="Arial"/>
          <w:i/>
          <w:iCs/>
          <w:sz w:val="22"/>
          <w:szCs w:val="22"/>
        </w:rPr>
        <w:t xml:space="preserve">è esclusa l’inosservanza degli obblighi di direzione e vigilanza se l’ente, prima della commissione del reato, ha adottato ed efficacemente attuato un modello di organizzazione, gestione e controllo idoneo a prevenire reati della </w:t>
      </w:r>
      <w:r w:rsidR="007955CE" w:rsidRPr="00CF6BA1">
        <w:rPr>
          <w:rFonts w:ascii="Panton" w:hAnsi="Panton" w:cs="Arial"/>
          <w:i/>
          <w:iCs/>
          <w:sz w:val="22"/>
          <w:szCs w:val="22"/>
        </w:rPr>
        <w:t>specie di quello verificatosi.</w:t>
      </w:r>
      <w:r w:rsidR="007955CE" w:rsidRPr="00CF6BA1">
        <w:rPr>
          <w:rFonts w:ascii="Panton" w:hAnsi="Panton" w:cs="Arial"/>
          <w:sz w:val="22"/>
          <w:szCs w:val="22"/>
        </w:rPr>
        <w:t>”</w:t>
      </w:r>
      <w:r w:rsidR="00D12339" w:rsidRPr="00CF6BA1">
        <w:rPr>
          <w:rFonts w:ascii="Panton" w:hAnsi="Panton" w:cs="Arial"/>
          <w:sz w:val="22"/>
          <w:szCs w:val="22"/>
        </w:rPr>
        <w:t xml:space="preserve"> </w:t>
      </w:r>
      <w:r w:rsidR="007955CE" w:rsidRPr="00CF6BA1">
        <w:rPr>
          <w:rFonts w:ascii="Panton" w:hAnsi="Panton" w:cs="Arial"/>
          <w:sz w:val="22"/>
          <w:szCs w:val="22"/>
        </w:rPr>
        <w:t xml:space="preserve">L’onere probatorio a carico del soggetto collettivo è in tal caso più lieve. </w:t>
      </w:r>
    </w:p>
    <w:p w14:paraId="31641C06" w14:textId="23EBDB26" w:rsidR="000F2865" w:rsidRPr="00CF6BA1" w:rsidRDefault="007955CE" w:rsidP="00931B91">
      <w:pPr>
        <w:spacing w:before="120" w:line="360" w:lineRule="auto"/>
        <w:ind w:left="851" w:right="425"/>
        <w:jc w:val="both"/>
        <w:rPr>
          <w:rFonts w:ascii="Panton" w:hAnsi="Panton" w:cs="Arial"/>
          <w:sz w:val="22"/>
          <w:szCs w:val="22"/>
        </w:rPr>
      </w:pPr>
      <w:r w:rsidRPr="00CF6BA1">
        <w:rPr>
          <w:rFonts w:ascii="Panton" w:hAnsi="Panton" w:cs="Arial"/>
          <w:sz w:val="22"/>
          <w:szCs w:val="22"/>
        </w:rPr>
        <w:t>Il sistema prevede</w:t>
      </w:r>
      <w:r w:rsidR="005B64DF" w:rsidRPr="00CF6BA1">
        <w:rPr>
          <w:rFonts w:ascii="Panton" w:hAnsi="Panton" w:cs="Arial"/>
          <w:sz w:val="22"/>
          <w:szCs w:val="22"/>
        </w:rPr>
        <w:t xml:space="preserve"> </w:t>
      </w:r>
      <w:r w:rsidRPr="00CF6BA1">
        <w:rPr>
          <w:rFonts w:ascii="Panton" w:hAnsi="Panton" w:cs="Arial"/>
          <w:sz w:val="22"/>
          <w:szCs w:val="22"/>
        </w:rPr>
        <w:t>l’istituzione di un organ</w:t>
      </w:r>
      <w:r w:rsidR="005B64DF" w:rsidRPr="00CF6BA1">
        <w:rPr>
          <w:rFonts w:ascii="Panton" w:hAnsi="Panton" w:cs="Arial"/>
          <w:sz w:val="22"/>
          <w:szCs w:val="22"/>
        </w:rPr>
        <w:t>ism</w:t>
      </w:r>
      <w:r w:rsidRPr="00CF6BA1">
        <w:rPr>
          <w:rFonts w:ascii="Panton" w:hAnsi="Panton" w:cs="Arial"/>
          <w:sz w:val="22"/>
          <w:szCs w:val="22"/>
        </w:rPr>
        <w:t>o di controllo interno all’ente (il cosiddetto “</w:t>
      </w:r>
      <w:r w:rsidRPr="00CF6BA1">
        <w:rPr>
          <w:rFonts w:ascii="Panton" w:hAnsi="Panton" w:cs="Arial"/>
          <w:i/>
          <w:iCs/>
          <w:sz w:val="22"/>
          <w:szCs w:val="22"/>
        </w:rPr>
        <w:t>Organismo di Vigilanza</w:t>
      </w:r>
      <w:r w:rsidRPr="00CF6BA1">
        <w:rPr>
          <w:rFonts w:ascii="Panton" w:hAnsi="Panton" w:cs="Arial"/>
          <w:sz w:val="22"/>
          <w:szCs w:val="22"/>
        </w:rPr>
        <w:t xml:space="preserve">”) con il compito di vigilare sull’efficacia reale del modello. </w:t>
      </w:r>
    </w:p>
    <w:p w14:paraId="0EC9825F" w14:textId="28F7A6BF" w:rsidR="000F2865" w:rsidRPr="00CF6BA1" w:rsidRDefault="007955CE" w:rsidP="00931B91">
      <w:pPr>
        <w:spacing w:before="120" w:line="360" w:lineRule="auto"/>
        <w:ind w:left="851" w:right="425"/>
        <w:jc w:val="both"/>
        <w:rPr>
          <w:rFonts w:ascii="Panton" w:hAnsi="Panton" w:cs="Arial"/>
          <w:sz w:val="22"/>
          <w:szCs w:val="22"/>
        </w:rPr>
      </w:pPr>
      <w:r w:rsidRPr="00CF6BA1">
        <w:rPr>
          <w:rFonts w:ascii="Panton" w:hAnsi="Panton" w:cs="Arial"/>
          <w:sz w:val="22"/>
          <w:szCs w:val="22"/>
        </w:rPr>
        <w:t xml:space="preserve">Va sottolineato, in proposito, che </w:t>
      </w:r>
      <w:r w:rsidRPr="00CF6BA1">
        <w:rPr>
          <w:rFonts w:ascii="Panton" w:hAnsi="Panton" w:cs="Arial"/>
          <w:b/>
          <w:sz w:val="22"/>
          <w:szCs w:val="22"/>
        </w:rPr>
        <w:t>l’esonero dalla responsabilità dell’ente passa attraverso il giudizio d’idoneità</w:t>
      </w:r>
      <w:r w:rsidRPr="00CF6BA1">
        <w:rPr>
          <w:rFonts w:ascii="Panton" w:hAnsi="Panton" w:cs="Arial"/>
          <w:sz w:val="22"/>
          <w:szCs w:val="22"/>
        </w:rPr>
        <w:t xml:space="preserve"> del sistema interno di organizzazione e controllo, </w:t>
      </w:r>
      <w:r w:rsidRPr="00CF6BA1">
        <w:rPr>
          <w:rFonts w:ascii="Panton" w:hAnsi="Panton" w:cs="Arial"/>
          <w:b/>
          <w:sz w:val="22"/>
          <w:szCs w:val="22"/>
        </w:rPr>
        <w:t>che il giudice penale è chiamato a formulare</w:t>
      </w:r>
      <w:r w:rsidRPr="00CF6BA1">
        <w:rPr>
          <w:rFonts w:ascii="Panton" w:hAnsi="Panton" w:cs="Arial"/>
          <w:sz w:val="22"/>
          <w:szCs w:val="22"/>
        </w:rPr>
        <w:t xml:space="preserve"> in occasione del procedimento a carico dell’autore materiale del fatto illecito. </w:t>
      </w:r>
    </w:p>
    <w:p w14:paraId="01574DB2" w14:textId="30216AD1" w:rsidR="00FB5367" w:rsidRPr="00CF6BA1" w:rsidRDefault="00FB5367" w:rsidP="00A02790">
      <w:pPr>
        <w:spacing w:before="120" w:line="360" w:lineRule="auto"/>
        <w:ind w:left="851" w:right="425"/>
        <w:jc w:val="both"/>
        <w:rPr>
          <w:rFonts w:ascii="Panton" w:hAnsi="Panton" w:cs="Arial"/>
          <w:sz w:val="22"/>
          <w:szCs w:val="22"/>
        </w:rPr>
      </w:pPr>
      <w:r w:rsidRPr="00CF6BA1">
        <w:rPr>
          <w:rFonts w:ascii="Panton" w:hAnsi="Panton" w:cs="Arial"/>
          <w:sz w:val="22"/>
          <w:szCs w:val="22"/>
        </w:rPr>
        <w:t>Il comma 3 dell’art. 7 stabilisce inoltre che il modello deve prevedere in relazione alla natura e dimensioni dell’organizzazione nonché al tipo di attività svolta misure idonee:</w:t>
      </w:r>
    </w:p>
    <w:p w14:paraId="0D4C5818" w14:textId="77777777" w:rsidR="00FB5367" w:rsidRPr="00CF6BA1" w:rsidRDefault="00FB5367" w:rsidP="00931B91">
      <w:pPr>
        <w:spacing w:before="120" w:line="360" w:lineRule="auto"/>
        <w:ind w:left="851" w:right="425"/>
        <w:jc w:val="both"/>
        <w:rPr>
          <w:rFonts w:ascii="Panton" w:hAnsi="Panton" w:cs="Arial"/>
          <w:sz w:val="22"/>
          <w:szCs w:val="22"/>
        </w:rPr>
      </w:pPr>
      <w:r w:rsidRPr="00CF6BA1">
        <w:rPr>
          <w:rFonts w:ascii="Panton" w:hAnsi="Panton" w:cs="Arial"/>
          <w:sz w:val="22"/>
          <w:szCs w:val="22"/>
        </w:rPr>
        <w:t>-</w:t>
      </w:r>
      <w:r w:rsidRPr="00CF6BA1">
        <w:rPr>
          <w:rFonts w:ascii="Panton" w:hAnsi="Panton" w:cs="Arial"/>
          <w:sz w:val="22"/>
          <w:szCs w:val="22"/>
        </w:rPr>
        <w:tab/>
        <w:t>a garantire lo svolgimento dell’attività nel rispetto della legge;</w:t>
      </w:r>
    </w:p>
    <w:p w14:paraId="44DC4D90" w14:textId="77777777" w:rsidR="00FB5367" w:rsidRPr="00CF6BA1" w:rsidRDefault="00FB5367" w:rsidP="00931B91">
      <w:pPr>
        <w:spacing w:before="120" w:line="360" w:lineRule="auto"/>
        <w:ind w:left="851" w:right="425"/>
        <w:jc w:val="both"/>
        <w:rPr>
          <w:rFonts w:ascii="Panton" w:hAnsi="Panton" w:cs="Arial"/>
          <w:sz w:val="22"/>
          <w:szCs w:val="22"/>
        </w:rPr>
      </w:pPr>
      <w:r w:rsidRPr="00CF6BA1">
        <w:rPr>
          <w:rFonts w:ascii="Panton" w:hAnsi="Panton" w:cs="Arial"/>
          <w:sz w:val="22"/>
          <w:szCs w:val="22"/>
        </w:rPr>
        <w:t>-</w:t>
      </w:r>
      <w:r w:rsidRPr="00CF6BA1">
        <w:rPr>
          <w:rFonts w:ascii="Panton" w:hAnsi="Panton" w:cs="Arial"/>
          <w:sz w:val="22"/>
          <w:szCs w:val="22"/>
        </w:rPr>
        <w:tab/>
        <w:t>a scoprire ed eliminare tempestivamente situazioni di rischio.</w:t>
      </w:r>
    </w:p>
    <w:p w14:paraId="52985F2C" w14:textId="77777777" w:rsidR="00FB5367" w:rsidRPr="00CF6BA1" w:rsidRDefault="00FB5367" w:rsidP="00931B91">
      <w:pPr>
        <w:spacing w:before="120" w:line="360" w:lineRule="auto"/>
        <w:ind w:left="851" w:right="425"/>
        <w:jc w:val="both"/>
        <w:rPr>
          <w:rFonts w:ascii="Panton" w:hAnsi="Panton" w:cs="Arial"/>
          <w:sz w:val="22"/>
          <w:szCs w:val="22"/>
        </w:rPr>
      </w:pPr>
      <w:r w:rsidRPr="00CF6BA1">
        <w:rPr>
          <w:rFonts w:ascii="Panton" w:hAnsi="Panton" w:cs="Arial"/>
          <w:sz w:val="22"/>
          <w:szCs w:val="22"/>
        </w:rPr>
        <w:t>Il comma 4 dello stesso articolo indica i requisiti di una efficace attuazione del Modello:</w:t>
      </w:r>
    </w:p>
    <w:p w14:paraId="3A87F2A7" w14:textId="6A31F025" w:rsidR="00FB5367" w:rsidRPr="00CF6BA1" w:rsidRDefault="00FB5367" w:rsidP="0084679F">
      <w:pPr>
        <w:spacing w:line="360" w:lineRule="auto"/>
        <w:ind w:left="851" w:right="424"/>
        <w:jc w:val="both"/>
        <w:rPr>
          <w:rFonts w:ascii="Panton" w:hAnsi="Panton" w:cs="Arial"/>
          <w:sz w:val="22"/>
          <w:szCs w:val="22"/>
        </w:rPr>
      </w:pPr>
      <w:r w:rsidRPr="00CF6BA1">
        <w:rPr>
          <w:rFonts w:ascii="Panton" w:hAnsi="Panton" w:cs="Arial"/>
          <w:sz w:val="22"/>
          <w:szCs w:val="22"/>
        </w:rPr>
        <w:t>a)</w:t>
      </w:r>
      <w:r w:rsidRPr="00CF6BA1">
        <w:rPr>
          <w:rFonts w:ascii="Panton" w:hAnsi="Panton" w:cs="Arial"/>
          <w:sz w:val="22"/>
          <w:szCs w:val="22"/>
        </w:rPr>
        <w:tab/>
      </w:r>
      <w:r w:rsidRPr="00CF6BA1">
        <w:rPr>
          <w:rFonts w:ascii="Panton" w:hAnsi="Panton" w:cs="Arial"/>
          <w:b/>
          <w:bCs/>
          <w:sz w:val="22"/>
          <w:szCs w:val="22"/>
        </w:rPr>
        <w:t>verifica periodica</w:t>
      </w:r>
      <w:r w:rsidR="004E2F86" w:rsidRPr="00CF6BA1">
        <w:rPr>
          <w:rFonts w:ascii="Panton" w:hAnsi="Panton" w:cs="Arial"/>
          <w:sz w:val="22"/>
          <w:szCs w:val="22"/>
        </w:rPr>
        <w:t xml:space="preserve"> del Modello</w:t>
      </w:r>
      <w:r w:rsidRPr="00CF6BA1">
        <w:rPr>
          <w:rFonts w:ascii="Panton" w:hAnsi="Panton" w:cs="Arial"/>
          <w:sz w:val="22"/>
          <w:szCs w:val="22"/>
        </w:rPr>
        <w:t xml:space="preserve"> e</w:t>
      </w:r>
      <w:r w:rsidR="004E2F86" w:rsidRPr="00CF6BA1">
        <w:rPr>
          <w:rFonts w:ascii="Panton" w:hAnsi="Panton" w:cs="Arial"/>
          <w:sz w:val="22"/>
          <w:szCs w:val="22"/>
        </w:rPr>
        <w:t>d</w:t>
      </w:r>
      <w:r w:rsidRPr="00CF6BA1">
        <w:rPr>
          <w:rFonts w:ascii="Panton" w:hAnsi="Panton" w:cs="Arial"/>
          <w:sz w:val="22"/>
          <w:szCs w:val="22"/>
        </w:rPr>
        <w:t xml:space="preserve"> eventuale modifica dello stesso </w:t>
      </w:r>
      <w:r w:rsidR="004E2F86" w:rsidRPr="00CF6BA1">
        <w:rPr>
          <w:rFonts w:ascii="Panton" w:hAnsi="Panton" w:cs="Arial"/>
          <w:sz w:val="22"/>
          <w:szCs w:val="22"/>
        </w:rPr>
        <w:t xml:space="preserve">nei casi in cui ne emergono </w:t>
      </w:r>
      <w:r w:rsidRPr="00CF6BA1">
        <w:rPr>
          <w:rFonts w:ascii="Panton" w:hAnsi="Panton" w:cs="Arial"/>
          <w:sz w:val="22"/>
          <w:szCs w:val="22"/>
        </w:rPr>
        <w:t>significative violazioni</w:t>
      </w:r>
      <w:r w:rsidR="004E2F86" w:rsidRPr="00CF6BA1">
        <w:rPr>
          <w:rFonts w:ascii="Panton" w:hAnsi="Panton" w:cs="Arial"/>
          <w:sz w:val="22"/>
          <w:szCs w:val="22"/>
        </w:rPr>
        <w:t xml:space="preserve">, </w:t>
      </w:r>
      <w:r w:rsidRPr="00CF6BA1">
        <w:rPr>
          <w:rFonts w:ascii="Panton" w:hAnsi="Panton" w:cs="Arial"/>
          <w:sz w:val="22"/>
          <w:szCs w:val="22"/>
        </w:rPr>
        <w:t>o quando intervengono mutamenti nell</w:t>
      </w:r>
      <w:r w:rsidR="004E2F86" w:rsidRPr="00CF6BA1">
        <w:rPr>
          <w:rFonts w:ascii="Panton" w:hAnsi="Panton" w:cs="Arial"/>
          <w:sz w:val="22"/>
          <w:szCs w:val="22"/>
        </w:rPr>
        <w:t>’attività aziendale o nell’</w:t>
      </w:r>
      <w:r w:rsidRPr="00CF6BA1">
        <w:rPr>
          <w:rFonts w:ascii="Panton" w:hAnsi="Panton" w:cs="Arial"/>
          <w:sz w:val="22"/>
          <w:szCs w:val="22"/>
        </w:rPr>
        <w:t>organizzazione;</w:t>
      </w:r>
    </w:p>
    <w:p w14:paraId="50FA0F62" w14:textId="68239B45" w:rsidR="007955CE" w:rsidRPr="00CF6BA1" w:rsidRDefault="00FB5367" w:rsidP="0084679F">
      <w:pPr>
        <w:spacing w:line="360" w:lineRule="auto"/>
        <w:ind w:left="851" w:right="424"/>
        <w:jc w:val="both"/>
        <w:rPr>
          <w:rFonts w:ascii="Panton" w:hAnsi="Panton" w:cs="Arial"/>
          <w:sz w:val="22"/>
          <w:szCs w:val="22"/>
        </w:rPr>
      </w:pPr>
      <w:r w:rsidRPr="00CF6BA1">
        <w:rPr>
          <w:rFonts w:ascii="Panton" w:hAnsi="Panton" w:cs="Arial"/>
          <w:sz w:val="22"/>
          <w:szCs w:val="22"/>
        </w:rPr>
        <w:t>b)</w:t>
      </w:r>
      <w:r w:rsidRPr="00CF6BA1">
        <w:rPr>
          <w:rFonts w:ascii="Panton" w:hAnsi="Panton" w:cs="Arial"/>
          <w:sz w:val="22"/>
          <w:szCs w:val="22"/>
        </w:rPr>
        <w:tab/>
      </w:r>
      <w:r w:rsidRPr="00CF6BA1">
        <w:rPr>
          <w:rFonts w:ascii="Panton" w:hAnsi="Panton" w:cs="Arial"/>
          <w:b/>
          <w:bCs/>
          <w:sz w:val="22"/>
          <w:szCs w:val="22"/>
        </w:rPr>
        <w:t>sistema disciplinare</w:t>
      </w:r>
      <w:r w:rsidRPr="00CF6BA1">
        <w:rPr>
          <w:rFonts w:ascii="Panton" w:hAnsi="Panton" w:cs="Arial"/>
          <w:sz w:val="22"/>
          <w:szCs w:val="22"/>
        </w:rPr>
        <w:t xml:space="preserve"> idoneo a sanzionare il mancato rispetto </w:t>
      </w:r>
      <w:r w:rsidR="00DF2301" w:rsidRPr="00CF6BA1">
        <w:rPr>
          <w:rFonts w:ascii="Panton" w:hAnsi="Panton" w:cs="Arial"/>
          <w:sz w:val="22"/>
          <w:szCs w:val="22"/>
        </w:rPr>
        <w:t>de</w:t>
      </w:r>
      <w:r w:rsidRPr="00CF6BA1">
        <w:rPr>
          <w:rFonts w:ascii="Panton" w:hAnsi="Panton" w:cs="Arial"/>
          <w:sz w:val="22"/>
          <w:szCs w:val="22"/>
        </w:rPr>
        <w:t>l Modello.</w:t>
      </w:r>
    </w:p>
    <w:p w14:paraId="43AE45AD" w14:textId="77777777" w:rsidR="00DF2301" w:rsidRPr="00CF6BA1" w:rsidRDefault="00DF2301" w:rsidP="0084679F">
      <w:pPr>
        <w:spacing w:line="360" w:lineRule="auto"/>
        <w:ind w:left="851" w:right="424"/>
        <w:jc w:val="both"/>
        <w:rPr>
          <w:rFonts w:ascii="Panton" w:hAnsi="Panton" w:cs="Arial"/>
          <w:sz w:val="22"/>
          <w:szCs w:val="22"/>
        </w:rPr>
      </w:pPr>
    </w:p>
    <w:p w14:paraId="1261CCD9" w14:textId="03B7F2E5" w:rsidR="005002F8" w:rsidRPr="00CF6BA1" w:rsidRDefault="005002F8">
      <w:pPr>
        <w:rPr>
          <w:rFonts w:ascii="Panton" w:hAnsi="Panton" w:cs="Arial"/>
          <w:sz w:val="22"/>
          <w:szCs w:val="22"/>
        </w:rPr>
      </w:pPr>
      <w:r w:rsidRPr="00CF6BA1">
        <w:rPr>
          <w:rFonts w:ascii="Panton" w:hAnsi="Panton" w:cs="Arial"/>
          <w:sz w:val="22"/>
          <w:szCs w:val="22"/>
        </w:rPr>
        <w:br w:type="page"/>
      </w:r>
    </w:p>
    <w:p w14:paraId="10D26646" w14:textId="24DB8C11" w:rsidR="0029676F" w:rsidRPr="00CF6BA1" w:rsidRDefault="0029676F" w:rsidP="00800A8E">
      <w:pPr>
        <w:pStyle w:val="Titolo1"/>
        <w:numPr>
          <w:ilvl w:val="0"/>
          <w:numId w:val="31"/>
        </w:numPr>
        <w:rPr>
          <w:rFonts w:ascii="Panton" w:hAnsi="Panton"/>
          <w:b w:val="0"/>
          <w:bCs w:val="0"/>
        </w:rPr>
      </w:pPr>
      <w:bookmarkStart w:id="15" w:name="_Toc184722845"/>
      <w:r w:rsidRPr="00CF6BA1">
        <w:rPr>
          <w:rFonts w:ascii="Panton" w:hAnsi="Panton"/>
          <w:b w:val="0"/>
          <w:bCs w:val="0"/>
        </w:rPr>
        <w:lastRenderedPageBreak/>
        <w:t>LE FATTISPECIE DI REATO PRESUPPOSTO</w:t>
      </w:r>
      <w:bookmarkEnd w:id="15"/>
    </w:p>
    <w:p w14:paraId="750743DE" w14:textId="77777777" w:rsidR="00D06FDF" w:rsidRPr="00CF6BA1" w:rsidRDefault="00D06FDF" w:rsidP="00B3054F">
      <w:pPr>
        <w:pStyle w:val="Paragrafoelenco"/>
        <w:spacing w:before="120" w:line="360" w:lineRule="auto"/>
        <w:ind w:left="567" w:right="425"/>
        <w:contextualSpacing w:val="0"/>
        <w:jc w:val="both"/>
        <w:rPr>
          <w:rFonts w:ascii="Panton" w:hAnsi="Panton" w:cs="Arial"/>
          <w:b/>
          <w:bCs/>
          <w:sz w:val="22"/>
          <w:szCs w:val="22"/>
        </w:rPr>
      </w:pPr>
    </w:p>
    <w:p w14:paraId="552F9992" w14:textId="054CF95E" w:rsidR="00990C6D" w:rsidRPr="00CF6BA1" w:rsidRDefault="00620FB0" w:rsidP="00B3054F">
      <w:pPr>
        <w:pStyle w:val="Paragrafoelenco"/>
        <w:spacing w:before="120" w:line="360" w:lineRule="auto"/>
        <w:ind w:left="567" w:right="425"/>
        <w:contextualSpacing w:val="0"/>
        <w:jc w:val="both"/>
        <w:rPr>
          <w:rFonts w:ascii="Panton" w:hAnsi="Panton" w:cs="Arial"/>
          <w:sz w:val="22"/>
          <w:szCs w:val="22"/>
          <w:u w:val="single"/>
        </w:rPr>
      </w:pPr>
      <w:r w:rsidRPr="00CF6BA1">
        <w:rPr>
          <w:rFonts w:ascii="Panton" w:hAnsi="Panton" w:cs="Arial"/>
          <w:b/>
          <w:bCs/>
          <w:sz w:val="22"/>
          <w:szCs w:val="22"/>
        </w:rPr>
        <w:t xml:space="preserve">ART. 24 </w:t>
      </w:r>
      <w:r w:rsidRPr="00CF6BA1">
        <w:rPr>
          <w:rFonts w:ascii="Panton" w:hAnsi="Panton" w:cs="Arial"/>
          <w:sz w:val="22"/>
          <w:szCs w:val="22"/>
          <w:u w:val="single"/>
        </w:rPr>
        <w:t xml:space="preserve">- </w:t>
      </w:r>
      <w:r w:rsidR="005063FB" w:rsidRPr="00CF6BA1">
        <w:rPr>
          <w:rFonts w:ascii="Panton" w:hAnsi="Panton" w:cs="Arial"/>
          <w:sz w:val="22"/>
          <w:szCs w:val="22"/>
          <w:u w:val="single"/>
        </w:rPr>
        <w:t>Indebita percezione di erogazioni, truffa in danno dello Stato, di un ente pubblico o dell'Unione europea o per il conseguimento di erogazioni pubbliche, frode informatica in danno dello Stato o di un ente pubblico e frode nelle pubbliche forniture</w:t>
      </w:r>
    </w:p>
    <w:p w14:paraId="096BB328" w14:textId="2F4EF4A1" w:rsidR="00D06FDF" w:rsidRPr="00CF6BA1" w:rsidRDefault="00104A4A" w:rsidP="00B3054F">
      <w:pPr>
        <w:pStyle w:val="Paragrafoelenco"/>
        <w:spacing w:before="120" w:line="360" w:lineRule="auto"/>
        <w:ind w:left="567" w:right="425"/>
        <w:contextualSpacing w:val="0"/>
        <w:jc w:val="both"/>
        <w:rPr>
          <w:rFonts w:ascii="Panton" w:hAnsi="Panton" w:cs="Arial"/>
          <w:sz w:val="22"/>
          <w:szCs w:val="22"/>
        </w:rPr>
      </w:pPr>
      <w:r w:rsidRPr="00CF6BA1">
        <w:rPr>
          <w:rFonts w:ascii="Panton" w:hAnsi="Panton" w:cs="Arial"/>
          <w:sz w:val="22"/>
          <w:szCs w:val="22"/>
        </w:rPr>
        <w:t xml:space="preserve">Si tratta di reati comuni dolosi </w:t>
      </w:r>
      <w:r w:rsidR="00797588" w:rsidRPr="00CF6BA1">
        <w:rPr>
          <w:rFonts w:ascii="Panton" w:hAnsi="Panton" w:cs="Arial"/>
          <w:sz w:val="22"/>
          <w:szCs w:val="22"/>
        </w:rPr>
        <w:t xml:space="preserve">realizzabili da “chiunque”, </w:t>
      </w:r>
      <w:r w:rsidR="00863793" w:rsidRPr="00CF6BA1">
        <w:rPr>
          <w:rFonts w:ascii="Panton" w:hAnsi="Panton" w:cs="Arial"/>
          <w:sz w:val="22"/>
          <w:szCs w:val="22"/>
        </w:rPr>
        <w:t>sanzionati per tutelare gli interessi finanziari della Pubblica Amministrazione</w:t>
      </w:r>
      <w:r w:rsidR="000D2490" w:rsidRPr="00CF6BA1">
        <w:rPr>
          <w:rFonts w:ascii="Panton" w:hAnsi="Panton" w:cs="Arial"/>
          <w:sz w:val="22"/>
          <w:szCs w:val="22"/>
        </w:rPr>
        <w:t xml:space="preserve"> (interna o comunitaria). </w:t>
      </w:r>
    </w:p>
    <w:p w14:paraId="088C42E1" w14:textId="77777777" w:rsidR="00526893" w:rsidRPr="00CF6BA1" w:rsidRDefault="00526893" w:rsidP="00B3054F">
      <w:pPr>
        <w:pStyle w:val="Paragrafoelenco"/>
        <w:spacing w:before="120" w:line="360" w:lineRule="auto"/>
        <w:ind w:left="567" w:right="425"/>
        <w:contextualSpacing w:val="0"/>
        <w:jc w:val="both"/>
        <w:rPr>
          <w:rFonts w:ascii="Panton" w:hAnsi="Panton" w:cs="Arial"/>
          <w:sz w:val="22"/>
          <w:szCs w:val="22"/>
        </w:rPr>
      </w:pPr>
    </w:p>
    <w:tbl>
      <w:tblPr>
        <w:tblStyle w:val="Grigliatabella"/>
        <w:tblW w:w="0" w:type="auto"/>
        <w:tblInd w:w="681" w:type="dxa"/>
        <w:shd w:val="clear" w:color="auto" w:fill="CCFFFF"/>
        <w:tblLook w:val="04A0" w:firstRow="1" w:lastRow="0" w:firstColumn="1" w:lastColumn="0" w:noHBand="0" w:noVBand="1"/>
      </w:tblPr>
      <w:tblGrid>
        <w:gridCol w:w="3538"/>
        <w:gridCol w:w="4961"/>
      </w:tblGrid>
      <w:tr w:rsidR="00526893" w:rsidRPr="00CF6BA1" w14:paraId="311E4C01" w14:textId="77777777" w:rsidTr="00C4245D">
        <w:tc>
          <w:tcPr>
            <w:tcW w:w="3538" w:type="dxa"/>
            <w:shd w:val="clear" w:color="auto" w:fill="auto"/>
          </w:tcPr>
          <w:p w14:paraId="7B93AB4C" w14:textId="77777777" w:rsidR="00526893" w:rsidRPr="00CF6BA1" w:rsidRDefault="00526893" w:rsidP="00C4245D">
            <w:pPr>
              <w:tabs>
                <w:tab w:val="left" w:pos="2490"/>
              </w:tabs>
              <w:spacing w:before="92"/>
              <w:rPr>
                <w:rFonts w:ascii="Panton" w:hAnsi="Panton" w:cs="Arial"/>
                <w:b/>
              </w:rPr>
            </w:pPr>
            <w:r w:rsidRPr="00CF6BA1">
              <w:rPr>
                <w:rFonts w:ascii="Panton" w:hAnsi="Panton" w:cs="Arial"/>
                <w:b/>
              </w:rPr>
              <w:t>Norma penale di riferimento</w:t>
            </w:r>
          </w:p>
        </w:tc>
        <w:tc>
          <w:tcPr>
            <w:tcW w:w="4961" w:type="dxa"/>
            <w:shd w:val="clear" w:color="auto" w:fill="auto"/>
          </w:tcPr>
          <w:p w14:paraId="6B1F76D2" w14:textId="77777777" w:rsidR="00526893" w:rsidRPr="00CF6BA1" w:rsidRDefault="00526893" w:rsidP="00C4245D">
            <w:pPr>
              <w:tabs>
                <w:tab w:val="left" w:pos="2490"/>
              </w:tabs>
              <w:spacing w:before="92"/>
              <w:rPr>
                <w:rFonts w:ascii="Panton" w:hAnsi="Panton" w:cs="Arial"/>
                <w:b/>
              </w:rPr>
            </w:pPr>
            <w:r w:rsidRPr="00CF6BA1">
              <w:rPr>
                <w:rFonts w:ascii="Panton" w:hAnsi="Panton" w:cs="Arial"/>
                <w:b/>
              </w:rPr>
              <w:t>Reato presupposto</w:t>
            </w:r>
          </w:p>
        </w:tc>
      </w:tr>
      <w:tr w:rsidR="00526893" w:rsidRPr="00CF6BA1" w14:paraId="51BBE9B7" w14:textId="77777777" w:rsidTr="00C4245D">
        <w:tc>
          <w:tcPr>
            <w:tcW w:w="3538" w:type="dxa"/>
            <w:shd w:val="clear" w:color="auto" w:fill="CCFFFF"/>
          </w:tcPr>
          <w:p w14:paraId="725683A0" w14:textId="77777777" w:rsidR="00526893" w:rsidRPr="00CF6BA1" w:rsidRDefault="00526893" w:rsidP="00C4245D">
            <w:pPr>
              <w:tabs>
                <w:tab w:val="left" w:pos="2490"/>
              </w:tabs>
              <w:spacing w:before="92"/>
              <w:jc w:val="both"/>
              <w:rPr>
                <w:rFonts w:ascii="Panton" w:hAnsi="Panton" w:cs="Arial"/>
                <w:bCs/>
              </w:rPr>
            </w:pPr>
            <w:r w:rsidRPr="00CF6BA1">
              <w:rPr>
                <w:rFonts w:ascii="Panton" w:hAnsi="Panton" w:cs="Arial"/>
                <w:bCs/>
              </w:rPr>
              <w:t>art. 316 bis c.p.</w:t>
            </w:r>
          </w:p>
        </w:tc>
        <w:tc>
          <w:tcPr>
            <w:tcW w:w="4961" w:type="dxa"/>
            <w:shd w:val="clear" w:color="auto" w:fill="CCFFFF"/>
          </w:tcPr>
          <w:p w14:paraId="7C0472FA" w14:textId="77777777" w:rsidR="00526893" w:rsidRPr="00CF6BA1" w:rsidRDefault="00526893" w:rsidP="00C4245D">
            <w:pPr>
              <w:tabs>
                <w:tab w:val="left" w:pos="2490"/>
              </w:tabs>
              <w:spacing w:before="92"/>
              <w:jc w:val="both"/>
              <w:rPr>
                <w:rFonts w:ascii="Panton" w:hAnsi="Panton" w:cs="Arial"/>
                <w:bCs/>
              </w:rPr>
            </w:pPr>
            <w:r w:rsidRPr="00CF6BA1">
              <w:rPr>
                <w:rFonts w:ascii="Panton" w:hAnsi="Panton" w:cs="Arial"/>
                <w:bCs/>
              </w:rPr>
              <w:t>Malversazione di erogazioni pubbliche</w:t>
            </w:r>
          </w:p>
        </w:tc>
      </w:tr>
      <w:tr w:rsidR="00526893" w:rsidRPr="00CF6BA1" w14:paraId="63721221" w14:textId="77777777" w:rsidTr="00C4245D">
        <w:tc>
          <w:tcPr>
            <w:tcW w:w="3538" w:type="dxa"/>
            <w:shd w:val="clear" w:color="auto" w:fill="CCFFFF"/>
          </w:tcPr>
          <w:p w14:paraId="3101E5ED" w14:textId="77777777" w:rsidR="00526893" w:rsidRPr="00CF6BA1" w:rsidRDefault="00526893" w:rsidP="00C4245D">
            <w:pPr>
              <w:tabs>
                <w:tab w:val="left" w:pos="2490"/>
              </w:tabs>
              <w:spacing w:before="92"/>
              <w:jc w:val="both"/>
              <w:rPr>
                <w:rFonts w:ascii="Panton" w:hAnsi="Panton" w:cs="Arial"/>
                <w:bCs/>
              </w:rPr>
            </w:pPr>
            <w:r w:rsidRPr="00CF6BA1">
              <w:rPr>
                <w:rFonts w:ascii="Panton" w:hAnsi="Panton" w:cs="Arial"/>
                <w:bCs/>
              </w:rPr>
              <w:t>art. 316 ter c.p.</w:t>
            </w:r>
          </w:p>
        </w:tc>
        <w:tc>
          <w:tcPr>
            <w:tcW w:w="4961" w:type="dxa"/>
            <w:shd w:val="clear" w:color="auto" w:fill="CCFFFF"/>
          </w:tcPr>
          <w:p w14:paraId="30DE83C6" w14:textId="77777777" w:rsidR="00526893" w:rsidRPr="00CF6BA1" w:rsidRDefault="00526893" w:rsidP="00C4245D">
            <w:pPr>
              <w:tabs>
                <w:tab w:val="left" w:pos="2490"/>
              </w:tabs>
              <w:spacing w:before="92"/>
              <w:jc w:val="both"/>
              <w:rPr>
                <w:rFonts w:ascii="Panton" w:hAnsi="Panton" w:cs="Arial"/>
                <w:bCs/>
              </w:rPr>
            </w:pPr>
            <w:r w:rsidRPr="00CF6BA1">
              <w:rPr>
                <w:rFonts w:ascii="Panton" w:hAnsi="Panton" w:cs="Arial"/>
                <w:bCs/>
              </w:rPr>
              <w:t>Indebita percezione di erogazioni pubbliche</w:t>
            </w:r>
          </w:p>
        </w:tc>
      </w:tr>
      <w:tr w:rsidR="00526893" w:rsidRPr="00CF6BA1" w14:paraId="0BEC36A9" w14:textId="77777777" w:rsidTr="00C4245D">
        <w:tc>
          <w:tcPr>
            <w:tcW w:w="3538" w:type="dxa"/>
            <w:shd w:val="clear" w:color="auto" w:fill="CCFFFF"/>
          </w:tcPr>
          <w:p w14:paraId="2A2E559B" w14:textId="77777777" w:rsidR="00526893" w:rsidRPr="00CF6BA1" w:rsidRDefault="00526893" w:rsidP="00C4245D">
            <w:pPr>
              <w:tabs>
                <w:tab w:val="left" w:pos="2490"/>
              </w:tabs>
              <w:spacing w:before="92"/>
              <w:jc w:val="both"/>
              <w:rPr>
                <w:rFonts w:ascii="Panton" w:hAnsi="Panton" w:cs="Arial"/>
                <w:bCs/>
              </w:rPr>
            </w:pPr>
            <w:r w:rsidRPr="00CF6BA1">
              <w:rPr>
                <w:rFonts w:ascii="Panton" w:hAnsi="Panton" w:cs="Arial"/>
                <w:bCs/>
              </w:rPr>
              <w:t>art. 356 c.p.</w:t>
            </w:r>
          </w:p>
        </w:tc>
        <w:tc>
          <w:tcPr>
            <w:tcW w:w="4961" w:type="dxa"/>
            <w:shd w:val="clear" w:color="auto" w:fill="CCFFFF"/>
          </w:tcPr>
          <w:p w14:paraId="4E96D813" w14:textId="77777777" w:rsidR="00526893" w:rsidRPr="00CF6BA1" w:rsidRDefault="00526893" w:rsidP="00C4245D">
            <w:pPr>
              <w:tabs>
                <w:tab w:val="left" w:pos="2490"/>
              </w:tabs>
              <w:spacing w:before="92"/>
              <w:jc w:val="both"/>
              <w:rPr>
                <w:rFonts w:ascii="Panton" w:hAnsi="Panton" w:cs="Arial"/>
                <w:bCs/>
              </w:rPr>
            </w:pPr>
            <w:r w:rsidRPr="00CF6BA1">
              <w:rPr>
                <w:rFonts w:ascii="Panton" w:hAnsi="Panton" w:cs="Arial"/>
                <w:bCs/>
              </w:rPr>
              <w:t>Frode nelle pubbliche forniture</w:t>
            </w:r>
          </w:p>
        </w:tc>
      </w:tr>
      <w:tr w:rsidR="00526893" w:rsidRPr="00CF6BA1" w14:paraId="422E518D" w14:textId="77777777" w:rsidTr="00C4245D">
        <w:tc>
          <w:tcPr>
            <w:tcW w:w="3538" w:type="dxa"/>
            <w:shd w:val="clear" w:color="auto" w:fill="CCFFFF"/>
          </w:tcPr>
          <w:p w14:paraId="7FF99821" w14:textId="77777777" w:rsidR="00526893" w:rsidRPr="00CF6BA1" w:rsidRDefault="00526893" w:rsidP="00C4245D">
            <w:pPr>
              <w:tabs>
                <w:tab w:val="left" w:pos="2490"/>
              </w:tabs>
              <w:spacing w:before="92"/>
              <w:jc w:val="both"/>
              <w:rPr>
                <w:rFonts w:ascii="Panton" w:hAnsi="Panton" w:cs="Arial"/>
                <w:bCs/>
              </w:rPr>
            </w:pPr>
            <w:r w:rsidRPr="00CF6BA1">
              <w:rPr>
                <w:rFonts w:ascii="Panton" w:hAnsi="Panton" w:cs="Arial"/>
                <w:bCs/>
              </w:rPr>
              <w:t xml:space="preserve">art. 640 co. 2 n. 1 c.p. </w:t>
            </w:r>
          </w:p>
        </w:tc>
        <w:tc>
          <w:tcPr>
            <w:tcW w:w="4961" w:type="dxa"/>
            <w:shd w:val="clear" w:color="auto" w:fill="CCFFFF"/>
          </w:tcPr>
          <w:p w14:paraId="254E26AC" w14:textId="77777777" w:rsidR="00526893" w:rsidRPr="00CF6BA1" w:rsidRDefault="00526893" w:rsidP="00C4245D">
            <w:pPr>
              <w:tabs>
                <w:tab w:val="left" w:pos="2490"/>
              </w:tabs>
              <w:spacing w:before="92"/>
              <w:jc w:val="both"/>
              <w:rPr>
                <w:rFonts w:ascii="Panton" w:hAnsi="Panton" w:cs="Arial"/>
                <w:bCs/>
              </w:rPr>
            </w:pPr>
            <w:r w:rsidRPr="00CF6BA1">
              <w:rPr>
                <w:rFonts w:ascii="Panton" w:hAnsi="Panton" w:cs="Arial"/>
                <w:bCs/>
              </w:rPr>
              <w:t>Truffa a danno dello Stato o di altro ente pubblico o dell’UE</w:t>
            </w:r>
          </w:p>
        </w:tc>
      </w:tr>
      <w:tr w:rsidR="00526893" w:rsidRPr="00CF6BA1" w14:paraId="4736ED5C" w14:textId="77777777" w:rsidTr="00C4245D">
        <w:tc>
          <w:tcPr>
            <w:tcW w:w="3538" w:type="dxa"/>
            <w:shd w:val="clear" w:color="auto" w:fill="CCFFFF"/>
          </w:tcPr>
          <w:p w14:paraId="05FB697D" w14:textId="77777777" w:rsidR="00526893" w:rsidRPr="00CF6BA1" w:rsidRDefault="00526893" w:rsidP="00C4245D">
            <w:pPr>
              <w:tabs>
                <w:tab w:val="left" w:pos="2490"/>
              </w:tabs>
              <w:spacing w:before="92"/>
              <w:jc w:val="both"/>
              <w:rPr>
                <w:rFonts w:ascii="Panton" w:hAnsi="Panton" w:cs="Arial"/>
                <w:bCs/>
              </w:rPr>
            </w:pPr>
            <w:r w:rsidRPr="00CF6BA1">
              <w:rPr>
                <w:rFonts w:ascii="Panton" w:hAnsi="Panton" w:cs="Arial"/>
                <w:bCs/>
              </w:rPr>
              <w:t>art. 640 bis c.p.</w:t>
            </w:r>
          </w:p>
        </w:tc>
        <w:tc>
          <w:tcPr>
            <w:tcW w:w="4961" w:type="dxa"/>
            <w:shd w:val="clear" w:color="auto" w:fill="CCFFFF"/>
          </w:tcPr>
          <w:p w14:paraId="190A9D08" w14:textId="77777777" w:rsidR="00526893" w:rsidRPr="00CF6BA1" w:rsidRDefault="00526893" w:rsidP="00C4245D">
            <w:pPr>
              <w:tabs>
                <w:tab w:val="left" w:pos="2490"/>
              </w:tabs>
              <w:spacing w:before="92"/>
              <w:jc w:val="both"/>
              <w:rPr>
                <w:rFonts w:ascii="Panton" w:hAnsi="Panton" w:cs="Arial"/>
                <w:bCs/>
              </w:rPr>
            </w:pPr>
            <w:r w:rsidRPr="00CF6BA1">
              <w:rPr>
                <w:rFonts w:ascii="Panton" w:hAnsi="Panton" w:cs="Arial"/>
                <w:bCs/>
              </w:rPr>
              <w:t>Truffa aggravata per il conseguimento di erogazioni pubbliche</w:t>
            </w:r>
          </w:p>
        </w:tc>
      </w:tr>
      <w:tr w:rsidR="00526893" w:rsidRPr="00CF6BA1" w14:paraId="31FE030A" w14:textId="77777777" w:rsidTr="00C4245D">
        <w:tc>
          <w:tcPr>
            <w:tcW w:w="3538" w:type="dxa"/>
            <w:shd w:val="clear" w:color="auto" w:fill="CCFFFF"/>
          </w:tcPr>
          <w:p w14:paraId="213CB7C4" w14:textId="77777777" w:rsidR="00526893" w:rsidRPr="00CF6BA1" w:rsidRDefault="00526893" w:rsidP="00C4245D">
            <w:pPr>
              <w:tabs>
                <w:tab w:val="left" w:pos="2490"/>
              </w:tabs>
              <w:spacing w:before="92"/>
              <w:jc w:val="both"/>
              <w:rPr>
                <w:rFonts w:ascii="Panton" w:hAnsi="Panton" w:cs="Arial"/>
                <w:bCs/>
              </w:rPr>
            </w:pPr>
            <w:r w:rsidRPr="00CF6BA1">
              <w:rPr>
                <w:rFonts w:ascii="Panton" w:hAnsi="Panton" w:cs="Arial"/>
                <w:bCs/>
              </w:rPr>
              <w:t>art. 640 ter c.p.</w:t>
            </w:r>
          </w:p>
        </w:tc>
        <w:tc>
          <w:tcPr>
            <w:tcW w:w="4961" w:type="dxa"/>
            <w:shd w:val="clear" w:color="auto" w:fill="CCFFFF"/>
          </w:tcPr>
          <w:p w14:paraId="3162AFC6" w14:textId="77777777" w:rsidR="00526893" w:rsidRPr="00CF6BA1" w:rsidRDefault="00526893" w:rsidP="00C4245D">
            <w:pPr>
              <w:tabs>
                <w:tab w:val="left" w:pos="2490"/>
              </w:tabs>
              <w:spacing w:before="92"/>
              <w:jc w:val="both"/>
              <w:rPr>
                <w:rFonts w:ascii="Panton" w:hAnsi="Panton" w:cs="Arial"/>
                <w:bCs/>
              </w:rPr>
            </w:pPr>
            <w:r w:rsidRPr="00CF6BA1">
              <w:rPr>
                <w:rFonts w:ascii="Panton" w:hAnsi="Panton" w:cs="Arial"/>
                <w:bCs/>
              </w:rPr>
              <w:t>Frode informatica se commessa in danno dello Stato o di altro ente pubblico o dell’UE</w:t>
            </w:r>
          </w:p>
        </w:tc>
      </w:tr>
      <w:tr w:rsidR="00526893" w:rsidRPr="00CF6BA1" w14:paraId="3D69C4B9" w14:textId="77777777" w:rsidTr="00C4245D">
        <w:tc>
          <w:tcPr>
            <w:tcW w:w="3538" w:type="dxa"/>
            <w:shd w:val="clear" w:color="auto" w:fill="CCFFFF"/>
          </w:tcPr>
          <w:p w14:paraId="78C774BD" w14:textId="77777777" w:rsidR="00526893" w:rsidRPr="00CF6BA1" w:rsidRDefault="00526893" w:rsidP="00C4245D">
            <w:pPr>
              <w:tabs>
                <w:tab w:val="left" w:pos="2490"/>
              </w:tabs>
              <w:spacing w:before="92"/>
              <w:jc w:val="both"/>
              <w:rPr>
                <w:rFonts w:ascii="Panton" w:hAnsi="Panton" w:cs="Arial"/>
                <w:bCs/>
              </w:rPr>
            </w:pPr>
            <w:r w:rsidRPr="00CF6BA1">
              <w:rPr>
                <w:rFonts w:ascii="Panton" w:hAnsi="Panton" w:cs="Arial"/>
                <w:bCs/>
              </w:rPr>
              <w:t>art. 353 c.p.</w:t>
            </w:r>
          </w:p>
        </w:tc>
        <w:tc>
          <w:tcPr>
            <w:tcW w:w="4961" w:type="dxa"/>
            <w:shd w:val="clear" w:color="auto" w:fill="CCFFFF"/>
          </w:tcPr>
          <w:p w14:paraId="16D67C43" w14:textId="77777777" w:rsidR="00526893" w:rsidRPr="00CF6BA1" w:rsidRDefault="00526893" w:rsidP="00C4245D">
            <w:pPr>
              <w:tabs>
                <w:tab w:val="left" w:pos="2490"/>
              </w:tabs>
              <w:spacing w:before="92"/>
              <w:jc w:val="both"/>
              <w:rPr>
                <w:rFonts w:ascii="Panton" w:hAnsi="Panton" w:cs="Arial"/>
                <w:bCs/>
              </w:rPr>
            </w:pPr>
            <w:r w:rsidRPr="00CF6BA1">
              <w:rPr>
                <w:rFonts w:ascii="Panton" w:hAnsi="Panton" w:cs="Arial"/>
                <w:bCs/>
              </w:rPr>
              <w:t>Turbata libertà degli incanti</w:t>
            </w:r>
          </w:p>
        </w:tc>
      </w:tr>
      <w:tr w:rsidR="00526893" w:rsidRPr="00CF6BA1" w14:paraId="71E726E4" w14:textId="77777777" w:rsidTr="00C4245D">
        <w:tc>
          <w:tcPr>
            <w:tcW w:w="3538" w:type="dxa"/>
            <w:shd w:val="clear" w:color="auto" w:fill="CCFFFF"/>
          </w:tcPr>
          <w:p w14:paraId="1DACB165" w14:textId="77777777" w:rsidR="00526893" w:rsidRPr="00CF6BA1" w:rsidRDefault="00526893" w:rsidP="00C4245D">
            <w:pPr>
              <w:tabs>
                <w:tab w:val="left" w:pos="2490"/>
              </w:tabs>
              <w:spacing w:before="92"/>
              <w:jc w:val="both"/>
              <w:rPr>
                <w:rFonts w:ascii="Panton" w:hAnsi="Panton" w:cs="Arial"/>
                <w:bCs/>
              </w:rPr>
            </w:pPr>
            <w:r w:rsidRPr="00CF6BA1">
              <w:rPr>
                <w:rFonts w:ascii="Panton" w:hAnsi="Panton" w:cs="Arial"/>
                <w:bCs/>
              </w:rPr>
              <w:t>art. 353 bis c.p.</w:t>
            </w:r>
          </w:p>
        </w:tc>
        <w:tc>
          <w:tcPr>
            <w:tcW w:w="4961" w:type="dxa"/>
            <w:shd w:val="clear" w:color="auto" w:fill="CCFFFF"/>
          </w:tcPr>
          <w:p w14:paraId="051E2E69" w14:textId="77777777" w:rsidR="00526893" w:rsidRPr="00CF6BA1" w:rsidRDefault="00526893" w:rsidP="00C4245D">
            <w:pPr>
              <w:tabs>
                <w:tab w:val="left" w:pos="2490"/>
              </w:tabs>
              <w:spacing w:before="92"/>
              <w:jc w:val="both"/>
              <w:rPr>
                <w:rFonts w:ascii="Panton" w:hAnsi="Panton" w:cs="Arial"/>
                <w:bCs/>
              </w:rPr>
            </w:pPr>
            <w:r w:rsidRPr="00CF6BA1">
              <w:rPr>
                <w:rFonts w:ascii="Panton" w:hAnsi="Panton" w:cs="Arial"/>
                <w:bCs/>
              </w:rPr>
              <w:t>Turbata libertà del procedimento di scelta del contraente</w:t>
            </w:r>
          </w:p>
        </w:tc>
      </w:tr>
    </w:tbl>
    <w:p w14:paraId="6DE5FB58" w14:textId="7A0A6362" w:rsidR="00614305" w:rsidRPr="00CF6BA1" w:rsidRDefault="00614305" w:rsidP="00B3054F">
      <w:pPr>
        <w:pStyle w:val="Paragrafoelenco"/>
        <w:spacing w:before="120" w:line="360" w:lineRule="auto"/>
        <w:ind w:left="567" w:right="425"/>
        <w:contextualSpacing w:val="0"/>
        <w:jc w:val="both"/>
        <w:rPr>
          <w:rFonts w:ascii="Panton" w:hAnsi="Panton" w:cs="Arial"/>
          <w:b/>
          <w:bCs/>
          <w:sz w:val="22"/>
          <w:szCs w:val="22"/>
        </w:rPr>
      </w:pPr>
    </w:p>
    <w:p w14:paraId="6454F760" w14:textId="77777777" w:rsidR="00526893" w:rsidRPr="00CF6BA1" w:rsidRDefault="00526893" w:rsidP="00B3054F">
      <w:pPr>
        <w:pStyle w:val="Paragrafoelenco"/>
        <w:spacing w:before="120" w:line="360" w:lineRule="auto"/>
        <w:ind w:left="567" w:right="425"/>
        <w:contextualSpacing w:val="0"/>
        <w:jc w:val="both"/>
        <w:rPr>
          <w:rFonts w:ascii="Panton" w:hAnsi="Panton" w:cs="Arial"/>
          <w:b/>
          <w:bCs/>
          <w:sz w:val="22"/>
          <w:szCs w:val="22"/>
        </w:rPr>
      </w:pPr>
    </w:p>
    <w:p w14:paraId="200BA44F" w14:textId="1E4D0A63" w:rsidR="00DE17C2" w:rsidRPr="00CF6BA1" w:rsidRDefault="00EA76E1" w:rsidP="00B3054F">
      <w:pPr>
        <w:pStyle w:val="Paragrafoelenco"/>
        <w:spacing w:before="120" w:line="360" w:lineRule="auto"/>
        <w:ind w:left="567" w:right="425"/>
        <w:contextualSpacing w:val="0"/>
        <w:jc w:val="both"/>
        <w:rPr>
          <w:rFonts w:ascii="Panton" w:hAnsi="Panton" w:cs="Arial"/>
          <w:sz w:val="22"/>
          <w:szCs w:val="22"/>
          <w:u w:val="single"/>
        </w:rPr>
      </w:pPr>
      <w:r w:rsidRPr="00CF6BA1">
        <w:rPr>
          <w:rFonts w:ascii="Panton" w:hAnsi="Panton" w:cs="Arial"/>
          <w:b/>
          <w:bCs/>
          <w:sz w:val="22"/>
          <w:szCs w:val="22"/>
        </w:rPr>
        <w:t>ART. 24</w:t>
      </w:r>
      <w:r w:rsidR="009433B3" w:rsidRPr="00CF6BA1">
        <w:rPr>
          <w:rFonts w:ascii="Panton" w:hAnsi="Panton" w:cs="Arial"/>
          <w:b/>
          <w:bCs/>
          <w:sz w:val="22"/>
          <w:szCs w:val="22"/>
        </w:rPr>
        <w:t>bis</w:t>
      </w:r>
      <w:r w:rsidRPr="00CF6BA1">
        <w:rPr>
          <w:rFonts w:ascii="Panton" w:hAnsi="Panton" w:cs="Arial"/>
          <w:b/>
          <w:bCs/>
          <w:sz w:val="22"/>
          <w:szCs w:val="22"/>
        </w:rPr>
        <w:t xml:space="preserve"> -</w:t>
      </w:r>
      <w:r w:rsidR="009433B3" w:rsidRPr="00CF6BA1">
        <w:rPr>
          <w:rFonts w:ascii="Panton" w:hAnsi="Panton" w:cs="Arial"/>
          <w:b/>
          <w:bCs/>
          <w:sz w:val="22"/>
          <w:szCs w:val="22"/>
        </w:rPr>
        <w:t xml:space="preserve"> </w:t>
      </w:r>
      <w:r w:rsidR="009433B3" w:rsidRPr="00CF6BA1">
        <w:rPr>
          <w:rFonts w:ascii="Panton" w:hAnsi="Panton" w:cs="Arial"/>
          <w:sz w:val="22"/>
          <w:szCs w:val="22"/>
          <w:u w:val="single"/>
        </w:rPr>
        <w:t>Delitti informatici e trattamento illecito di dati</w:t>
      </w:r>
    </w:p>
    <w:p w14:paraId="74D3A869" w14:textId="6BF7BEDD" w:rsidR="007E67F9" w:rsidRPr="00CF6BA1" w:rsidRDefault="00A82904" w:rsidP="00B3054F">
      <w:pPr>
        <w:pStyle w:val="Paragrafoelenco"/>
        <w:spacing w:before="120" w:line="360" w:lineRule="auto"/>
        <w:ind w:left="567" w:right="425"/>
        <w:contextualSpacing w:val="0"/>
        <w:jc w:val="both"/>
        <w:rPr>
          <w:rFonts w:ascii="Panton" w:hAnsi="Panton" w:cs="Arial"/>
          <w:sz w:val="22"/>
          <w:szCs w:val="22"/>
        </w:rPr>
      </w:pPr>
      <w:r w:rsidRPr="00CF6BA1">
        <w:rPr>
          <w:rFonts w:ascii="Panton" w:hAnsi="Panton" w:cs="Arial"/>
          <w:sz w:val="22"/>
          <w:szCs w:val="22"/>
        </w:rPr>
        <w:t xml:space="preserve">I delitti in oggetto sono reati comuni dolosi </w:t>
      </w:r>
      <w:r w:rsidR="003A2ADF" w:rsidRPr="00CF6BA1">
        <w:rPr>
          <w:rFonts w:ascii="Panton" w:hAnsi="Panton" w:cs="Arial"/>
          <w:sz w:val="22"/>
          <w:szCs w:val="22"/>
        </w:rPr>
        <w:t xml:space="preserve">realizzabili da “chiunque”. </w:t>
      </w:r>
    </w:p>
    <w:p w14:paraId="69B71188" w14:textId="36451315" w:rsidR="00226FDC" w:rsidRPr="00CF6BA1" w:rsidRDefault="00226FDC" w:rsidP="00B3054F">
      <w:pPr>
        <w:pStyle w:val="Paragrafoelenco"/>
        <w:spacing w:before="120" w:line="360" w:lineRule="auto"/>
        <w:ind w:left="567" w:right="425"/>
        <w:contextualSpacing w:val="0"/>
        <w:jc w:val="both"/>
        <w:rPr>
          <w:rFonts w:ascii="Panton" w:hAnsi="Panton" w:cs="Arial"/>
          <w:sz w:val="22"/>
          <w:szCs w:val="22"/>
        </w:rPr>
      </w:pPr>
      <w:r w:rsidRPr="00CF6BA1">
        <w:rPr>
          <w:rFonts w:ascii="Panton" w:hAnsi="Panton" w:cs="Arial"/>
          <w:sz w:val="22"/>
          <w:szCs w:val="22"/>
        </w:rPr>
        <w:t xml:space="preserve">Per “documento informatico” si deve intendere </w:t>
      </w:r>
      <w:r w:rsidR="009D0A9B" w:rsidRPr="00CF6BA1">
        <w:rPr>
          <w:rFonts w:ascii="Panton" w:hAnsi="Panton" w:cs="Arial"/>
          <w:sz w:val="22"/>
          <w:szCs w:val="22"/>
        </w:rPr>
        <w:t xml:space="preserve">la “rappresentazione informatica di atti, fatti o dati giuridicamente rilevanti”. </w:t>
      </w:r>
    </w:p>
    <w:p w14:paraId="34A0E4FD" w14:textId="7E1A48A9" w:rsidR="00D6086D" w:rsidRPr="00CF6BA1" w:rsidRDefault="00D6086D" w:rsidP="00B3054F">
      <w:pPr>
        <w:pStyle w:val="Paragrafoelenco"/>
        <w:spacing w:before="120" w:line="360" w:lineRule="auto"/>
        <w:ind w:left="567" w:right="425"/>
        <w:contextualSpacing w:val="0"/>
        <w:jc w:val="both"/>
        <w:rPr>
          <w:rFonts w:ascii="Panton" w:hAnsi="Panton" w:cs="Arial"/>
          <w:sz w:val="22"/>
          <w:szCs w:val="22"/>
        </w:rPr>
      </w:pPr>
      <w:r w:rsidRPr="00CF6BA1">
        <w:rPr>
          <w:rFonts w:ascii="Panton" w:hAnsi="Panton" w:cs="Arial"/>
          <w:sz w:val="22"/>
          <w:szCs w:val="22"/>
        </w:rPr>
        <w:t>Per la configurabilità del reato di accesso abusivo a un sistema informa</w:t>
      </w:r>
      <w:r w:rsidR="00D17549" w:rsidRPr="00CF6BA1">
        <w:rPr>
          <w:rFonts w:ascii="Panton" w:hAnsi="Panton" w:cs="Arial"/>
          <w:sz w:val="22"/>
          <w:szCs w:val="22"/>
        </w:rPr>
        <w:t>tivo è necessario che lo stesso sia protetto da misure di sicurezza.</w:t>
      </w:r>
    </w:p>
    <w:p w14:paraId="4F7C643A" w14:textId="07EE5E53" w:rsidR="000F241D" w:rsidRPr="00CF6BA1" w:rsidRDefault="000F241D" w:rsidP="00B3054F">
      <w:pPr>
        <w:pStyle w:val="Paragrafoelenco"/>
        <w:spacing w:before="120" w:line="360" w:lineRule="auto"/>
        <w:ind w:left="567" w:right="425"/>
        <w:contextualSpacing w:val="0"/>
        <w:jc w:val="both"/>
        <w:rPr>
          <w:rFonts w:ascii="Panton" w:hAnsi="Panton" w:cs="Arial"/>
          <w:sz w:val="22"/>
          <w:szCs w:val="22"/>
        </w:rPr>
      </w:pPr>
    </w:p>
    <w:p w14:paraId="0C026E5E" w14:textId="77777777" w:rsidR="00526893" w:rsidRPr="00CF6BA1" w:rsidRDefault="00526893" w:rsidP="00B3054F">
      <w:pPr>
        <w:pStyle w:val="Paragrafoelenco"/>
        <w:spacing w:before="120" w:line="360" w:lineRule="auto"/>
        <w:ind w:left="567" w:right="425"/>
        <w:contextualSpacing w:val="0"/>
        <w:jc w:val="both"/>
        <w:rPr>
          <w:rFonts w:ascii="Panton" w:hAnsi="Panton" w:cs="Arial"/>
          <w:sz w:val="22"/>
          <w:szCs w:val="22"/>
        </w:rPr>
      </w:pPr>
    </w:p>
    <w:tbl>
      <w:tblPr>
        <w:tblStyle w:val="Grigliatabella"/>
        <w:tblW w:w="0" w:type="auto"/>
        <w:tblInd w:w="681" w:type="dxa"/>
        <w:shd w:val="clear" w:color="auto" w:fill="CCFFFF"/>
        <w:tblLook w:val="04A0" w:firstRow="1" w:lastRow="0" w:firstColumn="1" w:lastColumn="0" w:noHBand="0" w:noVBand="1"/>
      </w:tblPr>
      <w:tblGrid>
        <w:gridCol w:w="3538"/>
        <w:gridCol w:w="4961"/>
      </w:tblGrid>
      <w:tr w:rsidR="00526893" w:rsidRPr="00CF6BA1" w14:paraId="3E9B6EE9" w14:textId="77777777" w:rsidTr="00C4245D">
        <w:tc>
          <w:tcPr>
            <w:tcW w:w="3538" w:type="dxa"/>
            <w:shd w:val="clear" w:color="auto" w:fill="auto"/>
          </w:tcPr>
          <w:p w14:paraId="04E6E2DF" w14:textId="77777777" w:rsidR="00526893" w:rsidRPr="00CF6BA1" w:rsidRDefault="00526893" w:rsidP="00C4245D">
            <w:pPr>
              <w:tabs>
                <w:tab w:val="left" w:pos="2490"/>
              </w:tabs>
              <w:spacing w:before="92"/>
              <w:rPr>
                <w:rFonts w:ascii="Panton" w:hAnsi="Panton"/>
                <w:b/>
              </w:rPr>
            </w:pPr>
            <w:r w:rsidRPr="00CF6BA1">
              <w:rPr>
                <w:rFonts w:ascii="Panton" w:hAnsi="Panton"/>
                <w:b/>
              </w:rPr>
              <w:lastRenderedPageBreak/>
              <w:t>Norma penale di riferimento</w:t>
            </w:r>
          </w:p>
        </w:tc>
        <w:tc>
          <w:tcPr>
            <w:tcW w:w="4961" w:type="dxa"/>
            <w:shd w:val="clear" w:color="auto" w:fill="auto"/>
          </w:tcPr>
          <w:p w14:paraId="289A32CB" w14:textId="77777777" w:rsidR="00526893" w:rsidRPr="00CF6BA1" w:rsidRDefault="00526893" w:rsidP="00C4245D">
            <w:pPr>
              <w:tabs>
                <w:tab w:val="left" w:pos="2490"/>
              </w:tabs>
              <w:spacing w:before="92"/>
              <w:rPr>
                <w:rFonts w:ascii="Panton" w:hAnsi="Panton"/>
                <w:b/>
              </w:rPr>
            </w:pPr>
            <w:r w:rsidRPr="00CF6BA1">
              <w:rPr>
                <w:rFonts w:ascii="Panton" w:hAnsi="Panton"/>
                <w:b/>
              </w:rPr>
              <w:t>Reato presupposto</w:t>
            </w:r>
          </w:p>
        </w:tc>
      </w:tr>
      <w:tr w:rsidR="00526893" w:rsidRPr="00CF6BA1" w14:paraId="6156C7B4" w14:textId="77777777" w:rsidTr="00C4245D">
        <w:tc>
          <w:tcPr>
            <w:tcW w:w="3538" w:type="dxa"/>
            <w:shd w:val="clear" w:color="auto" w:fill="CCFFFF"/>
          </w:tcPr>
          <w:p w14:paraId="6BFAC053" w14:textId="77777777" w:rsidR="00526893" w:rsidRPr="00CF6BA1" w:rsidRDefault="00526893" w:rsidP="00C4245D">
            <w:pPr>
              <w:tabs>
                <w:tab w:val="left" w:pos="2490"/>
              </w:tabs>
              <w:spacing w:before="92"/>
              <w:jc w:val="both"/>
              <w:rPr>
                <w:rFonts w:ascii="Panton" w:hAnsi="Panton"/>
                <w:bCs/>
              </w:rPr>
            </w:pPr>
            <w:r w:rsidRPr="00CF6BA1">
              <w:rPr>
                <w:rFonts w:ascii="Panton" w:hAnsi="Panton"/>
                <w:bCs/>
              </w:rPr>
              <w:t>art. 491 bis c.p.</w:t>
            </w:r>
          </w:p>
        </w:tc>
        <w:tc>
          <w:tcPr>
            <w:tcW w:w="4961" w:type="dxa"/>
            <w:shd w:val="clear" w:color="auto" w:fill="CCFFFF"/>
          </w:tcPr>
          <w:p w14:paraId="0DB12EA2" w14:textId="77777777" w:rsidR="00526893" w:rsidRPr="00CF6BA1" w:rsidRDefault="00526893" w:rsidP="00C4245D">
            <w:pPr>
              <w:tabs>
                <w:tab w:val="left" w:pos="2490"/>
              </w:tabs>
              <w:spacing w:before="92"/>
              <w:jc w:val="both"/>
              <w:rPr>
                <w:rFonts w:ascii="Panton" w:hAnsi="Panton"/>
                <w:bCs/>
              </w:rPr>
            </w:pPr>
            <w:r w:rsidRPr="00CF6BA1">
              <w:rPr>
                <w:rFonts w:ascii="Panton" w:hAnsi="Panton"/>
                <w:bCs/>
              </w:rPr>
              <w:t>Documenti informatici</w:t>
            </w:r>
          </w:p>
        </w:tc>
      </w:tr>
      <w:tr w:rsidR="00526893" w:rsidRPr="00CF6BA1" w14:paraId="40DE0C81" w14:textId="77777777" w:rsidTr="00C4245D">
        <w:tc>
          <w:tcPr>
            <w:tcW w:w="3538" w:type="dxa"/>
            <w:shd w:val="clear" w:color="auto" w:fill="CCFFFF"/>
          </w:tcPr>
          <w:p w14:paraId="59382FD6" w14:textId="77777777" w:rsidR="00526893" w:rsidRPr="00CF6BA1" w:rsidRDefault="00526893" w:rsidP="00C4245D">
            <w:pPr>
              <w:tabs>
                <w:tab w:val="left" w:pos="2490"/>
              </w:tabs>
              <w:spacing w:before="92"/>
              <w:jc w:val="both"/>
              <w:rPr>
                <w:rFonts w:ascii="Panton" w:hAnsi="Panton"/>
                <w:bCs/>
              </w:rPr>
            </w:pPr>
            <w:r w:rsidRPr="00CF6BA1">
              <w:rPr>
                <w:rFonts w:ascii="Panton" w:hAnsi="Panton"/>
                <w:bCs/>
              </w:rPr>
              <w:t>art. 615 ter c.p.</w:t>
            </w:r>
          </w:p>
        </w:tc>
        <w:tc>
          <w:tcPr>
            <w:tcW w:w="4961" w:type="dxa"/>
            <w:shd w:val="clear" w:color="auto" w:fill="CCFFFF"/>
          </w:tcPr>
          <w:p w14:paraId="5B9010B6" w14:textId="77777777" w:rsidR="00526893" w:rsidRPr="00CF6BA1" w:rsidRDefault="00526893" w:rsidP="00C4245D">
            <w:pPr>
              <w:tabs>
                <w:tab w:val="left" w:pos="2490"/>
              </w:tabs>
              <w:spacing w:before="92"/>
              <w:jc w:val="both"/>
              <w:rPr>
                <w:rFonts w:ascii="Panton" w:hAnsi="Panton"/>
                <w:bCs/>
              </w:rPr>
            </w:pPr>
            <w:r w:rsidRPr="00CF6BA1">
              <w:rPr>
                <w:rFonts w:ascii="Panton" w:hAnsi="Panton"/>
                <w:bCs/>
              </w:rPr>
              <w:t>Accesso abusivo ad un sistema informatico o telematico</w:t>
            </w:r>
            <w:r w:rsidRPr="00CF6BA1">
              <w:rPr>
                <w:rFonts w:ascii="Cambria" w:hAnsi="Cambria" w:cs="Cambria"/>
                <w:bCs/>
              </w:rPr>
              <w:t> </w:t>
            </w:r>
          </w:p>
        </w:tc>
      </w:tr>
      <w:tr w:rsidR="00526893" w:rsidRPr="00CF6BA1" w14:paraId="297CB0A4" w14:textId="77777777" w:rsidTr="00C4245D">
        <w:tc>
          <w:tcPr>
            <w:tcW w:w="3538" w:type="dxa"/>
            <w:shd w:val="clear" w:color="auto" w:fill="CCFFFF"/>
          </w:tcPr>
          <w:p w14:paraId="21928A68" w14:textId="77777777" w:rsidR="00526893" w:rsidRPr="00CF6BA1" w:rsidRDefault="00526893" w:rsidP="00C4245D">
            <w:pPr>
              <w:tabs>
                <w:tab w:val="left" w:pos="2490"/>
              </w:tabs>
              <w:spacing w:before="92"/>
              <w:jc w:val="both"/>
              <w:rPr>
                <w:rFonts w:ascii="Panton" w:hAnsi="Panton"/>
                <w:bCs/>
              </w:rPr>
            </w:pPr>
            <w:r w:rsidRPr="00CF6BA1">
              <w:rPr>
                <w:rFonts w:ascii="Panton" w:hAnsi="Panton"/>
                <w:bCs/>
              </w:rPr>
              <w:t>art. 615 quater c.p.</w:t>
            </w:r>
          </w:p>
        </w:tc>
        <w:tc>
          <w:tcPr>
            <w:tcW w:w="4961" w:type="dxa"/>
            <w:shd w:val="clear" w:color="auto" w:fill="CCFFFF"/>
          </w:tcPr>
          <w:p w14:paraId="0DD46D95" w14:textId="77777777" w:rsidR="00526893" w:rsidRPr="00CF6BA1" w:rsidRDefault="00526893" w:rsidP="00C4245D">
            <w:pPr>
              <w:tabs>
                <w:tab w:val="left" w:pos="2490"/>
              </w:tabs>
              <w:spacing w:before="92"/>
              <w:jc w:val="both"/>
              <w:rPr>
                <w:rFonts w:ascii="Panton" w:hAnsi="Panton"/>
                <w:bCs/>
              </w:rPr>
            </w:pPr>
            <w:r w:rsidRPr="00CF6BA1">
              <w:rPr>
                <w:rFonts w:ascii="Panton" w:hAnsi="Panton"/>
                <w:bCs/>
              </w:rPr>
              <w:t>Detenzione, diffusione e installazione abusiva di apparecchiature, codici e altri mezzi atti all'accesso a sistemi informatici o telematici</w:t>
            </w:r>
          </w:p>
        </w:tc>
      </w:tr>
      <w:tr w:rsidR="00526893" w:rsidRPr="00CF6BA1" w14:paraId="68A18204" w14:textId="77777777" w:rsidTr="00C4245D">
        <w:tc>
          <w:tcPr>
            <w:tcW w:w="3538" w:type="dxa"/>
            <w:shd w:val="clear" w:color="auto" w:fill="CCFFFF"/>
          </w:tcPr>
          <w:p w14:paraId="2F91504E" w14:textId="77777777" w:rsidR="00526893" w:rsidRPr="00CF6BA1" w:rsidRDefault="00526893" w:rsidP="00C4245D">
            <w:pPr>
              <w:tabs>
                <w:tab w:val="left" w:pos="2490"/>
              </w:tabs>
              <w:spacing w:before="92"/>
              <w:jc w:val="both"/>
              <w:rPr>
                <w:rFonts w:ascii="Panton" w:hAnsi="Panton"/>
                <w:bCs/>
              </w:rPr>
            </w:pPr>
            <w:r w:rsidRPr="00CF6BA1">
              <w:rPr>
                <w:rFonts w:ascii="Panton" w:hAnsi="Panton"/>
                <w:bCs/>
              </w:rPr>
              <w:t xml:space="preserve">art. 617 quater c.p. </w:t>
            </w:r>
          </w:p>
        </w:tc>
        <w:tc>
          <w:tcPr>
            <w:tcW w:w="4961" w:type="dxa"/>
            <w:shd w:val="clear" w:color="auto" w:fill="CCFFFF"/>
          </w:tcPr>
          <w:p w14:paraId="74C29A2C" w14:textId="77777777" w:rsidR="00526893" w:rsidRPr="00CF6BA1" w:rsidRDefault="00526893" w:rsidP="00C4245D">
            <w:pPr>
              <w:tabs>
                <w:tab w:val="left" w:pos="2490"/>
              </w:tabs>
              <w:spacing w:before="92"/>
              <w:jc w:val="both"/>
              <w:rPr>
                <w:rFonts w:ascii="Panton" w:hAnsi="Panton"/>
                <w:bCs/>
              </w:rPr>
            </w:pPr>
            <w:r w:rsidRPr="00CF6BA1">
              <w:rPr>
                <w:rFonts w:ascii="Panton" w:hAnsi="Panton"/>
                <w:bCs/>
              </w:rPr>
              <w:t>Intercettazione, impedimento o interruzione illecita di comunicazioni informatiche o telematiche</w:t>
            </w:r>
            <w:r w:rsidRPr="00CF6BA1">
              <w:rPr>
                <w:rFonts w:ascii="Cambria" w:hAnsi="Cambria" w:cs="Cambria"/>
                <w:bCs/>
              </w:rPr>
              <w:t> </w:t>
            </w:r>
          </w:p>
        </w:tc>
      </w:tr>
      <w:tr w:rsidR="00526893" w:rsidRPr="00CF6BA1" w14:paraId="2FE91C38" w14:textId="77777777" w:rsidTr="00C4245D">
        <w:tc>
          <w:tcPr>
            <w:tcW w:w="3538" w:type="dxa"/>
            <w:shd w:val="clear" w:color="auto" w:fill="CCFFFF"/>
          </w:tcPr>
          <w:p w14:paraId="1705D35C" w14:textId="77777777" w:rsidR="00526893" w:rsidRPr="00CF6BA1" w:rsidRDefault="00526893" w:rsidP="00C4245D">
            <w:pPr>
              <w:tabs>
                <w:tab w:val="left" w:pos="2490"/>
              </w:tabs>
              <w:spacing w:before="92"/>
              <w:jc w:val="both"/>
              <w:rPr>
                <w:rFonts w:ascii="Panton" w:hAnsi="Panton"/>
                <w:bCs/>
              </w:rPr>
            </w:pPr>
            <w:r w:rsidRPr="00CF6BA1">
              <w:rPr>
                <w:rFonts w:ascii="Panton" w:hAnsi="Panton"/>
                <w:bCs/>
              </w:rPr>
              <w:t>art. 617 quinquies c.p.</w:t>
            </w:r>
          </w:p>
        </w:tc>
        <w:tc>
          <w:tcPr>
            <w:tcW w:w="4961" w:type="dxa"/>
            <w:shd w:val="clear" w:color="auto" w:fill="CCFFFF"/>
          </w:tcPr>
          <w:p w14:paraId="558A2638" w14:textId="77777777" w:rsidR="00526893" w:rsidRPr="00CF6BA1" w:rsidRDefault="00526893" w:rsidP="00C4245D">
            <w:pPr>
              <w:tabs>
                <w:tab w:val="left" w:pos="2490"/>
              </w:tabs>
              <w:spacing w:before="92"/>
              <w:jc w:val="both"/>
              <w:rPr>
                <w:rFonts w:ascii="Panton" w:hAnsi="Panton"/>
                <w:bCs/>
              </w:rPr>
            </w:pPr>
            <w:r w:rsidRPr="00CF6BA1">
              <w:rPr>
                <w:rFonts w:ascii="Panton" w:hAnsi="Panton"/>
                <w:bCs/>
              </w:rPr>
              <w:t>Detenzione, diffusione e installazione abusiva di apparecchiature e di altri mezzi atti a intercettare, impedire o interrompere comunicazioni informatiche o telematiche</w:t>
            </w:r>
          </w:p>
        </w:tc>
      </w:tr>
      <w:tr w:rsidR="00526893" w:rsidRPr="00CF6BA1" w14:paraId="57C73BE9" w14:textId="77777777" w:rsidTr="00C4245D">
        <w:tc>
          <w:tcPr>
            <w:tcW w:w="3538" w:type="dxa"/>
            <w:shd w:val="clear" w:color="auto" w:fill="CCFFFF"/>
          </w:tcPr>
          <w:p w14:paraId="1CEC5D13" w14:textId="77777777" w:rsidR="00526893" w:rsidRPr="00CF6BA1" w:rsidRDefault="00526893" w:rsidP="00C4245D">
            <w:pPr>
              <w:tabs>
                <w:tab w:val="left" w:pos="2490"/>
              </w:tabs>
              <w:spacing w:before="92"/>
              <w:jc w:val="both"/>
              <w:rPr>
                <w:rFonts w:ascii="Panton" w:hAnsi="Panton"/>
                <w:bCs/>
              </w:rPr>
            </w:pPr>
            <w:r w:rsidRPr="00CF6BA1">
              <w:rPr>
                <w:rFonts w:ascii="Panton" w:hAnsi="Panton"/>
                <w:bCs/>
              </w:rPr>
              <w:t>art. 629 co. 3 c.p.</w:t>
            </w:r>
          </w:p>
        </w:tc>
        <w:tc>
          <w:tcPr>
            <w:tcW w:w="4961" w:type="dxa"/>
            <w:shd w:val="clear" w:color="auto" w:fill="CCFFFF"/>
          </w:tcPr>
          <w:p w14:paraId="32BB5561" w14:textId="77777777" w:rsidR="00526893" w:rsidRPr="00CF6BA1" w:rsidRDefault="00526893" w:rsidP="00C4245D">
            <w:pPr>
              <w:tabs>
                <w:tab w:val="left" w:pos="2490"/>
              </w:tabs>
              <w:spacing w:before="92"/>
              <w:jc w:val="both"/>
              <w:rPr>
                <w:rFonts w:ascii="Panton" w:hAnsi="Panton"/>
                <w:bCs/>
              </w:rPr>
            </w:pPr>
            <w:r w:rsidRPr="00CF6BA1">
              <w:rPr>
                <w:rFonts w:ascii="Panton" w:hAnsi="Panton"/>
                <w:bCs/>
              </w:rPr>
              <w:t>Estorsione informatica</w:t>
            </w:r>
          </w:p>
        </w:tc>
      </w:tr>
      <w:tr w:rsidR="00526893" w:rsidRPr="00CF6BA1" w14:paraId="5F3F09E3" w14:textId="77777777" w:rsidTr="00C4245D">
        <w:tc>
          <w:tcPr>
            <w:tcW w:w="3538" w:type="dxa"/>
            <w:shd w:val="clear" w:color="auto" w:fill="CCFFFF"/>
          </w:tcPr>
          <w:p w14:paraId="1152330A" w14:textId="77777777" w:rsidR="00526893" w:rsidRPr="00CF6BA1" w:rsidRDefault="00526893" w:rsidP="00C4245D">
            <w:pPr>
              <w:tabs>
                <w:tab w:val="left" w:pos="2490"/>
              </w:tabs>
              <w:spacing w:before="92"/>
              <w:jc w:val="both"/>
              <w:rPr>
                <w:rFonts w:ascii="Panton" w:hAnsi="Panton"/>
                <w:bCs/>
              </w:rPr>
            </w:pPr>
            <w:r w:rsidRPr="00CF6BA1">
              <w:rPr>
                <w:rFonts w:ascii="Panton" w:hAnsi="Panton"/>
                <w:bCs/>
              </w:rPr>
              <w:t>art. 635 bis c.p.</w:t>
            </w:r>
          </w:p>
        </w:tc>
        <w:tc>
          <w:tcPr>
            <w:tcW w:w="4961" w:type="dxa"/>
            <w:shd w:val="clear" w:color="auto" w:fill="CCFFFF"/>
          </w:tcPr>
          <w:p w14:paraId="197CAE7F" w14:textId="77777777" w:rsidR="00526893" w:rsidRPr="00CF6BA1" w:rsidRDefault="00526893" w:rsidP="00C4245D">
            <w:pPr>
              <w:tabs>
                <w:tab w:val="left" w:pos="2490"/>
              </w:tabs>
              <w:spacing w:before="92"/>
              <w:jc w:val="both"/>
              <w:rPr>
                <w:rFonts w:ascii="Panton" w:hAnsi="Panton"/>
                <w:bCs/>
              </w:rPr>
            </w:pPr>
            <w:r w:rsidRPr="00CF6BA1">
              <w:rPr>
                <w:rFonts w:ascii="Panton" w:hAnsi="Panton"/>
                <w:bCs/>
              </w:rPr>
              <w:t>Danneggiamento di informazioni, dati e programmi informatici</w:t>
            </w:r>
          </w:p>
        </w:tc>
      </w:tr>
      <w:tr w:rsidR="00526893" w:rsidRPr="00CF6BA1" w14:paraId="0C271D5E" w14:textId="77777777" w:rsidTr="00C4245D">
        <w:tc>
          <w:tcPr>
            <w:tcW w:w="3538" w:type="dxa"/>
            <w:shd w:val="clear" w:color="auto" w:fill="CCFFFF"/>
          </w:tcPr>
          <w:p w14:paraId="106B3BCF" w14:textId="77777777" w:rsidR="00526893" w:rsidRPr="00CF6BA1" w:rsidRDefault="00526893" w:rsidP="00C4245D">
            <w:pPr>
              <w:tabs>
                <w:tab w:val="left" w:pos="2490"/>
              </w:tabs>
              <w:spacing w:before="92"/>
              <w:jc w:val="both"/>
              <w:rPr>
                <w:rFonts w:ascii="Panton" w:hAnsi="Panton"/>
                <w:bCs/>
              </w:rPr>
            </w:pPr>
            <w:r w:rsidRPr="00CF6BA1">
              <w:rPr>
                <w:rFonts w:ascii="Panton" w:hAnsi="Panton"/>
                <w:bCs/>
              </w:rPr>
              <w:t>art. 635 ter c.p.</w:t>
            </w:r>
          </w:p>
        </w:tc>
        <w:tc>
          <w:tcPr>
            <w:tcW w:w="4961" w:type="dxa"/>
            <w:shd w:val="clear" w:color="auto" w:fill="CCFFFF"/>
          </w:tcPr>
          <w:p w14:paraId="7CE22EB7" w14:textId="77777777" w:rsidR="00526893" w:rsidRPr="00CF6BA1" w:rsidRDefault="00526893" w:rsidP="00C4245D">
            <w:pPr>
              <w:tabs>
                <w:tab w:val="left" w:pos="2490"/>
              </w:tabs>
              <w:spacing w:before="92"/>
              <w:jc w:val="both"/>
              <w:rPr>
                <w:rFonts w:ascii="Panton" w:hAnsi="Panton"/>
                <w:bCs/>
              </w:rPr>
            </w:pPr>
            <w:r w:rsidRPr="00CF6BA1">
              <w:rPr>
                <w:rFonts w:ascii="Panton" w:hAnsi="Panton"/>
                <w:bCs/>
              </w:rPr>
              <w:t>Danneggiamento di informazioni, dati e programmi informatici</w:t>
            </w:r>
            <w:r w:rsidRPr="00CF6BA1">
              <w:rPr>
                <w:rFonts w:ascii="Cambria" w:hAnsi="Cambria" w:cs="Cambria"/>
                <w:bCs/>
              </w:rPr>
              <w:t> </w:t>
            </w:r>
            <w:r w:rsidRPr="00CF6BA1">
              <w:rPr>
                <w:rFonts w:ascii="Panton" w:hAnsi="Panton"/>
                <w:bCs/>
              </w:rPr>
              <w:t>pubblici o di interesse pubblico</w:t>
            </w:r>
          </w:p>
        </w:tc>
      </w:tr>
      <w:tr w:rsidR="00526893" w:rsidRPr="00CF6BA1" w14:paraId="061C62A0" w14:textId="77777777" w:rsidTr="00C4245D">
        <w:tc>
          <w:tcPr>
            <w:tcW w:w="3538" w:type="dxa"/>
            <w:shd w:val="clear" w:color="auto" w:fill="CCFFFF"/>
          </w:tcPr>
          <w:p w14:paraId="539E4E6D" w14:textId="77777777" w:rsidR="00526893" w:rsidRPr="00CF6BA1" w:rsidRDefault="00526893" w:rsidP="00C4245D">
            <w:pPr>
              <w:tabs>
                <w:tab w:val="left" w:pos="2490"/>
              </w:tabs>
              <w:spacing w:before="92"/>
              <w:jc w:val="both"/>
              <w:rPr>
                <w:rFonts w:ascii="Panton" w:hAnsi="Panton"/>
                <w:bCs/>
              </w:rPr>
            </w:pPr>
            <w:r w:rsidRPr="00CF6BA1">
              <w:rPr>
                <w:rFonts w:ascii="Panton" w:hAnsi="Panton"/>
                <w:bCs/>
              </w:rPr>
              <w:t>art. 635 quater c.p.</w:t>
            </w:r>
          </w:p>
        </w:tc>
        <w:tc>
          <w:tcPr>
            <w:tcW w:w="4961" w:type="dxa"/>
            <w:shd w:val="clear" w:color="auto" w:fill="CCFFFF"/>
          </w:tcPr>
          <w:p w14:paraId="7B339D09" w14:textId="77777777" w:rsidR="00526893" w:rsidRPr="00CF6BA1" w:rsidRDefault="00526893" w:rsidP="00C4245D">
            <w:pPr>
              <w:tabs>
                <w:tab w:val="left" w:pos="2490"/>
              </w:tabs>
              <w:spacing w:before="92"/>
              <w:jc w:val="both"/>
              <w:rPr>
                <w:rFonts w:ascii="Panton" w:hAnsi="Panton"/>
                <w:bCs/>
              </w:rPr>
            </w:pPr>
            <w:r w:rsidRPr="00CF6BA1">
              <w:rPr>
                <w:rFonts w:ascii="Panton" w:hAnsi="Panton"/>
                <w:bCs/>
              </w:rPr>
              <w:t>Danneggiamento di sistemi informatici o telematici</w:t>
            </w:r>
          </w:p>
        </w:tc>
      </w:tr>
      <w:tr w:rsidR="00526893" w:rsidRPr="00CF6BA1" w14:paraId="6C43BA42" w14:textId="77777777" w:rsidTr="00C4245D">
        <w:tc>
          <w:tcPr>
            <w:tcW w:w="3538" w:type="dxa"/>
            <w:shd w:val="clear" w:color="auto" w:fill="CCFFFF"/>
          </w:tcPr>
          <w:p w14:paraId="0A004D73" w14:textId="77777777" w:rsidR="00526893" w:rsidRPr="00CF6BA1" w:rsidRDefault="00526893" w:rsidP="00C4245D">
            <w:pPr>
              <w:tabs>
                <w:tab w:val="left" w:pos="2490"/>
              </w:tabs>
              <w:spacing w:before="92"/>
              <w:jc w:val="both"/>
              <w:rPr>
                <w:rFonts w:ascii="Panton" w:hAnsi="Panton"/>
                <w:bCs/>
              </w:rPr>
            </w:pPr>
            <w:r w:rsidRPr="00CF6BA1">
              <w:rPr>
                <w:rFonts w:ascii="Panton" w:hAnsi="Panton"/>
                <w:bCs/>
              </w:rPr>
              <w:t>art. 635-quater.1 c.p.</w:t>
            </w:r>
          </w:p>
        </w:tc>
        <w:tc>
          <w:tcPr>
            <w:tcW w:w="4961" w:type="dxa"/>
            <w:shd w:val="clear" w:color="auto" w:fill="CCFFFF"/>
          </w:tcPr>
          <w:p w14:paraId="48A7E688" w14:textId="77777777" w:rsidR="00526893" w:rsidRPr="00CF6BA1" w:rsidRDefault="00526893" w:rsidP="00C4245D">
            <w:pPr>
              <w:tabs>
                <w:tab w:val="left" w:pos="2490"/>
              </w:tabs>
              <w:spacing w:before="92"/>
              <w:jc w:val="both"/>
              <w:rPr>
                <w:rFonts w:ascii="Panton" w:hAnsi="Panton"/>
                <w:bCs/>
              </w:rPr>
            </w:pPr>
            <w:r w:rsidRPr="00CF6BA1">
              <w:rPr>
                <w:rFonts w:ascii="Panton" w:hAnsi="Panton"/>
                <w:bCs/>
              </w:rPr>
              <w:t>Detenzione, diffusione e installazione abusiva di apparecchiature, dispositivi o programmi informatici diretti a danneggiare o interrompere un sistema informatico o telematico</w:t>
            </w:r>
          </w:p>
        </w:tc>
      </w:tr>
      <w:tr w:rsidR="00526893" w:rsidRPr="00CF6BA1" w14:paraId="280D7918" w14:textId="77777777" w:rsidTr="00C4245D">
        <w:tc>
          <w:tcPr>
            <w:tcW w:w="3538" w:type="dxa"/>
            <w:shd w:val="clear" w:color="auto" w:fill="CCFFFF"/>
          </w:tcPr>
          <w:p w14:paraId="7D4D616C" w14:textId="77777777" w:rsidR="00526893" w:rsidRPr="00CF6BA1" w:rsidRDefault="00526893" w:rsidP="00C4245D">
            <w:pPr>
              <w:tabs>
                <w:tab w:val="left" w:pos="2490"/>
              </w:tabs>
              <w:spacing w:before="92"/>
              <w:jc w:val="both"/>
              <w:rPr>
                <w:rFonts w:ascii="Panton" w:hAnsi="Panton"/>
                <w:bCs/>
              </w:rPr>
            </w:pPr>
            <w:r w:rsidRPr="00CF6BA1">
              <w:rPr>
                <w:rFonts w:ascii="Panton" w:hAnsi="Panton"/>
                <w:bCs/>
              </w:rPr>
              <w:t>art. 635 quinquies c.p.</w:t>
            </w:r>
          </w:p>
        </w:tc>
        <w:tc>
          <w:tcPr>
            <w:tcW w:w="4961" w:type="dxa"/>
            <w:shd w:val="clear" w:color="auto" w:fill="CCFFFF"/>
          </w:tcPr>
          <w:p w14:paraId="1C9F585C" w14:textId="77777777" w:rsidR="00526893" w:rsidRPr="00CF6BA1" w:rsidRDefault="00526893" w:rsidP="00C4245D">
            <w:pPr>
              <w:tabs>
                <w:tab w:val="left" w:pos="2490"/>
              </w:tabs>
              <w:spacing w:before="92"/>
              <w:jc w:val="both"/>
              <w:rPr>
                <w:rFonts w:ascii="Panton" w:hAnsi="Panton"/>
                <w:bCs/>
              </w:rPr>
            </w:pPr>
            <w:r w:rsidRPr="00CF6BA1">
              <w:rPr>
                <w:rFonts w:ascii="Panton" w:hAnsi="Panton"/>
                <w:bCs/>
              </w:rPr>
              <w:t>Danneggiamento di sistemi informatici o telematici di pubblico interesse</w:t>
            </w:r>
          </w:p>
        </w:tc>
      </w:tr>
    </w:tbl>
    <w:p w14:paraId="3B95DF0C" w14:textId="77777777" w:rsidR="00526893" w:rsidRPr="00CF6BA1" w:rsidRDefault="00526893" w:rsidP="00B3054F">
      <w:pPr>
        <w:pStyle w:val="Paragrafoelenco"/>
        <w:spacing w:before="120" w:line="360" w:lineRule="auto"/>
        <w:ind w:left="567" w:right="425"/>
        <w:contextualSpacing w:val="0"/>
        <w:jc w:val="both"/>
        <w:rPr>
          <w:rFonts w:ascii="Panton" w:hAnsi="Panton" w:cs="Arial"/>
          <w:sz w:val="22"/>
          <w:szCs w:val="22"/>
        </w:rPr>
      </w:pPr>
    </w:p>
    <w:p w14:paraId="6C037391" w14:textId="77777777" w:rsidR="00526893" w:rsidRPr="00CF6BA1" w:rsidRDefault="00526893" w:rsidP="00B3054F">
      <w:pPr>
        <w:pStyle w:val="Paragrafoelenco"/>
        <w:spacing w:before="120" w:line="360" w:lineRule="auto"/>
        <w:ind w:left="567" w:right="425"/>
        <w:contextualSpacing w:val="0"/>
        <w:jc w:val="both"/>
        <w:rPr>
          <w:rFonts w:ascii="Panton" w:hAnsi="Panton" w:cs="Arial"/>
          <w:sz w:val="22"/>
          <w:szCs w:val="22"/>
        </w:rPr>
      </w:pPr>
    </w:p>
    <w:p w14:paraId="4404BD81" w14:textId="77777777" w:rsidR="00526893" w:rsidRPr="00CF6BA1" w:rsidRDefault="00526893" w:rsidP="00B3054F">
      <w:pPr>
        <w:pStyle w:val="Paragrafoelenco"/>
        <w:spacing w:before="120" w:line="360" w:lineRule="auto"/>
        <w:ind w:left="567" w:right="425"/>
        <w:contextualSpacing w:val="0"/>
        <w:jc w:val="both"/>
        <w:rPr>
          <w:rFonts w:ascii="Panton" w:hAnsi="Panton" w:cs="Arial"/>
          <w:sz w:val="22"/>
          <w:szCs w:val="22"/>
        </w:rPr>
      </w:pPr>
    </w:p>
    <w:p w14:paraId="2D8E16B5" w14:textId="7269795D" w:rsidR="00030F6A" w:rsidRPr="00CF6BA1" w:rsidRDefault="00030F6A" w:rsidP="00030F6A">
      <w:pPr>
        <w:pStyle w:val="Paragrafoelenco"/>
        <w:spacing w:before="120" w:line="360" w:lineRule="auto"/>
        <w:ind w:left="567" w:right="425"/>
        <w:contextualSpacing w:val="0"/>
        <w:jc w:val="both"/>
        <w:rPr>
          <w:rFonts w:ascii="Panton" w:hAnsi="Panton" w:cs="Arial"/>
          <w:b/>
          <w:bCs/>
          <w:sz w:val="22"/>
          <w:szCs w:val="22"/>
        </w:rPr>
      </w:pPr>
      <w:r w:rsidRPr="00CF6BA1">
        <w:rPr>
          <w:rFonts w:ascii="Panton" w:hAnsi="Panton" w:cs="Arial"/>
          <w:b/>
          <w:bCs/>
          <w:sz w:val="22"/>
          <w:szCs w:val="22"/>
        </w:rPr>
        <w:t>ART. 24</w:t>
      </w:r>
      <w:r w:rsidR="00092CCF" w:rsidRPr="00CF6BA1">
        <w:rPr>
          <w:rFonts w:ascii="Panton" w:hAnsi="Panton" w:cs="Arial"/>
          <w:b/>
          <w:bCs/>
          <w:sz w:val="22"/>
          <w:szCs w:val="22"/>
        </w:rPr>
        <w:t xml:space="preserve"> </w:t>
      </w:r>
      <w:r w:rsidRPr="00CF6BA1">
        <w:rPr>
          <w:rFonts w:ascii="Panton" w:hAnsi="Panton" w:cs="Arial"/>
          <w:b/>
          <w:bCs/>
          <w:sz w:val="22"/>
          <w:szCs w:val="22"/>
        </w:rPr>
        <w:t xml:space="preserve">ter - </w:t>
      </w:r>
      <w:r w:rsidRPr="00CF6BA1">
        <w:rPr>
          <w:rFonts w:ascii="Panton" w:hAnsi="Panton" w:cs="Arial"/>
          <w:sz w:val="22"/>
          <w:szCs w:val="22"/>
          <w:u w:val="single"/>
        </w:rPr>
        <w:t xml:space="preserve">Delitti </w:t>
      </w:r>
      <w:r w:rsidR="00AE2350" w:rsidRPr="00CF6BA1">
        <w:rPr>
          <w:rFonts w:ascii="Panton" w:hAnsi="Panton" w:cs="Arial"/>
          <w:sz w:val="22"/>
          <w:szCs w:val="22"/>
          <w:u w:val="single"/>
        </w:rPr>
        <w:t>di criminalità organizzata</w:t>
      </w:r>
    </w:p>
    <w:p w14:paraId="32873F83" w14:textId="37BA0FBF" w:rsidR="00EA7197" w:rsidRPr="00CF6BA1" w:rsidRDefault="00EC2EBE" w:rsidP="009A21D8">
      <w:pPr>
        <w:pStyle w:val="Paragrafoelenco"/>
        <w:spacing w:before="120" w:line="360" w:lineRule="auto"/>
        <w:ind w:left="567" w:right="425"/>
        <w:contextualSpacing w:val="0"/>
        <w:jc w:val="both"/>
        <w:rPr>
          <w:rFonts w:ascii="Panton" w:hAnsi="Panton" w:cs="Arial"/>
          <w:sz w:val="22"/>
          <w:szCs w:val="22"/>
        </w:rPr>
      </w:pPr>
      <w:r w:rsidRPr="00CF6BA1">
        <w:rPr>
          <w:rFonts w:ascii="Panton" w:hAnsi="Panton" w:cs="Arial"/>
          <w:sz w:val="22"/>
          <w:szCs w:val="22"/>
        </w:rPr>
        <w:t xml:space="preserve">Ai fini dell’esistenza del vincolo associativo non è richiesta </w:t>
      </w:r>
      <w:r w:rsidR="00140FEB" w:rsidRPr="00CF6BA1">
        <w:rPr>
          <w:rFonts w:ascii="Panton" w:hAnsi="Panton" w:cs="Arial"/>
          <w:sz w:val="22"/>
          <w:szCs w:val="22"/>
        </w:rPr>
        <w:t xml:space="preserve">la dimostrazione </w:t>
      </w:r>
      <w:r w:rsidR="009A21D8" w:rsidRPr="00CF6BA1">
        <w:rPr>
          <w:rFonts w:ascii="Panton" w:hAnsi="Panton" w:cs="Arial"/>
          <w:sz w:val="22"/>
          <w:szCs w:val="22"/>
        </w:rPr>
        <w:t>di suddivisione dei compiti e delle mansioni fra i singoli associati; è sufficiente una organizzazione anche minima e rudimentale</w:t>
      </w:r>
      <w:r w:rsidR="001C64C8" w:rsidRPr="00CF6BA1">
        <w:rPr>
          <w:rFonts w:ascii="Panton" w:hAnsi="Panton" w:cs="Arial"/>
          <w:sz w:val="22"/>
          <w:szCs w:val="22"/>
        </w:rPr>
        <w:t xml:space="preserve">, purché idonea ad attuare il programma criminoso perseguito. </w:t>
      </w:r>
    </w:p>
    <w:p w14:paraId="4A13DCAE" w14:textId="71E87527" w:rsidR="00044CA1" w:rsidRPr="00CF6BA1" w:rsidRDefault="00044CA1" w:rsidP="009A21D8">
      <w:pPr>
        <w:pStyle w:val="Paragrafoelenco"/>
        <w:spacing w:before="120" w:line="360" w:lineRule="auto"/>
        <w:ind w:left="567" w:right="425"/>
        <w:contextualSpacing w:val="0"/>
        <w:jc w:val="both"/>
        <w:rPr>
          <w:rFonts w:ascii="Panton" w:hAnsi="Panton" w:cs="Arial"/>
          <w:sz w:val="22"/>
          <w:szCs w:val="22"/>
        </w:rPr>
      </w:pPr>
      <w:r w:rsidRPr="00CF6BA1">
        <w:rPr>
          <w:rFonts w:ascii="Panton" w:hAnsi="Panton" w:cs="Arial"/>
          <w:sz w:val="22"/>
          <w:szCs w:val="22"/>
        </w:rPr>
        <w:lastRenderedPageBreak/>
        <w:t>L’elemento soggettivo è rappresentato dal dolo specifico</w:t>
      </w:r>
      <w:r w:rsidR="006831EA" w:rsidRPr="00CF6BA1">
        <w:rPr>
          <w:rFonts w:ascii="Panton" w:hAnsi="Panton" w:cs="Arial"/>
          <w:sz w:val="22"/>
          <w:szCs w:val="22"/>
        </w:rPr>
        <w:t>,</w:t>
      </w:r>
      <w:r w:rsidRPr="00CF6BA1">
        <w:rPr>
          <w:rFonts w:ascii="Panton" w:hAnsi="Panton" w:cs="Arial"/>
          <w:sz w:val="22"/>
          <w:szCs w:val="22"/>
        </w:rPr>
        <w:t xml:space="preserve"> </w:t>
      </w:r>
      <w:r w:rsidR="006831EA" w:rsidRPr="00CF6BA1">
        <w:rPr>
          <w:rFonts w:ascii="Panton" w:hAnsi="Panton" w:cs="Arial"/>
          <w:sz w:val="22"/>
          <w:szCs w:val="22"/>
        </w:rPr>
        <w:t xml:space="preserve">il quale si connota </w:t>
      </w:r>
      <w:r w:rsidR="00565756" w:rsidRPr="00CF6BA1">
        <w:rPr>
          <w:rFonts w:ascii="Panton" w:hAnsi="Panton" w:cs="Arial"/>
          <w:sz w:val="22"/>
          <w:szCs w:val="22"/>
        </w:rPr>
        <w:t>in base alla tipologia di associazione.</w:t>
      </w:r>
      <w:r w:rsidR="006831EA" w:rsidRPr="00CF6BA1">
        <w:rPr>
          <w:rFonts w:ascii="Panton" w:hAnsi="Panton" w:cs="Arial"/>
          <w:sz w:val="22"/>
          <w:szCs w:val="22"/>
        </w:rPr>
        <w:t xml:space="preserve"> </w:t>
      </w:r>
    </w:p>
    <w:p w14:paraId="6E80045B" w14:textId="7A10049E" w:rsidR="00312B0F" w:rsidRPr="00CF6BA1" w:rsidRDefault="004001F9" w:rsidP="00B3054F">
      <w:pPr>
        <w:pStyle w:val="Paragrafoelenco"/>
        <w:spacing w:before="120" w:line="360" w:lineRule="auto"/>
        <w:ind w:left="567" w:right="425"/>
        <w:contextualSpacing w:val="0"/>
        <w:jc w:val="both"/>
        <w:rPr>
          <w:rFonts w:ascii="Panton" w:hAnsi="Panton" w:cs="Arial"/>
          <w:sz w:val="22"/>
          <w:szCs w:val="22"/>
        </w:rPr>
      </w:pPr>
      <w:r w:rsidRPr="00CF6BA1">
        <w:rPr>
          <w:rFonts w:ascii="Panton" w:hAnsi="Panton"/>
          <w:noProof/>
        </w:rPr>
        <w:drawing>
          <wp:inline distT="0" distB="0" distL="0" distR="0" wp14:anchorId="474917C9" wp14:editId="4A640491">
            <wp:extent cx="5316220" cy="1727835"/>
            <wp:effectExtent l="0" t="0" r="0" b="5715"/>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16220" cy="1727835"/>
                    </a:xfrm>
                    <a:prstGeom prst="rect">
                      <a:avLst/>
                    </a:prstGeom>
                    <a:noFill/>
                    <a:ln>
                      <a:noFill/>
                    </a:ln>
                  </pic:spPr>
                </pic:pic>
              </a:graphicData>
            </a:graphic>
          </wp:inline>
        </w:drawing>
      </w:r>
    </w:p>
    <w:p w14:paraId="04EF5546" w14:textId="4DC52BC8" w:rsidR="000F241D" w:rsidRPr="00CF6BA1" w:rsidRDefault="00FD3E4A" w:rsidP="00006F9D">
      <w:pPr>
        <w:pStyle w:val="Paragrafoelenco"/>
        <w:spacing w:before="120" w:line="360" w:lineRule="auto"/>
        <w:ind w:left="567" w:right="425"/>
        <w:contextualSpacing w:val="0"/>
        <w:rPr>
          <w:rFonts w:ascii="Panton" w:hAnsi="Panton" w:cs="Arial"/>
          <w:b/>
          <w:bCs/>
          <w:sz w:val="22"/>
          <w:szCs w:val="22"/>
        </w:rPr>
      </w:pPr>
      <w:r w:rsidRPr="00CF6BA1">
        <w:rPr>
          <w:rFonts w:ascii="Panton" w:hAnsi="Panton" w:cs="Arial"/>
          <w:b/>
          <w:bCs/>
          <w:sz w:val="22"/>
          <w:szCs w:val="22"/>
        </w:rPr>
        <w:t xml:space="preserve">Art. 25 - </w:t>
      </w:r>
      <w:r w:rsidR="00006F9D" w:rsidRPr="00CF6BA1">
        <w:rPr>
          <w:rFonts w:ascii="Panton" w:hAnsi="Panton" w:cs="Arial"/>
          <w:b/>
          <w:bCs/>
          <w:sz w:val="22"/>
          <w:szCs w:val="22"/>
        </w:rPr>
        <w:t>Peculato, concussione, induzione indebita a dare o promettere utilità, corruzione e abuso d'ufficio</w:t>
      </w:r>
    </w:p>
    <w:p w14:paraId="00D37F9F" w14:textId="5957DF78" w:rsidR="000A5ECB" w:rsidRPr="00CF6BA1" w:rsidRDefault="003156E5" w:rsidP="000A5ECB">
      <w:pPr>
        <w:pStyle w:val="Paragrafoelenco"/>
        <w:spacing w:before="120" w:line="360" w:lineRule="auto"/>
        <w:ind w:left="567" w:right="425"/>
        <w:contextualSpacing w:val="0"/>
        <w:jc w:val="both"/>
        <w:rPr>
          <w:rFonts w:ascii="Panton" w:hAnsi="Panton" w:cs="Arial"/>
          <w:sz w:val="22"/>
          <w:szCs w:val="22"/>
        </w:rPr>
      </w:pPr>
      <w:r w:rsidRPr="00CF6BA1">
        <w:rPr>
          <w:rFonts w:ascii="Panton" w:hAnsi="Panton" w:cs="Arial"/>
          <w:sz w:val="22"/>
          <w:szCs w:val="22"/>
        </w:rPr>
        <w:t>Si tratta di reati dolosi realizzabili da soggetto qualificat</w:t>
      </w:r>
      <w:r w:rsidR="005955DF" w:rsidRPr="00CF6BA1">
        <w:rPr>
          <w:rFonts w:ascii="Panton" w:hAnsi="Panton" w:cs="Arial"/>
          <w:sz w:val="22"/>
          <w:szCs w:val="22"/>
        </w:rPr>
        <w:t>o: pubblico ufficiale / incaricato di pubblico servizio e, in concorso</w:t>
      </w:r>
      <w:r w:rsidR="00942CEF" w:rsidRPr="00CF6BA1">
        <w:rPr>
          <w:rFonts w:ascii="Panton" w:hAnsi="Panton" w:cs="Arial"/>
          <w:sz w:val="22"/>
          <w:szCs w:val="22"/>
        </w:rPr>
        <w:t>, da “chiunque”</w:t>
      </w:r>
      <w:r w:rsidR="00E70379" w:rsidRPr="00CF6BA1">
        <w:rPr>
          <w:rFonts w:ascii="Panton" w:hAnsi="Panton" w:cs="Arial"/>
          <w:sz w:val="22"/>
          <w:szCs w:val="22"/>
        </w:rPr>
        <w:t xml:space="preserve"> sia qualificabile come “corruttore”.</w:t>
      </w:r>
    </w:p>
    <w:p w14:paraId="3F588B15" w14:textId="56607926" w:rsidR="00006F9D" w:rsidRPr="00CF6BA1" w:rsidRDefault="00006F9D" w:rsidP="00006F9D">
      <w:pPr>
        <w:pStyle w:val="Paragrafoelenco"/>
        <w:spacing w:before="120" w:line="360" w:lineRule="auto"/>
        <w:ind w:left="567" w:right="425"/>
        <w:contextualSpacing w:val="0"/>
        <w:rPr>
          <w:rFonts w:ascii="Panton" w:hAnsi="Panton" w:cs="Arial"/>
          <w:b/>
          <w:bCs/>
          <w:sz w:val="22"/>
          <w:szCs w:val="22"/>
        </w:rPr>
      </w:pPr>
    </w:p>
    <w:tbl>
      <w:tblPr>
        <w:tblStyle w:val="Grigliatabella"/>
        <w:tblW w:w="0" w:type="auto"/>
        <w:tblInd w:w="681" w:type="dxa"/>
        <w:shd w:val="clear" w:color="auto" w:fill="CCFFFF"/>
        <w:tblLook w:val="04A0" w:firstRow="1" w:lastRow="0" w:firstColumn="1" w:lastColumn="0" w:noHBand="0" w:noVBand="1"/>
      </w:tblPr>
      <w:tblGrid>
        <w:gridCol w:w="3457"/>
        <w:gridCol w:w="5491"/>
      </w:tblGrid>
      <w:tr w:rsidR="00526893" w:rsidRPr="00CF6BA1" w14:paraId="39752C72" w14:textId="77777777" w:rsidTr="00C4245D">
        <w:tc>
          <w:tcPr>
            <w:tcW w:w="3538" w:type="dxa"/>
            <w:shd w:val="clear" w:color="auto" w:fill="auto"/>
          </w:tcPr>
          <w:p w14:paraId="69764D7C" w14:textId="77777777" w:rsidR="00526893" w:rsidRPr="00CF6BA1" w:rsidRDefault="00526893" w:rsidP="00C4245D">
            <w:pPr>
              <w:tabs>
                <w:tab w:val="left" w:pos="2490"/>
              </w:tabs>
              <w:spacing w:before="92"/>
              <w:rPr>
                <w:rFonts w:ascii="Panton" w:hAnsi="Panton" w:cs="Arial"/>
                <w:b/>
              </w:rPr>
            </w:pPr>
            <w:r w:rsidRPr="00CF6BA1">
              <w:rPr>
                <w:rFonts w:ascii="Panton" w:hAnsi="Panton" w:cs="Arial"/>
                <w:b/>
              </w:rPr>
              <w:t>Norma penale di riferimento</w:t>
            </w:r>
          </w:p>
        </w:tc>
        <w:tc>
          <w:tcPr>
            <w:tcW w:w="5639" w:type="dxa"/>
            <w:shd w:val="clear" w:color="auto" w:fill="auto"/>
          </w:tcPr>
          <w:p w14:paraId="7A8773DF" w14:textId="77777777" w:rsidR="00526893" w:rsidRPr="00CF6BA1" w:rsidRDefault="00526893" w:rsidP="00C4245D">
            <w:pPr>
              <w:tabs>
                <w:tab w:val="left" w:pos="2490"/>
              </w:tabs>
              <w:spacing w:before="92"/>
              <w:rPr>
                <w:rFonts w:ascii="Panton" w:hAnsi="Panton" w:cs="Arial"/>
                <w:b/>
              </w:rPr>
            </w:pPr>
            <w:r w:rsidRPr="00CF6BA1">
              <w:rPr>
                <w:rFonts w:ascii="Panton" w:hAnsi="Panton" w:cs="Arial"/>
                <w:b/>
              </w:rPr>
              <w:t>Reato presupposto</w:t>
            </w:r>
          </w:p>
        </w:tc>
      </w:tr>
      <w:tr w:rsidR="00526893" w:rsidRPr="00CF6BA1" w14:paraId="5A9FE2D7" w14:textId="77777777" w:rsidTr="00C4245D">
        <w:tc>
          <w:tcPr>
            <w:tcW w:w="3538" w:type="dxa"/>
            <w:shd w:val="clear" w:color="auto" w:fill="CCFFFF"/>
          </w:tcPr>
          <w:p w14:paraId="5F36E3C2" w14:textId="77777777" w:rsidR="00526893" w:rsidRPr="00CF6BA1" w:rsidRDefault="00526893" w:rsidP="00C4245D">
            <w:pPr>
              <w:tabs>
                <w:tab w:val="left" w:pos="2490"/>
              </w:tabs>
              <w:spacing w:before="92"/>
              <w:jc w:val="both"/>
              <w:rPr>
                <w:rFonts w:ascii="Panton" w:hAnsi="Panton" w:cs="Arial"/>
                <w:bCs/>
              </w:rPr>
            </w:pPr>
            <w:r w:rsidRPr="00CF6BA1">
              <w:rPr>
                <w:rFonts w:ascii="Panton" w:hAnsi="Panton" w:cs="Arial"/>
                <w:bCs/>
              </w:rPr>
              <w:t>art. 314, co. 1 c.p.</w:t>
            </w:r>
          </w:p>
        </w:tc>
        <w:tc>
          <w:tcPr>
            <w:tcW w:w="5639" w:type="dxa"/>
            <w:shd w:val="clear" w:color="auto" w:fill="CCFFFF"/>
          </w:tcPr>
          <w:p w14:paraId="57CC7B37" w14:textId="77777777" w:rsidR="00526893" w:rsidRPr="00CF6BA1" w:rsidRDefault="00526893" w:rsidP="00C4245D">
            <w:pPr>
              <w:tabs>
                <w:tab w:val="left" w:pos="2490"/>
              </w:tabs>
              <w:spacing w:before="92"/>
              <w:jc w:val="both"/>
              <w:rPr>
                <w:rFonts w:ascii="Panton" w:hAnsi="Panton" w:cs="Arial"/>
                <w:bCs/>
              </w:rPr>
            </w:pPr>
            <w:r w:rsidRPr="00CF6BA1">
              <w:rPr>
                <w:rFonts w:ascii="Panton" w:hAnsi="Panton" w:cs="Arial"/>
                <w:bCs/>
              </w:rPr>
              <w:t>Peculato quando il fatto offende gli interessi finanziari dell’Unione Europea</w:t>
            </w:r>
          </w:p>
        </w:tc>
      </w:tr>
      <w:tr w:rsidR="00526893" w:rsidRPr="00CF6BA1" w14:paraId="77335989" w14:textId="77777777" w:rsidTr="00C4245D">
        <w:tc>
          <w:tcPr>
            <w:tcW w:w="3538" w:type="dxa"/>
            <w:shd w:val="clear" w:color="auto" w:fill="CCFFFF"/>
          </w:tcPr>
          <w:p w14:paraId="42CE4798" w14:textId="77777777" w:rsidR="00526893" w:rsidRPr="00CF6BA1" w:rsidRDefault="00526893" w:rsidP="00C4245D">
            <w:pPr>
              <w:tabs>
                <w:tab w:val="left" w:pos="2490"/>
              </w:tabs>
              <w:spacing w:before="92"/>
              <w:jc w:val="both"/>
              <w:rPr>
                <w:rFonts w:ascii="Panton" w:hAnsi="Panton" w:cs="Arial"/>
                <w:bCs/>
              </w:rPr>
            </w:pPr>
            <w:r w:rsidRPr="00CF6BA1">
              <w:rPr>
                <w:rFonts w:ascii="Panton" w:hAnsi="Panton" w:cs="Arial"/>
                <w:bCs/>
              </w:rPr>
              <w:t xml:space="preserve">art. 314-bis c.p </w:t>
            </w:r>
          </w:p>
        </w:tc>
        <w:tc>
          <w:tcPr>
            <w:tcW w:w="5639" w:type="dxa"/>
            <w:shd w:val="clear" w:color="auto" w:fill="CCFFFF"/>
          </w:tcPr>
          <w:p w14:paraId="7E9D64DC" w14:textId="77777777" w:rsidR="00526893" w:rsidRPr="00CF6BA1" w:rsidRDefault="00526893" w:rsidP="00C4245D">
            <w:pPr>
              <w:tabs>
                <w:tab w:val="left" w:pos="2490"/>
              </w:tabs>
              <w:spacing w:before="92"/>
              <w:jc w:val="both"/>
              <w:rPr>
                <w:rFonts w:ascii="Panton" w:hAnsi="Panton" w:cs="Arial"/>
                <w:bCs/>
              </w:rPr>
            </w:pPr>
            <w:r w:rsidRPr="00CF6BA1">
              <w:rPr>
                <w:rFonts w:ascii="Panton" w:hAnsi="Panton" w:cs="Arial"/>
                <w:bCs/>
              </w:rPr>
              <w:t>Indebita destinazione di denaro o cose mobili quando il fatto offende gli interessi finanziari dell’UE</w:t>
            </w:r>
          </w:p>
        </w:tc>
      </w:tr>
      <w:tr w:rsidR="00526893" w:rsidRPr="00CF6BA1" w14:paraId="26F2802D" w14:textId="77777777" w:rsidTr="00C4245D">
        <w:tc>
          <w:tcPr>
            <w:tcW w:w="3538" w:type="dxa"/>
            <w:shd w:val="clear" w:color="auto" w:fill="CCFFFF"/>
          </w:tcPr>
          <w:p w14:paraId="07FEC24D" w14:textId="77777777" w:rsidR="00526893" w:rsidRPr="00CF6BA1" w:rsidRDefault="00526893" w:rsidP="00C4245D">
            <w:pPr>
              <w:tabs>
                <w:tab w:val="left" w:pos="2490"/>
              </w:tabs>
              <w:spacing w:before="92"/>
              <w:jc w:val="both"/>
              <w:rPr>
                <w:rFonts w:ascii="Panton" w:hAnsi="Panton" w:cs="Arial"/>
                <w:bCs/>
              </w:rPr>
            </w:pPr>
            <w:r w:rsidRPr="00CF6BA1">
              <w:rPr>
                <w:rFonts w:ascii="Panton" w:hAnsi="Panton" w:cs="Arial"/>
                <w:bCs/>
              </w:rPr>
              <w:t>art. 316 c.p.</w:t>
            </w:r>
          </w:p>
        </w:tc>
        <w:tc>
          <w:tcPr>
            <w:tcW w:w="5639" w:type="dxa"/>
            <w:shd w:val="clear" w:color="auto" w:fill="CCFFFF"/>
          </w:tcPr>
          <w:p w14:paraId="5370BC3E" w14:textId="77777777" w:rsidR="00526893" w:rsidRPr="00CF6BA1" w:rsidRDefault="00526893" w:rsidP="00C4245D">
            <w:pPr>
              <w:tabs>
                <w:tab w:val="left" w:pos="2490"/>
              </w:tabs>
              <w:spacing w:before="92"/>
              <w:jc w:val="both"/>
              <w:rPr>
                <w:rFonts w:ascii="Panton" w:hAnsi="Panton" w:cs="Arial"/>
                <w:bCs/>
              </w:rPr>
            </w:pPr>
            <w:r w:rsidRPr="00CF6BA1">
              <w:rPr>
                <w:rFonts w:ascii="Panton" w:hAnsi="Panton" w:cs="Arial"/>
                <w:bCs/>
              </w:rPr>
              <w:t>Peculato mediante profitto dell’errore altrui quando il fatto offende gli interessi finanziari dell’UE</w:t>
            </w:r>
          </w:p>
        </w:tc>
      </w:tr>
      <w:tr w:rsidR="00526893" w:rsidRPr="00CF6BA1" w14:paraId="313F3034" w14:textId="77777777" w:rsidTr="00C4245D">
        <w:tc>
          <w:tcPr>
            <w:tcW w:w="3538" w:type="dxa"/>
            <w:shd w:val="clear" w:color="auto" w:fill="CCFFFF"/>
          </w:tcPr>
          <w:p w14:paraId="402BF62B" w14:textId="77777777" w:rsidR="00526893" w:rsidRPr="00CF6BA1" w:rsidRDefault="00526893" w:rsidP="00C4245D">
            <w:pPr>
              <w:tabs>
                <w:tab w:val="left" w:pos="2490"/>
              </w:tabs>
              <w:spacing w:before="92"/>
              <w:jc w:val="both"/>
              <w:rPr>
                <w:rFonts w:ascii="Panton" w:hAnsi="Panton" w:cs="Arial"/>
                <w:bCs/>
              </w:rPr>
            </w:pPr>
            <w:r w:rsidRPr="00CF6BA1">
              <w:rPr>
                <w:rFonts w:ascii="Panton" w:hAnsi="Panton" w:cs="Arial"/>
                <w:bCs/>
              </w:rPr>
              <w:t>art. 317 c.p.</w:t>
            </w:r>
          </w:p>
        </w:tc>
        <w:tc>
          <w:tcPr>
            <w:tcW w:w="5639" w:type="dxa"/>
            <w:shd w:val="clear" w:color="auto" w:fill="CCFFFF"/>
          </w:tcPr>
          <w:p w14:paraId="718FB5D2" w14:textId="77777777" w:rsidR="00526893" w:rsidRPr="00CF6BA1" w:rsidRDefault="00526893" w:rsidP="00C4245D">
            <w:pPr>
              <w:tabs>
                <w:tab w:val="left" w:pos="2490"/>
              </w:tabs>
              <w:spacing w:before="92"/>
              <w:jc w:val="both"/>
              <w:rPr>
                <w:rFonts w:ascii="Panton" w:hAnsi="Panton" w:cs="Arial"/>
                <w:bCs/>
              </w:rPr>
            </w:pPr>
            <w:r w:rsidRPr="00CF6BA1">
              <w:rPr>
                <w:rFonts w:ascii="Panton" w:hAnsi="Panton" w:cs="Arial"/>
                <w:bCs/>
              </w:rPr>
              <w:t>Concussione</w:t>
            </w:r>
          </w:p>
        </w:tc>
      </w:tr>
      <w:tr w:rsidR="00526893" w:rsidRPr="00CF6BA1" w14:paraId="517D5BCF" w14:textId="77777777" w:rsidTr="00C4245D">
        <w:tc>
          <w:tcPr>
            <w:tcW w:w="3538" w:type="dxa"/>
            <w:shd w:val="clear" w:color="auto" w:fill="CCFFFF"/>
          </w:tcPr>
          <w:p w14:paraId="6028F88E" w14:textId="77777777" w:rsidR="00526893" w:rsidRPr="00CF6BA1" w:rsidRDefault="00526893" w:rsidP="00C4245D">
            <w:pPr>
              <w:tabs>
                <w:tab w:val="left" w:pos="2490"/>
              </w:tabs>
              <w:spacing w:before="92"/>
              <w:jc w:val="both"/>
              <w:rPr>
                <w:rFonts w:ascii="Panton" w:hAnsi="Panton" w:cs="Arial"/>
                <w:bCs/>
              </w:rPr>
            </w:pPr>
            <w:r w:rsidRPr="00CF6BA1">
              <w:rPr>
                <w:rFonts w:ascii="Panton" w:hAnsi="Panton" w:cs="Arial"/>
                <w:bCs/>
              </w:rPr>
              <w:t>art. 318 c.p.</w:t>
            </w:r>
          </w:p>
        </w:tc>
        <w:tc>
          <w:tcPr>
            <w:tcW w:w="5639" w:type="dxa"/>
            <w:shd w:val="clear" w:color="auto" w:fill="CCFFFF"/>
          </w:tcPr>
          <w:p w14:paraId="1ED44C3C" w14:textId="77777777" w:rsidR="00526893" w:rsidRPr="00CF6BA1" w:rsidRDefault="00526893" w:rsidP="00C4245D">
            <w:pPr>
              <w:tabs>
                <w:tab w:val="left" w:pos="2490"/>
              </w:tabs>
              <w:spacing w:before="92"/>
              <w:jc w:val="both"/>
              <w:rPr>
                <w:rFonts w:ascii="Panton" w:hAnsi="Panton" w:cs="Arial"/>
                <w:bCs/>
              </w:rPr>
            </w:pPr>
            <w:r w:rsidRPr="00CF6BA1">
              <w:rPr>
                <w:rFonts w:ascii="Panton" w:hAnsi="Panton" w:cs="Arial"/>
                <w:bCs/>
              </w:rPr>
              <w:t>Corruzione per esercizio d</w:t>
            </w:r>
          </w:p>
        </w:tc>
      </w:tr>
      <w:tr w:rsidR="00526893" w:rsidRPr="00CF6BA1" w14:paraId="4A85354E" w14:textId="77777777" w:rsidTr="00C4245D">
        <w:tc>
          <w:tcPr>
            <w:tcW w:w="3538" w:type="dxa"/>
            <w:shd w:val="clear" w:color="auto" w:fill="CCFFFF"/>
          </w:tcPr>
          <w:p w14:paraId="5137EF03" w14:textId="77777777" w:rsidR="00526893" w:rsidRPr="00CF6BA1" w:rsidRDefault="00526893" w:rsidP="00C4245D">
            <w:pPr>
              <w:tabs>
                <w:tab w:val="left" w:pos="2490"/>
              </w:tabs>
              <w:spacing w:before="92"/>
              <w:jc w:val="both"/>
              <w:rPr>
                <w:rFonts w:ascii="Panton" w:hAnsi="Panton" w:cs="Arial"/>
                <w:bCs/>
              </w:rPr>
            </w:pPr>
            <w:r w:rsidRPr="00CF6BA1">
              <w:rPr>
                <w:rFonts w:ascii="Panton" w:hAnsi="Panton" w:cs="Arial"/>
                <w:bCs/>
              </w:rPr>
              <w:t>art. 319 c.p.</w:t>
            </w:r>
          </w:p>
        </w:tc>
        <w:tc>
          <w:tcPr>
            <w:tcW w:w="5639" w:type="dxa"/>
            <w:shd w:val="clear" w:color="auto" w:fill="CCFFFF"/>
          </w:tcPr>
          <w:p w14:paraId="69D9259F" w14:textId="77777777" w:rsidR="00526893" w:rsidRPr="00CF6BA1" w:rsidRDefault="00526893" w:rsidP="00C4245D">
            <w:pPr>
              <w:tabs>
                <w:tab w:val="left" w:pos="2490"/>
              </w:tabs>
              <w:spacing w:before="92"/>
              <w:jc w:val="both"/>
              <w:rPr>
                <w:rFonts w:ascii="Panton" w:hAnsi="Panton" w:cs="Arial"/>
                <w:bCs/>
              </w:rPr>
            </w:pPr>
            <w:r w:rsidRPr="00CF6BA1">
              <w:rPr>
                <w:rFonts w:ascii="Panton" w:hAnsi="Panton" w:cs="Arial"/>
                <w:bCs/>
              </w:rPr>
              <w:t>Corruzione per un atto contrario ai doveri d’ufficio (aggravato dall’art. 319 bis c.p.)</w:t>
            </w:r>
          </w:p>
        </w:tc>
      </w:tr>
      <w:tr w:rsidR="00526893" w:rsidRPr="00CF6BA1" w14:paraId="22F0120C" w14:textId="77777777" w:rsidTr="00C4245D">
        <w:tc>
          <w:tcPr>
            <w:tcW w:w="3538" w:type="dxa"/>
            <w:shd w:val="clear" w:color="auto" w:fill="CCFFFF"/>
          </w:tcPr>
          <w:p w14:paraId="735AC46E" w14:textId="77777777" w:rsidR="00526893" w:rsidRPr="00CF6BA1" w:rsidRDefault="00526893" w:rsidP="00C4245D">
            <w:pPr>
              <w:tabs>
                <w:tab w:val="left" w:pos="2490"/>
              </w:tabs>
              <w:spacing w:before="92"/>
              <w:jc w:val="both"/>
              <w:rPr>
                <w:rFonts w:ascii="Panton" w:hAnsi="Panton" w:cs="Arial"/>
                <w:bCs/>
              </w:rPr>
            </w:pPr>
            <w:r w:rsidRPr="00CF6BA1">
              <w:rPr>
                <w:rFonts w:ascii="Panton" w:hAnsi="Panton" w:cs="Arial"/>
                <w:bCs/>
              </w:rPr>
              <w:t>art. 319 ter c.p.</w:t>
            </w:r>
          </w:p>
        </w:tc>
        <w:tc>
          <w:tcPr>
            <w:tcW w:w="5639" w:type="dxa"/>
            <w:shd w:val="clear" w:color="auto" w:fill="CCFFFF"/>
          </w:tcPr>
          <w:p w14:paraId="7C2E9AA8" w14:textId="77777777" w:rsidR="00526893" w:rsidRPr="00CF6BA1" w:rsidRDefault="00526893" w:rsidP="00C4245D">
            <w:pPr>
              <w:tabs>
                <w:tab w:val="left" w:pos="2490"/>
              </w:tabs>
              <w:spacing w:before="92"/>
              <w:jc w:val="both"/>
              <w:rPr>
                <w:rFonts w:ascii="Panton" w:hAnsi="Panton" w:cs="Arial"/>
                <w:bCs/>
              </w:rPr>
            </w:pPr>
            <w:r w:rsidRPr="00CF6BA1">
              <w:rPr>
                <w:rFonts w:ascii="Panton" w:hAnsi="Panton" w:cs="Arial"/>
                <w:bCs/>
              </w:rPr>
              <w:t>Corruzione in atti giudiziari</w:t>
            </w:r>
          </w:p>
        </w:tc>
      </w:tr>
      <w:tr w:rsidR="00526893" w:rsidRPr="00CF6BA1" w14:paraId="5587FE20" w14:textId="77777777" w:rsidTr="00C4245D">
        <w:tc>
          <w:tcPr>
            <w:tcW w:w="3538" w:type="dxa"/>
            <w:shd w:val="clear" w:color="auto" w:fill="CCFFFF"/>
          </w:tcPr>
          <w:p w14:paraId="6EF1294D" w14:textId="77777777" w:rsidR="00526893" w:rsidRPr="00CF6BA1" w:rsidRDefault="00526893" w:rsidP="00C4245D">
            <w:pPr>
              <w:tabs>
                <w:tab w:val="left" w:pos="2490"/>
              </w:tabs>
              <w:spacing w:before="92"/>
              <w:jc w:val="both"/>
              <w:rPr>
                <w:rFonts w:ascii="Panton" w:hAnsi="Panton" w:cs="Arial"/>
                <w:bCs/>
              </w:rPr>
            </w:pPr>
            <w:r w:rsidRPr="00CF6BA1">
              <w:rPr>
                <w:rFonts w:ascii="Panton" w:hAnsi="Panton" w:cs="Arial"/>
                <w:bCs/>
              </w:rPr>
              <w:t>art. 319 quater c.p.</w:t>
            </w:r>
          </w:p>
        </w:tc>
        <w:tc>
          <w:tcPr>
            <w:tcW w:w="5639" w:type="dxa"/>
            <w:shd w:val="clear" w:color="auto" w:fill="CCFFFF"/>
          </w:tcPr>
          <w:p w14:paraId="34CA7219" w14:textId="77777777" w:rsidR="00526893" w:rsidRPr="00CF6BA1" w:rsidRDefault="00526893" w:rsidP="00C4245D">
            <w:pPr>
              <w:tabs>
                <w:tab w:val="left" w:pos="2490"/>
              </w:tabs>
              <w:spacing w:before="92"/>
              <w:jc w:val="both"/>
              <w:rPr>
                <w:rFonts w:ascii="Panton" w:hAnsi="Panton" w:cs="Arial"/>
                <w:bCs/>
              </w:rPr>
            </w:pPr>
            <w:r w:rsidRPr="00CF6BA1">
              <w:rPr>
                <w:rFonts w:ascii="Panton" w:hAnsi="Panton" w:cs="Arial"/>
                <w:bCs/>
              </w:rPr>
              <w:t>Induzione indebita a dare o promettere utilità</w:t>
            </w:r>
          </w:p>
        </w:tc>
      </w:tr>
      <w:tr w:rsidR="00526893" w:rsidRPr="00CF6BA1" w14:paraId="698D9D3B" w14:textId="77777777" w:rsidTr="00C4245D">
        <w:tc>
          <w:tcPr>
            <w:tcW w:w="3538" w:type="dxa"/>
            <w:shd w:val="clear" w:color="auto" w:fill="CCFFFF"/>
          </w:tcPr>
          <w:p w14:paraId="5D2CF1AE" w14:textId="77777777" w:rsidR="00526893" w:rsidRPr="00CF6BA1" w:rsidRDefault="00526893" w:rsidP="00C4245D">
            <w:pPr>
              <w:tabs>
                <w:tab w:val="left" w:pos="2490"/>
              </w:tabs>
              <w:spacing w:before="92"/>
              <w:jc w:val="both"/>
              <w:rPr>
                <w:rFonts w:ascii="Panton" w:hAnsi="Panton" w:cs="Arial"/>
                <w:bCs/>
              </w:rPr>
            </w:pPr>
            <w:r w:rsidRPr="00CF6BA1">
              <w:rPr>
                <w:rFonts w:ascii="Panton" w:hAnsi="Panton" w:cs="Arial"/>
                <w:bCs/>
              </w:rPr>
              <w:t>art.320 c.p.</w:t>
            </w:r>
          </w:p>
        </w:tc>
        <w:tc>
          <w:tcPr>
            <w:tcW w:w="5639" w:type="dxa"/>
            <w:shd w:val="clear" w:color="auto" w:fill="CCFFFF"/>
          </w:tcPr>
          <w:p w14:paraId="20409B2C" w14:textId="77777777" w:rsidR="00526893" w:rsidRPr="00CF6BA1" w:rsidRDefault="00526893" w:rsidP="00C4245D">
            <w:pPr>
              <w:tabs>
                <w:tab w:val="left" w:pos="2490"/>
              </w:tabs>
              <w:spacing w:before="92"/>
              <w:jc w:val="both"/>
              <w:rPr>
                <w:rFonts w:ascii="Panton" w:hAnsi="Panton" w:cs="Arial"/>
                <w:bCs/>
              </w:rPr>
            </w:pPr>
            <w:r w:rsidRPr="00CF6BA1">
              <w:rPr>
                <w:rFonts w:ascii="Panton" w:hAnsi="Panton" w:cs="Arial"/>
                <w:bCs/>
              </w:rPr>
              <w:t>Corruzione di persona incaricata di un pubblico servizio</w:t>
            </w:r>
          </w:p>
        </w:tc>
      </w:tr>
      <w:tr w:rsidR="00526893" w:rsidRPr="00CF6BA1" w14:paraId="57E7078E" w14:textId="77777777" w:rsidTr="00C4245D">
        <w:tc>
          <w:tcPr>
            <w:tcW w:w="3538" w:type="dxa"/>
            <w:shd w:val="clear" w:color="auto" w:fill="CCFFFF"/>
          </w:tcPr>
          <w:p w14:paraId="78D5CDC0" w14:textId="77777777" w:rsidR="00526893" w:rsidRPr="00CF6BA1" w:rsidRDefault="00526893" w:rsidP="00C4245D">
            <w:pPr>
              <w:tabs>
                <w:tab w:val="left" w:pos="2490"/>
              </w:tabs>
              <w:spacing w:before="92"/>
              <w:jc w:val="both"/>
              <w:rPr>
                <w:rFonts w:ascii="Panton" w:hAnsi="Panton" w:cs="Arial"/>
                <w:bCs/>
              </w:rPr>
            </w:pPr>
            <w:r w:rsidRPr="00CF6BA1">
              <w:rPr>
                <w:rFonts w:ascii="Panton" w:hAnsi="Panton" w:cs="Arial"/>
                <w:bCs/>
              </w:rPr>
              <w:t>art. 321 c.p.</w:t>
            </w:r>
          </w:p>
        </w:tc>
        <w:tc>
          <w:tcPr>
            <w:tcW w:w="5639" w:type="dxa"/>
            <w:shd w:val="clear" w:color="auto" w:fill="CCFFFF"/>
          </w:tcPr>
          <w:p w14:paraId="3D433F7A" w14:textId="77777777" w:rsidR="00526893" w:rsidRPr="00CF6BA1" w:rsidRDefault="00526893" w:rsidP="00C4245D">
            <w:pPr>
              <w:tabs>
                <w:tab w:val="left" w:pos="2490"/>
              </w:tabs>
              <w:spacing w:before="92"/>
              <w:jc w:val="both"/>
              <w:rPr>
                <w:rFonts w:ascii="Panton" w:hAnsi="Panton" w:cs="Arial"/>
                <w:bCs/>
              </w:rPr>
            </w:pPr>
            <w:r w:rsidRPr="00CF6BA1">
              <w:rPr>
                <w:rFonts w:ascii="Panton" w:hAnsi="Panton" w:cs="Arial"/>
                <w:bCs/>
              </w:rPr>
              <w:t>Pene per il corruttore</w:t>
            </w:r>
          </w:p>
        </w:tc>
      </w:tr>
      <w:tr w:rsidR="00526893" w:rsidRPr="00CF6BA1" w14:paraId="200D63E4" w14:textId="77777777" w:rsidTr="00C4245D">
        <w:tc>
          <w:tcPr>
            <w:tcW w:w="3538" w:type="dxa"/>
            <w:shd w:val="clear" w:color="auto" w:fill="CCFFFF"/>
          </w:tcPr>
          <w:p w14:paraId="5519C36D" w14:textId="77777777" w:rsidR="00526893" w:rsidRPr="00CF6BA1" w:rsidRDefault="00526893" w:rsidP="00C4245D">
            <w:pPr>
              <w:tabs>
                <w:tab w:val="left" w:pos="2490"/>
              </w:tabs>
              <w:spacing w:before="92"/>
              <w:jc w:val="both"/>
              <w:rPr>
                <w:rFonts w:ascii="Panton" w:hAnsi="Panton" w:cs="Arial"/>
                <w:bCs/>
              </w:rPr>
            </w:pPr>
            <w:r w:rsidRPr="00CF6BA1">
              <w:rPr>
                <w:rFonts w:ascii="Panton" w:hAnsi="Panton" w:cs="Arial"/>
                <w:bCs/>
              </w:rPr>
              <w:t>art. 322 c.p.</w:t>
            </w:r>
          </w:p>
        </w:tc>
        <w:tc>
          <w:tcPr>
            <w:tcW w:w="5639" w:type="dxa"/>
            <w:shd w:val="clear" w:color="auto" w:fill="CCFFFF"/>
          </w:tcPr>
          <w:p w14:paraId="586B1B91" w14:textId="77777777" w:rsidR="00526893" w:rsidRPr="00CF6BA1" w:rsidRDefault="00526893" w:rsidP="00C4245D">
            <w:pPr>
              <w:tabs>
                <w:tab w:val="left" w:pos="2490"/>
              </w:tabs>
              <w:spacing w:before="92"/>
              <w:jc w:val="both"/>
              <w:rPr>
                <w:rFonts w:ascii="Panton" w:hAnsi="Panton" w:cs="Arial"/>
                <w:bCs/>
              </w:rPr>
            </w:pPr>
            <w:r w:rsidRPr="00CF6BA1">
              <w:rPr>
                <w:rFonts w:ascii="Panton" w:hAnsi="Panton" w:cs="Arial"/>
                <w:bCs/>
              </w:rPr>
              <w:t>Istigazione alla corruzione</w:t>
            </w:r>
          </w:p>
        </w:tc>
      </w:tr>
      <w:tr w:rsidR="00526893" w:rsidRPr="00CF6BA1" w14:paraId="3278DE31" w14:textId="77777777" w:rsidTr="00C4245D">
        <w:tc>
          <w:tcPr>
            <w:tcW w:w="3538" w:type="dxa"/>
            <w:shd w:val="clear" w:color="auto" w:fill="CCFFFF"/>
          </w:tcPr>
          <w:p w14:paraId="3CBDEFFB" w14:textId="77777777" w:rsidR="00526893" w:rsidRPr="00CF6BA1" w:rsidRDefault="00526893" w:rsidP="00C4245D">
            <w:pPr>
              <w:tabs>
                <w:tab w:val="left" w:pos="2490"/>
              </w:tabs>
              <w:spacing w:before="92"/>
              <w:jc w:val="both"/>
              <w:rPr>
                <w:rFonts w:ascii="Panton" w:hAnsi="Panton" w:cs="Arial"/>
                <w:bCs/>
              </w:rPr>
            </w:pPr>
            <w:r w:rsidRPr="00CF6BA1">
              <w:rPr>
                <w:rFonts w:ascii="Panton" w:hAnsi="Panton" w:cs="Arial"/>
                <w:bCs/>
              </w:rPr>
              <w:t>art. 322 bis c.p.</w:t>
            </w:r>
          </w:p>
        </w:tc>
        <w:tc>
          <w:tcPr>
            <w:tcW w:w="5639" w:type="dxa"/>
            <w:shd w:val="clear" w:color="auto" w:fill="CCFFFF"/>
          </w:tcPr>
          <w:p w14:paraId="5DAC34F7" w14:textId="77777777" w:rsidR="00526893" w:rsidRPr="00CF6BA1" w:rsidRDefault="00526893" w:rsidP="00C4245D">
            <w:pPr>
              <w:tabs>
                <w:tab w:val="left" w:pos="2490"/>
              </w:tabs>
              <w:spacing w:before="92"/>
              <w:jc w:val="both"/>
              <w:rPr>
                <w:rFonts w:ascii="Panton" w:hAnsi="Panton" w:cs="Arial"/>
                <w:bCs/>
              </w:rPr>
            </w:pPr>
            <w:r w:rsidRPr="00CF6BA1">
              <w:rPr>
                <w:rFonts w:ascii="Panton" w:hAnsi="Panton" w:cs="Arial"/>
                <w:bCs/>
              </w:rPr>
              <w:t xml:space="preserve">Peculato, indebita destinazione di denaro o cose mobili, concussione, induzione indebita a dare o promettere utilità, corruzione e istigazione alla </w:t>
            </w:r>
            <w:r w:rsidRPr="00CF6BA1">
              <w:rPr>
                <w:rFonts w:ascii="Panton" w:hAnsi="Panton" w:cs="Arial"/>
                <w:bCs/>
              </w:rPr>
              <w:lastRenderedPageBreak/>
              <w:t>corruzione di membri delle Corti internazionali o degli organi delle Comunità europee o di assemblee parlamentari internazionali o di organizzazioni internazionali e di funzionari delle Comunità europee e di Stati esteri</w:t>
            </w:r>
          </w:p>
        </w:tc>
      </w:tr>
      <w:tr w:rsidR="00526893" w:rsidRPr="00CF6BA1" w14:paraId="78F8C0E8" w14:textId="77777777" w:rsidTr="00C4245D">
        <w:tc>
          <w:tcPr>
            <w:tcW w:w="3538" w:type="dxa"/>
            <w:shd w:val="clear" w:color="auto" w:fill="CCFFFF"/>
          </w:tcPr>
          <w:p w14:paraId="61F0DE4F" w14:textId="77777777" w:rsidR="00526893" w:rsidRPr="00CF6BA1" w:rsidRDefault="00526893" w:rsidP="00C4245D">
            <w:pPr>
              <w:tabs>
                <w:tab w:val="left" w:pos="2490"/>
              </w:tabs>
              <w:spacing w:before="92"/>
              <w:jc w:val="both"/>
              <w:rPr>
                <w:rFonts w:ascii="Panton" w:hAnsi="Panton" w:cs="Arial"/>
                <w:bCs/>
              </w:rPr>
            </w:pPr>
            <w:r w:rsidRPr="00CF6BA1">
              <w:rPr>
                <w:rFonts w:ascii="Panton" w:hAnsi="Panton" w:cs="Arial"/>
                <w:bCs/>
              </w:rPr>
              <w:lastRenderedPageBreak/>
              <w:t>art. 346 bis c.p.</w:t>
            </w:r>
          </w:p>
        </w:tc>
        <w:tc>
          <w:tcPr>
            <w:tcW w:w="5639" w:type="dxa"/>
            <w:shd w:val="clear" w:color="auto" w:fill="CCFFFF"/>
          </w:tcPr>
          <w:p w14:paraId="708D54BD" w14:textId="77777777" w:rsidR="00526893" w:rsidRPr="00CF6BA1" w:rsidRDefault="00526893" w:rsidP="00C4245D">
            <w:pPr>
              <w:tabs>
                <w:tab w:val="left" w:pos="2490"/>
              </w:tabs>
              <w:spacing w:before="92"/>
              <w:jc w:val="both"/>
              <w:rPr>
                <w:rFonts w:ascii="Panton" w:hAnsi="Panton" w:cs="Arial"/>
                <w:bCs/>
              </w:rPr>
            </w:pPr>
            <w:r w:rsidRPr="00CF6BA1">
              <w:rPr>
                <w:rFonts w:ascii="Panton" w:hAnsi="Panton" w:cs="Arial"/>
                <w:bCs/>
              </w:rPr>
              <w:t>Traffico di influenze illecite</w:t>
            </w:r>
          </w:p>
        </w:tc>
      </w:tr>
    </w:tbl>
    <w:p w14:paraId="7674314E" w14:textId="7E8EC8E5" w:rsidR="005002F8" w:rsidRPr="00CF6BA1" w:rsidRDefault="005002F8" w:rsidP="00250282">
      <w:pPr>
        <w:pStyle w:val="Paragrafoelenco"/>
        <w:spacing w:before="120" w:line="360" w:lineRule="auto"/>
        <w:ind w:left="567" w:right="425"/>
        <w:contextualSpacing w:val="0"/>
        <w:rPr>
          <w:rFonts w:ascii="Panton" w:hAnsi="Panton" w:cs="Arial"/>
          <w:b/>
          <w:bCs/>
          <w:sz w:val="22"/>
          <w:szCs w:val="22"/>
        </w:rPr>
      </w:pPr>
    </w:p>
    <w:p w14:paraId="46BDEC82" w14:textId="77777777" w:rsidR="005002F8" w:rsidRPr="00CF6BA1" w:rsidRDefault="005002F8" w:rsidP="00250282">
      <w:pPr>
        <w:pStyle w:val="Paragrafoelenco"/>
        <w:spacing w:before="120" w:line="360" w:lineRule="auto"/>
        <w:ind w:left="567" w:right="425"/>
        <w:contextualSpacing w:val="0"/>
        <w:rPr>
          <w:rFonts w:ascii="Panton" w:hAnsi="Panton" w:cs="Arial"/>
          <w:b/>
          <w:bCs/>
          <w:sz w:val="22"/>
          <w:szCs w:val="22"/>
        </w:rPr>
      </w:pPr>
    </w:p>
    <w:p w14:paraId="66E522EB" w14:textId="21A56181" w:rsidR="00250282" w:rsidRPr="00CF6BA1" w:rsidRDefault="00250282" w:rsidP="00250282">
      <w:pPr>
        <w:pStyle w:val="Paragrafoelenco"/>
        <w:spacing w:before="120" w:line="360" w:lineRule="auto"/>
        <w:ind w:left="567" w:right="425"/>
        <w:contextualSpacing w:val="0"/>
        <w:rPr>
          <w:rFonts w:ascii="Panton" w:hAnsi="Panton" w:cs="Arial"/>
          <w:b/>
          <w:bCs/>
          <w:sz w:val="22"/>
          <w:szCs w:val="22"/>
        </w:rPr>
      </w:pPr>
      <w:r w:rsidRPr="00CF6BA1">
        <w:rPr>
          <w:rFonts w:ascii="Panton" w:hAnsi="Panton" w:cs="Arial"/>
          <w:b/>
          <w:bCs/>
          <w:sz w:val="22"/>
          <w:szCs w:val="22"/>
        </w:rPr>
        <w:t xml:space="preserve">Art. 25bis - </w:t>
      </w:r>
      <w:r w:rsidR="009120DC" w:rsidRPr="00CF6BA1">
        <w:rPr>
          <w:rFonts w:ascii="Panton" w:hAnsi="Panton" w:cs="Arial"/>
          <w:sz w:val="22"/>
          <w:szCs w:val="22"/>
          <w:u w:val="single"/>
        </w:rPr>
        <w:t>Falsità in monete, in carte di pubblico credito, in valori di bollo e in strumenti o segni di riconoscimento</w:t>
      </w:r>
    </w:p>
    <w:p w14:paraId="43E56FAA" w14:textId="4494C175" w:rsidR="00AF2C1F" w:rsidRPr="00CF6BA1" w:rsidRDefault="00CD21EA" w:rsidP="00451037">
      <w:pPr>
        <w:pStyle w:val="Paragrafoelenco"/>
        <w:spacing w:before="120" w:line="360" w:lineRule="auto"/>
        <w:ind w:left="567" w:right="425"/>
        <w:contextualSpacing w:val="0"/>
        <w:jc w:val="both"/>
        <w:rPr>
          <w:rFonts w:ascii="Panton" w:hAnsi="Panton" w:cs="Arial"/>
          <w:sz w:val="22"/>
          <w:szCs w:val="22"/>
        </w:rPr>
      </w:pPr>
      <w:r w:rsidRPr="00CF6BA1">
        <w:rPr>
          <w:rFonts w:ascii="Panton" w:hAnsi="Panton" w:cs="Arial"/>
          <w:sz w:val="22"/>
          <w:szCs w:val="22"/>
        </w:rPr>
        <w:t>L’art. 25bis</w:t>
      </w:r>
      <w:r w:rsidR="009A5904" w:rsidRPr="00CF6BA1">
        <w:rPr>
          <w:rFonts w:ascii="Panton" w:hAnsi="Panton" w:cs="Arial"/>
          <w:sz w:val="22"/>
          <w:szCs w:val="22"/>
        </w:rPr>
        <w:t xml:space="preserve"> riguarda due distinte categorie di falsità: </w:t>
      </w:r>
      <w:r w:rsidR="002116DD" w:rsidRPr="00CF6BA1">
        <w:rPr>
          <w:rFonts w:ascii="Panton" w:hAnsi="Panton" w:cs="Arial"/>
          <w:sz w:val="22"/>
          <w:szCs w:val="22"/>
        </w:rPr>
        <w:t>i) il falso nummario</w:t>
      </w:r>
      <w:r w:rsidR="006462C1" w:rsidRPr="00CF6BA1">
        <w:rPr>
          <w:rFonts w:ascii="Panton" w:hAnsi="Panton" w:cs="Arial"/>
          <w:sz w:val="22"/>
          <w:szCs w:val="22"/>
        </w:rPr>
        <w:t xml:space="preserve">, che </w:t>
      </w:r>
      <w:r w:rsidR="00451037" w:rsidRPr="00CF6BA1">
        <w:rPr>
          <w:rFonts w:ascii="Panton" w:hAnsi="Panton" w:cs="Arial"/>
          <w:sz w:val="22"/>
          <w:szCs w:val="22"/>
        </w:rPr>
        <w:t>comprende</w:t>
      </w:r>
      <w:r w:rsidR="006462C1" w:rsidRPr="00CF6BA1">
        <w:rPr>
          <w:rFonts w:ascii="Panton" w:hAnsi="Panton" w:cs="Arial"/>
          <w:sz w:val="22"/>
          <w:szCs w:val="22"/>
        </w:rPr>
        <w:t xml:space="preserve"> la falsità in monete, </w:t>
      </w:r>
      <w:r w:rsidR="00451037" w:rsidRPr="00CF6BA1">
        <w:rPr>
          <w:rFonts w:ascii="Panton" w:hAnsi="Panton" w:cs="Arial"/>
          <w:sz w:val="22"/>
          <w:szCs w:val="22"/>
        </w:rPr>
        <w:t>in carte di pubblico credito e valori di bollo</w:t>
      </w:r>
      <w:r w:rsidR="002116DD" w:rsidRPr="00CF6BA1">
        <w:rPr>
          <w:rFonts w:ascii="Panton" w:hAnsi="Panton" w:cs="Arial"/>
          <w:sz w:val="22"/>
          <w:szCs w:val="22"/>
        </w:rPr>
        <w:t xml:space="preserve">; ii) le falsità in sigilli </w:t>
      </w:r>
      <w:r w:rsidR="00345DAD" w:rsidRPr="00CF6BA1">
        <w:rPr>
          <w:rFonts w:ascii="Panton" w:hAnsi="Panton" w:cs="Arial"/>
          <w:sz w:val="22"/>
          <w:szCs w:val="22"/>
        </w:rPr>
        <w:t xml:space="preserve">o </w:t>
      </w:r>
      <w:r w:rsidR="00451037" w:rsidRPr="00CF6BA1">
        <w:rPr>
          <w:rFonts w:ascii="Panton" w:hAnsi="Panton" w:cs="Arial"/>
          <w:sz w:val="22"/>
          <w:szCs w:val="22"/>
        </w:rPr>
        <w:t xml:space="preserve">in </w:t>
      </w:r>
      <w:r w:rsidR="00345DAD" w:rsidRPr="00CF6BA1">
        <w:rPr>
          <w:rFonts w:ascii="Panton" w:hAnsi="Panton" w:cs="Arial"/>
          <w:sz w:val="22"/>
          <w:szCs w:val="22"/>
        </w:rPr>
        <w:t>strumenti o segni di autenticazione, certificazione o riconoscimento</w:t>
      </w:r>
      <w:r w:rsidR="00451037" w:rsidRPr="00CF6BA1">
        <w:rPr>
          <w:rFonts w:ascii="Panton" w:hAnsi="Panton" w:cs="Arial"/>
          <w:sz w:val="22"/>
          <w:szCs w:val="22"/>
        </w:rPr>
        <w:t>.</w:t>
      </w:r>
    </w:p>
    <w:p w14:paraId="4E675ACD" w14:textId="77777777" w:rsidR="0024650E" w:rsidRPr="00CF6BA1" w:rsidRDefault="00E479B7" w:rsidP="00451037">
      <w:pPr>
        <w:pStyle w:val="Paragrafoelenco"/>
        <w:spacing w:before="120" w:line="360" w:lineRule="auto"/>
        <w:ind w:left="567" w:right="425"/>
        <w:contextualSpacing w:val="0"/>
        <w:jc w:val="both"/>
        <w:rPr>
          <w:rFonts w:ascii="Panton" w:hAnsi="Panton" w:cs="Arial"/>
          <w:sz w:val="22"/>
          <w:szCs w:val="22"/>
        </w:rPr>
      </w:pPr>
      <w:r w:rsidRPr="00CF6BA1">
        <w:rPr>
          <w:rFonts w:ascii="Panton" w:hAnsi="Panton" w:cs="Arial"/>
          <w:sz w:val="22"/>
          <w:szCs w:val="22"/>
        </w:rPr>
        <w:t xml:space="preserve">Si tratta di illeciti plurioffensivi, lesivi da un lato </w:t>
      </w:r>
      <w:r w:rsidR="00125B7C" w:rsidRPr="00CF6BA1">
        <w:rPr>
          <w:rFonts w:ascii="Panton" w:hAnsi="Panton" w:cs="Arial"/>
          <w:sz w:val="22"/>
          <w:szCs w:val="22"/>
        </w:rPr>
        <w:t xml:space="preserve">dell’interesse generale e della fede pubblica e, dall’altro, dell’interesse specifico alla regolarità </w:t>
      </w:r>
      <w:r w:rsidR="00D5686D" w:rsidRPr="00CF6BA1">
        <w:rPr>
          <w:rFonts w:ascii="Panton" w:hAnsi="Panton" w:cs="Arial"/>
          <w:sz w:val="22"/>
          <w:szCs w:val="22"/>
        </w:rPr>
        <w:t>della circolazione monetari</w:t>
      </w:r>
      <w:r w:rsidR="005341D8" w:rsidRPr="00CF6BA1">
        <w:rPr>
          <w:rFonts w:ascii="Panton" w:hAnsi="Panton" w:cs="Arial"/>
          <w:sz w:val="22"/>
          <w:szCs w:val="22"/>
        </w:rPr>
        <w:t>a (tutela degli interessi finanziari e patrimoniali degli enti autorizzati all’emissione di monet</w:t>
      </w:r>
      <w:r w:rsidR="00E61A0D" w:rsidRPr="00CF6BA1">
        <w:rPr>
          <w:rFonts w:ascii="Panton" w:hAnsi="Panton" w:cs="Arial"/>
          <w:sz w:val="22"/>
          <w:szCs w:val="22"/>
        </w:rPr>
        <w:t>e, carte di pubblico credito, valori di bollo, strumenti e segni di riconoscimento).</w:t>
      </w:r>
    </w:p>
    <w:p w14:paraId="47B7ACEE" w14:textId="7856C6EB" w:rsidR="00960CEE" w:rsidRPr="00CF6BA1" w:rsidRDefault="0024650E" w:rsidP="00451037">
      <w:pPr>
        <w:pStyle w:val="Paragrafoelenco"/>
        <w:spacing w:before="120" w:line="360" w:lineRule="auto"/>
        <w:ind w:left="567" w:right="425"/>
        <w:contextualSpacing w:val="0"/>
        <w:jc w:val="both"/>
        <w:rPr>
          <w:rFonts w:ascii="Panton" w:hAnsi="Panton" w:cs="Arial"/>
          <w:sz w:val="22"/>
          <w:szCs w:val="22"/>
        </w:rPr>
      </w:pPr>
      <w:r w:rsidRPr="00CF6BA1">
        <w:rPr>
          <w:rFonts w:ascii="Panton" w:hAnsi="Panton" w:cs="Arial"/>
          <w:sz w:val="22"/>
          <w:szCs w:val="22"/>
        </w:rPr>
        <w:t>Sono reati comuni dolosi realizzabili da “chiunque”.</w:t>
      </w:r>
      <w:r w:rsidR="00D5686D" w:rsidRPr="00CF6BA1">
        <w:rPr>
          <w:rFonts w:ascii="Panton" w:hAnsi="Panton" w:cs="Arial"/>
          <w:sz w:val="22"/>
          <w:szCs w:val="22"/>
        </w:rPr>
        <w:t xml:space="preserve"> </w:t>
      </w:r>
    </w:p>
    <w:p w14:paraId="40DA6851" w14:textId="0C835969" w:rsidR="009120DC" w:rsidRPr="00CF6BA1" w:rsidRDefault="00986EBA" w:rsidP="00250282">
      <w:pPr>
        <w:pStyle w:val="Paragrafoelenco"/>
        <w:spacing w:before="120" w:line="360" w:lineRule="auto"/>
        <w:ind w:left="567" w:right="425"/>
        <w:contextualSpacing w:val="0"/>
        <w:rPr>
          <w:rFonts w:ascii="Panton" w:hAnsi="Panton" w:cs="Arial"/>
          <w:b/>
          <w:bCs/>
          <w:sz w:val="22"/>
          <w:szCs w:val="22"/>
        </w:rPr>
      </w:pPr>
      <w:r w:rsidRPr="00CF6BA1">
        <w:rPr>
          <w:rFonts w:ascii="Panton" w:hAnsi="Panton"/>
          <w:noProof/>
        </w:rPr>
        <w:drawing>
          <wp:inline distT="0" distB="0" distL="0" distR="0" wp14:anchorId="373E77FB" wp14:editId="79F02333">
            <wp:extent cx="5316220" cy="2564765"/>
            <wp:effectExtent l="0" t="0" r="0" b="6985"/>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16220" cy="2564765"/>
                    </a:xfrm>
                    <a:prstGeom prst="rect">
                      <a:avLst/>
                    </a:prstGeom>
                    <a:noFill/>
                    <a:ln>
                      <a:noFill/>
                    </a:ln>
                  </pic:spPr>
                </pic:pic>
              </a:graphicData>
            </a:graphic>
          </wp:inline>
        </w:drawing>
      </w:r>
    </w:p>
    <w:p w14:paraId="4246A8BF" w14:textId="3B3757CB" w:rsidR="008B10F0" w:rsidRPr="00CF6BA1" w:rsidRDefault="008B10F0" w:rsidP="008B10F0">
      <w:pPr>
        <w:pStyle w:val="Paragrafoelenco"/>
        <w:spacing w:before="120" w:line="360" w:lineRule="auto"/>
        <w:ind w:left="567" w:right="425"/>
        <w:contextualSpacing w:val="0"/>
        <w:rPr>
          <w:rFonts w:ascii="Panton" w:hAnsi="Panton" w:cs="Arial"/>
          <w:b/>
          <w:bCs/>
          <w:sz w:val="22"/>
          <w:szCs w:val="22"/>
        </w:rPr>
      </w:pPr>
      <w:r w:rsidRPr="00CF6BA1">
        <w:rPr>
          <w:rFonts w:ascii="Panton" w:hAnsi="Panton" w:cs="Arial"/>
          <w:b/>
          <w:bCs/>
          <w:sz w:val="22"/>
          <w:szCs w:val="22"/>
        </w:rPr>
        <w:t>Art. 25</w:t>
      </w:r>
      <w:r w:rsidR="00465B05" w:rsidRPr="00CF6BA1">
        <w:rPr>
          <w:rFonts w:ascii="Panton" w:hAnsi="Panton" w:cs="Arial"/>
          <w:b/>
          <w:bCs/>
          <w:sz w:val="22"/>
          <w:szCs w:val="22"/>
        </w:rPr>
        <w:t>bis1</w:t>
      </w:r>
      <w:r w:rsidRPr="00CF6BA1">
        <w:rPr>
          <w:rFonts w:ascii="Panton" w:hAnsi="Panton" w:cs="Arial"/>
          <w:b/>
          <w:bCs/>
          <w:sz w:val="22"/>
          <w:szCs w:val="22"/>
        </w:rPr>
        <w:t xml:space="preserve"> </w:t>
      </w:r>
      <w:r w:rsidR="00465B05" w:rsidRPr="00CF6BA1">
        <w:rPr>
          <w:rFonts w:ascii="Panton" w:hAnsi="Panton" w:cs="Arial"/>
          <w:b/>
          <w:bCs/>
          <w:sz w:val="22"/>
          <w:szCs w:val="22"/>
        </w:rPr>
        <w:t>–</w:t>
      </w:r>
      <w:r w:rsidRPr="00CF6BA1">
        <w:rPr>
          <w:rFonts w:ascii="Panton" w:hAnsi="Panton" w:cs="Arial"/>
          <w:b/>
          <w:bCs/>
          <w:sz w:val="22"/>
          <w:szCs w:val="22"/>
        </w:rPr>
        <w:t xml:space="preserve"> </w:t>
      </w:r>
      <w:r w:rsidR="00465B05" w:rsidRPr="00CF6BA1">
        <w:rPr>
          <w:rFonts w:ascii="Panton" w:hAnsi="Panton" w:cs="Arial"/>
          <w:sz w:val="22"/>
          <w:szCs w:val="22"/>
          <w:u w:val="single"/>
        </w:rPr>
        <w:t>Delitti contro l’industria e il commercio</w:t>
      </w:r>
    </w:p>
    <w:p w14:paraId="2F29FC6C" w14:textId="586637A1" w:rsidR="00503E7B" w:rsidRPr="00CF6BA1" w:rsidRDefault="009724B0" w:rsidP="008B10F0">
      <w:pPr>
        <w:pStyle w:val="Paragrafoelenco"/>
        <w:spacing w:before="120" w:line="360" w:lineRule="auto"/>
        <w:ind w:left="567" w:right="425"/>
        <w:contextualSpacing w:val="0"/>
        <w:rPr>
          <w:rFonts w:ascii="Panton" w:hAnsi="Panton" w:cs="Arial"/>
          <w:sz w:val="22"/>
          <w:szCs w:val="22"/>
        </w:rPr>
      </w:pPr>
      <w:r w:rsidRPr="00CF6BA1">
        <w:rPr>
          <w:rFonts w:ascii="Panton" w:hAnsi="Panton" w:cs="Arial"/>
          <w:sz w:val="22"/>
          <w:szCs w:val="22"/>
        </w:rPr>
        <w:t>Si tratta di reati comuni dolosi realizzabili da “chiunque”</w:t>
      </w:r>
      <w:r w:rsidR="00B47B0B" w:rsidRPr="00CF6BA1">
        <w:rPr>
          <w:rFonts w:ascii="Panton" w:hAnsi="Panton" w:cs="Arial"/>
          <w:sz w:val="22"/>
          <w:szCs w:val="22"/>
        </w:rPr>
        <w:t>.</w:t>
      </w:r>
    </w:p>
    <w:p w14:paraId="28C7AC2A" w14:textId="5997A0D6" w:rsidR="00465B05" w:rsidRPr="00CF6BA1" w:rsidRDefault="008652EC" w:rsidP="008B10F0">
      <w:pPr>
        <w:pStyle w:val="Paragrafoelenco"/>
        <w:spacing w:before="120" w:line="360" w:lineRule="auto"/>
        <w:ind w:left="567" w:right="425"/>
        <w:contextualSpacing w:val="0"/>
        <w:rPr>
          <w:rFonts w:ascii="Panton" w:hAnsi="Panton" w:cs="Arial"/>
          <w:b/>
          <w:bCs/>
          <w:sz w:val="22"/>
          <w:szCs w:val="22"/>
        </w:rPr>
      </w:pPr>
      <w:r w:rsidRPr="00CF6BA1">
        <w:rPr>
          <w:rFonts w:ascii="Panton" w:hAnsi="Panton"/>
          <w:noProof/>
        </w:rPr>
        <w:lastRenderedPageBreak/>
        <w:drawing>
          <wp:inline distT="0" distB="0" distL="0" distR="0" wp14:anchorId="30E99E4C" wp14:editId="0FF8DF35">
            <wp:extent cx="5316220" cy="1743710"/>
            <wp:effectExtent l="0" t="0" r="0" b="889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16220" cy="1743710"/>
                    </a:xfrm>
                    <a:prstGeom prst="rect">
                      <a:avLst/>
                    </a:prstGeom>
                    <a:noFill/>
                    <a:ln>
                      <a:noFill/>
                    </a:ln>
                  </pic:spPr>
                </pic:pic>
              </a:graphicData>
            </a:graphic>
          </wp:inline>
        </w:drawing>
      </w:r>
    </w:p>
    <w:p w14:paraId="3FF9C6AF" w14:textId="5E28875E" w:rsidR="00B47B0B" w:rsidRPr="00CF6BA1" w:rsidRDefault="00B47B0B" w:rsidP="008652EC">
      <w:pPr>
        <w:pStyle w:val="Paragrafoelenco"/>
        <w:spacing w:before="120" w:line="360" w:lineRule="auto"/>
        <w:ind w:left="567" w:right="425"/>
        <w:contextualSpacing w:val="0"/>
        <w:rPr>
          <w:rFonts w:ascii="Panton" w:hAnsi="Panton" w:cs="Arial"/>
          <w:b/>
          <w:bCs/>
          <w:sz w:val="22"/>
          <w:szCs w:val="22"/>
        </w:rPr>
      </w:pPr>
    </w:p>
    <w:p w14:paraId="53DE1729" w14:textId="0A2B5CF6" w:rsidR="00E70567" w:rsidRPr="00CF6BA1" w:rsidRDefault="00E70567" w:rsidP="008652EC">
      <w:pPr>
        <w:pStyle w:val="Paragrafoelenco"/>
        <w:spacing w:before="120" w:line="360" w:lineRule="auto"/>
        <w:ind w:left="567" w:right="425"/>
        <w:contextualSpacing w:val="0"/>
        <w:rPr>
          <w:rFonts w:ascii="Panton" w:hAnsi="Panton" w:cs="Arial"/>
          <w:b/>
          <w:bCs/>
          <w:sz w:val="22"/>
          <w:szCs w:val="22"/>
        </w:rPr>
      </w:pPr>
    </w:p>
    <w:p w14:paraId="4EF33FC2" w14:textId="31525E56" w:rsidR="008652EC" w:rsidRPr="00CF6BA1" w:rsidRDefault="008652EC" w:rsidP="008652EC">
      <w:pPr>
        <w:pStyle w:val="Paragrafoelenco"/>
        <w:spacing w:before="120" w:line="360" w:lineRule="auto"/>
        <w:ind w:left="567" w:right="425"/>
        <w:contextualSpacing w:val="0"/>
        <w:rPr>
          <w:rFonts w:ascii="Panton" w:hAnsi="Panton" w:cs="Arial"/>
          <w:b/>
          <w:bCs/>
          <w:sz w:val="22"/>
          <w:szCs w:val="22"/>
        </w:rPr>
      </w:pPr>
      <w:r w:rsidRPr="00CF6BA1">
        <w:rPr>
          <w:rFonts w:ascii="Panton" w:hAnsi="Panton" w:cs="Arial"/>
          <w:b/>
          <w:bCs/>
          <w:sz w:val="22"/>
          <w:szCs w:val="22"/>
        </w:rPr>
        <w:t xml:space="preserve">Art. 25ter – </w:t>
      </w:r>
      <w:r w:rsidRPr="00CF6BA1">
        <w:rPr>
          <w:rFonts w:ascii="Panton" w:hAnsi="Panton" w:cs="Arial"/>
          <w:sz w:val="22"/>
          <w:szCs w:val="22"/>
          <w:u w:val="single"/>
        </w:rPr>
        <w:t>Reati societari</w:t>
      </w:r>
    </w:p>
    <w:p w14:paraId="6313B17E" w14:textId="346CCB47" w:rsidR="00FE2D58" w:rsidRPr="00CF6BA1" w:rsidRDefault="00414020" w:rsidP="008652EC">
      <w:pPr>
        <w:pStyle w:val="Paragrafoelenco"/>
        <w:spacing w:before="120" w:line="360" w:lineRule="auto"/>
        <w:ind w:left="567" w:right="425"/>
        <w:contextualSpacing w:val="0"/>
        <w:rPr>
          <w:rFonts w:ascii="Panton" w:hAnsi="Panton" w:cs="Arial"/>
          <w:b/>
          <w:bCs/>
          <w:sz w:val="22"/>
          <w:szCs w:val="22"/>
        </w:rPr>
      </w:pPr>
      <w:r w:rsidRPr="00CF6BA1">
        <w:rPr>
          <w:rFonts w:ascii="Panton" w:hAnsi="Panton"/>
          <w:noProof/>
        </w:rPr>
        <w:drawing>
          <wp:inline distT="0" distB="0" distL="0" distR="0" wp14:anchorId="4CBF38A9" wp14:editId="5EED8B60">
            <wp:extent cx="6035040" cy="4358640"/>
            <wp:effectExtent l="0" t="0" r="3810" b="381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35040" cy="4358640"/>
                    </a:xfrm>
                    <a:prstGeom prst="rect">
                      <a:avLst/>
                    </a:prstGeom>
                    <a:noFill/>
                    <a:ln>
                      <a:noFill/>
                    </a:ln>
                  </pic:spPr>
                </pic:pic>
              </a:graphicData>
            </a:graphic>
          </wp:inline>
        </w:drawing>
      </w:r>
    </w:p>
    <w:p w14:paraId="1145018B" w14:textId="77777777" w:rsidR="00FE2D58" w:rsidRPr="00CF6BA1" w:rsidRDefault="00FE2D58" w:rsidP="008652EC">
      <w:pPr>
        <w:pStyle w:val="Paragrafoelenco"/>
        <w:spacing w:before="120" w:line="360" w:lineRule="auto"/>
        <w:ind w:left="567" w:right="425"/>
        <w:contextualSpacing w:val="0"/>
        <w:rPr>
          <w:rFonts w:ascii="Panton" w:hAnsi="Panton" w:cs="Arial"/>
          <w:b/>
          <w:bCs/>
          <w:sz w:val="22"/>
          <w:szCs w:val="22"/>
        </w:rPr>
      </w:pPr>
    </w:p>
    <w:p w14:paraId="2A08701B" w14:textId="5225C497" w:rsidR="00312B0F" w:rsidRPr="00CF6BA1" w:rsidRDefault="00126CA6" w:rsidP="00773CC4">
      <w:pPr>
        <w:pStyle w:val="Paragrafoelenco"/>
        <w:spacing w:before="120" w:line="360" w:lineRule="auto"/>
        <w:ind w:left="567" w:right="425"/>
        <w:contextualSpacing w:val="0"/>
        <w:rPr>
          <w:rFonts w:ascii="Panton" w:hAnsi="Panton" w:cs="Arial"/>
          <w:sz w:val="22"/>
          <w:szCs w:val="22"/>
          <w:u w:val="single"/>
        </w:rPr>
      </w:pPr>
      <w:r w:rsidRPr="00CF6BA1">
        <w:rPr>
          <w:rFonts w:ascii="Panton" w:hAnsi="Panton" w:cs="Arial"/>
          <w:b/>
          <w:bCs/>
          <w:sz w:val="22"/>
          <w:szCs w:val="22"/>
        </w:rPr>
        <w:t xml:space="preserve">Art. 25quater </w:t>
      </w:r>
      <w:r w:rsidRPr="00CF6BA1">
        <w:rPr>
          <w:rFonts w:ascii="Panton" w:hAnsi="Panton" w:cs="Arial"/>
          <w:sz w:val="22"/>
          <w:szCs w:val="22"/>
        </w:rPr>
        <w:t xml:space="preserve">- </w:t>
      </w:r>
      <w:r w:rsidR="00773CC4" w:rsidRPr="00CF6BA1">
        <w:rPr>
          <w:rFonts w:ascii="Panton" w:hAnsi="Panton" w:cs="Arial"/>
          <w:sz w:val="22"/>
          <w:szCs w:val="22"/>
          <w:u w:val="single"/>
        </w:rPr>
        <w:t>Delitti con finalità di terrorismo o di eversione dell'ordine democratico</w:t>
      </w:r>
    </w:p>
    <w:p w14:paraId="73599617" w14:textId="0E4AEA40" w:rsidR="00773CC4" w:rsidRPr="00CF6BA1" w:rsidRDefault="00D324F3" w:rsidP="00773CC4">
      <w:pPr>
        <w:pStyle w:val="Paragrafoelenco"/>
        <w:spacing w:before="120" w:line="360" w:lineRule="auto"/>
        <w:ind w:left="567" w:right="425"/>
        <w:contextualSpacing w:val="0"/>
        <w:rPr>
          <w:rFonts w:ascii="Panton" w:hAnsi="Panton" w:cs="Arial"/>
          <w:b/>
          <w:bCs/>
          <w:sz w:val="22"/>
          <w:szCs w:val="22"/>
        </w:rPr>
      </w:pPr>
      <w:r w:rsidRPr="00CF6BA1">
        <w:rPr>
          <w:rFonts w:ascii="Panton" w:hAnsi="Panton"/>
          <w:noProof/>
        </w:rPr>
        <w:lastRenderedPageBreak/>
        <w:drawing>
          <wp:inline distT="0" distB="0" distL="0" distR="0" wp14:anchorId="091781A8" wp14:editId="5E701E65">
            <wp:extent cx="5316220" cy="472440"/>
            <wp:effectExtent l="0" t="0" r="0" b="3810"/>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16220" cy="472440"/>
                    </a:xfrm>
                    <a:prstGeom prst="rect">
                      <a:avLst/>
                    </a:prstGeom>
                    <a:noFill/>
                    <a:ln>
                      <a:noFill/>
                    </a:ln>
                  </pic:spPr>
                </pic:pic>
              </a:graphicData>
            </a:graphic>
          </wp:inline>
        </w:drawing>
      </w:r>
    </w:p>
    <w:p w14:paraId="00457AAF" w14:textId="338A7BFD" w:rsidR="003C04C8" w:rsidRPr="00CF6BA1" w:rsidRDefault="003C04C8" w:rsidP="003C04C8">
      <w:pPr>
        <w:pStyle w:val="Paragrafoelenco"/>
        <w:spacing w:before="120" w:line="360" w:lineRule="auto"/>
        <w:ind w:left="567" w:right="425"/>
        <w:contextualSpacing w:val="0"/>
        <w:rPr>
          <w:rFonts w:ascii="Panton" w:hAnsi="Panton" w:cs="Arial"/>
          <w:sz w:val="22"/>
          <w:szCs w:val="22"/>
          <w:u w:val="single"/>
        </w:rPr>
      </w:pPr>
      <w:r w:rsidRPr="00CF6BA1">
        <w:rPr>
          <w:rFonts w:ascii="Panton" w:hAnsi="Panton" w:cs="Arial"/>
          <w:b/>
          <w:bCs/>
          <w:sz w:val="22"/>
          <w:szCs w:val="22"/>
        </w:rPr>
        <w:t xml:space="preserve">Art. 25quater1 </w:t>
      </w:r>
      <w:r w:rsidRPr="00CF6BA1">
        <w:rPr>
          <w:rFonts w:ascii="Panton" w:hAnsi="Panton" w:cs="Arial"/>
          <w:sz w:val="22"/>
          <w:szCs w:val="22"/>
        </w:rPr>
        <w:t xml:space="preserve">– </w:t>
      </w:r>
      <w:r w:rsidRPr="00CF6BA1">
        <w:rPr>
          <w:rFonts w:ascii="Panton" w:hAnsi="Panton" w:cs="Arial"/>
          <w:sz w:val="22"/>
          <w:szCs w:val="22"/>
          <w:u w:val="single"/>
        </w:rPr>
        <w:t>Pratiche di mutilazione deg.li organi genitali femminili</w:t>
      </w:r>
    </w:p>
    <w:p w14:paraId="5F6BC53A" w14:textId="16D6D41D" w:rsidR="003C04C8" w:rsidRPr="00CF6BA1" w:rsidRDefault="00723683" w:rsidP="00773CC4">
      <w:pPr>
        <w:pStyle w:val="Paragrafoelenco"/>
        <w:spacing w:before="120" w:line="360" w:lineRule="auto"/>
        <w:ind w:left="567" w:right="425"/>
        <w:contextualSpacing w:val="0"/>
        <w:rPr>
          <w:rFonts w:ascii="Panton" w:hAnsi="Panton"/>
        </w:rPr>
      </w:pPr>
      <w:r w:rsidRPr="00CF6BA1">
        <w:rPr>
          <w:rFonts w:ascii="Panton" w:hAnsi="Panton"/>
          <w:noProof/>
        </w:rPr>
        <w:drawing>
          <wp:inline distT="0" distB="0" distL="0" distR="0" wp14:anchorId="4A941F4C" wp14:editId="2F817A61">
            <wp:extent cx="6021070" cy="394970"/>
            <wp:effectExtent l="0" t="0" r="0" b="508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21070" cy="394970"/>
                    </a:xfrm>
                    <a:prstGeom prst="rect">
                      <a:avLst/>
                    </a:prstGeom>
                    <a:noFill/>
                    <a:ln>
                      <a:noFill/>
                    </a:ln>
                  </pic:spPr>
                </pic:pic>
              </a:graphicData>
            </a:graphic>
          </wp:inline>
        </w:drawing>
      </w:r>
    </w:p>
    <w:p w14:paraId="5BF885A0" w14:textId="77777777" w:rsidR="00E70567" w:rsidRPr="00CF6BA1" w:rsidRDefault="00E70567" w:rsidP="00773CC4">
      <w:pPr>
        <w:pStyle w:val="Paragrafoelenco"/>
        <w:spacing w:before="120" w:line="360" w:lineRule="auto"/>
        <w:ind w:left="567" w:right="425"/>
        <w:contextualSpacing w:val="0"/>
        <w:rPr>
          <w:rFonts w:ascii="Panton" w:hAnsi="Panton" w:cs="Arial"/>
          <w:b/>
          <w:bCs/>
          <w:sz w:val="22"/>
          <w:szCs w:val="22"/>
        </w:rPr>
      </w:pPr>
    </w:p>
    <w:p w14:paraId="6C77FD71" w14:textId="77777777" w:rsidR="00E70567" w:rsidRPr="00CF6BA1" w:rsidRDefault="00E70567" w:rsidP="00773CC4">
      <w:pPr>
        <w:pStyle w:val="Paragrafoelenco"/>
        <w:spacing w:before="120" w:line="360" w:lineRule="auto"/>
        <w:ind w:left="567" w:right="425"/>
        <w:contextualSpacing w:val="0"/>
        <w:rPr>
          <w:rFonts w:ascii="Panton" w:hAnsi="Panton" w:cs="Arial"/>
          <w:b/>
          <w:bCs/>
          <w:sz w:val="22"/>
          <w:szCs w:val="22"/>
        </w:rPr>
      </w:pPr>
    </w:p>
    <w:p w14:paraId="663702C6" w14:textId="20FB8708" w:rsidR="00723683" w:rsidRPr="00CF6BA1" w:rsidRDefault="00723683" w:rsidP="00773CC4">
      <w:pPr>
        <w:pStyle w:val="Paragrafoelenco"/>
        <w:spacing w:before="120" w:line="360" w:lineRule="auto"/>
        <w:ind w:left="567" w:right="425"/>
        <w:contextualSpacing w:val="0"/>
        <w:rPr>
          <w:rFonts w:ascii="Panton" w:hAnsi="Panton" w:cs="Arial"/>
          <w:sz w:val="22"/>
          <w:szCs w:val="22"/>
        </w:rPr>
      </w:pPr>
      <w:r w:rsidRPr="00CF6BA1">
        <w:rPr>
          <w:rFonts w:ascii="Panton" w:hAnsi="Panton" w:cs="Arial"/>
          <w:b/>
          <w:bCs/>
          <w:sz w:val="22"/>
          <w:szCs w:val="22"/>
        </w:rPr>
        <w:t xml:space="preserve">Art. 25 quinquies </w:t>
      </w:r>
      <w:r w:rsidR="00D7799B" w:rsidRPr="00CF6BA1">
        <w:rPr>
          <w:rFonts w:ascii="Panton" w:hAnsi="Panton" w:cs="Arial"/>
          <w:b/>
          <w:bCs/>
          <w:sz w:val="22"/>
          <w:szCs w:val="22"/>
        </w:rPr>
        <w:t>–</w:t>
      </w:r>
      <w:r w:rsidRPr="00CF6BA1">
        <w:rPr>
          <w:rFonts w:ascii="Panton" w:hAnsi="Panton" w:cs="Arial"/>
          <w:b/>
          <w:bCs/>
          <w:sz w:val="22"/>
          <w:szCs w:val="22"/>
        </w:rPr>
        <w:t xml:space="preserve"> </w:t>
      </w:r>
      <w:r w:rsidR="00D7799B" w:rsidRPr="00CF6BA1">
        <w:rPr>
          <w:rFonts w:ascii="Panton" w:hAnsi="Panton" w:cs="Arial"/>
          <w:sz w:val="22"/>
          <w:szCs w:val="22"/>
          <w:u w:val="single"/>
        </w:rPr>
        <w:t>Delitti contro la personalità individuale</w:t>
      </w:r>
    </w:p>
    <w:p w14:paraId="2A076F0D" w14:textId="0AA249C7" w:rsidR="00D7799B" w:rsidRPr="00CF6BA1" w:rsidRDefault="000E4E73" w:rsidP="00773CC4">
      <w:pPr>
        <w:pStyle w:val="Paragrafoelenco"/>
        <w:spacing w:before="120" w:line="360" w:lineRule="auto"/>
        <w:ind w:left="567" w:right="425"/>
        <w:contextualSpacing w:val="0"/>
        <w:rPr>
          <w:rFonts w:ascii="Panton" w:hAnsi="Panton" w:cs="Arial"/>
          <w:sz w:val="22"/>
          <w:szCs w:val="22"/>
        </w:rPr>
      </w:pPr>
      <w:r w:rsidRPr="00CF6BA1">
        <w:rPr>
          <w:rFonts w:ascii="Panton" w:hAnsi="Panton"/>
          <w:noProof/>
        </w:rPr>
        <w:drawing>
          <wp:inline distT="0" distB="0" distL="0" distR="0" wp14:anchorId="59606F5A" wp14:editId="61A8250D">
            <wp:extent cx="5316220" cy="2177415"/>
            <wp:effectExtent l="0" t="0" r="0" b="0"/>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16220" cy="2177415"/>
                    </a:xfrm>
                    <a:prstGeom prst="rect">
                      <a:avLst/>
                    </a:prstGeom>
                    <a:noFill/>
                    <a:ln>
                      <a:noFill/>
                    </a:ln>
                  </pic:spPr>
                </pic:pic>
              </a:graphicData>
            </a:graphic>
          </wp:inline>
        </w:drawing>
      </w:r>
    </w:p>
    <w:p w14:paraId="6F712A89" w14:textId="77777777" w:rsidR="00D7799B" w:rsidRPr="00CF6BA1" w:rsidRDefault="00D7799B" w:rsidP="00773CC4">
      <w:pPr>
        <w:pStyle w:val="Paragrafoelenco"/>
        <w:spacing w:before="120" w:line="360" w:lineRule="auto"/>
        <w:ind w:left="567" w:right="425"/>
        <w:contextualSpacing w:val="0"/>
        <w:rPr>
          <w:rFonts w:ascii="Panton" w:hAnsi="Panton" w:cs="Arial"/>
          <w:sz w:val="22"/>
          <w:szCs w:val="22"/>
        </w:rPr>
      </w:pPr>
    </w:p>
    <w:p w14:paraId="6A75B3DE" w14:textId="77777777" w:rsidR="00092CCF" w:rsidRPr="00CF6BA1" w:rsidRDefault="00092CCF" w:rsidP="00773CC4">
      <w:pPr>
        <w:pStyle w:val="Paragrafoelenco"/>
        <w:spacing w:before="120" w:line="360" w:lineRule="auto"/>
        <w:ind w:left="567" w:right="425"/>
        <w:contextualSpacing w:val="0"/>
        <w:rPr>
          <w:rFonts w:ascii="Panton" w:hAnsi="Panton" w:cs="Arial"/>
          <w:sz w:val="22"/>
          <w:szCs w:val="22"/>
        </w:rPr>
      </w:pPr>
    </w:p>
    <w:p w14:paraId="5678EDC9" w14:textId="0108E7B2" w:rsidR="00EA60DC" w:rsidRPr="00CF6BA1" w:rsidRDefault="00EA60DC" w:rsidP="00773CC4">
      <w:pPr>
        <w:pStyle w:val="Paragrafoelenco"/>
        <w:spacing w:before="120" w:line="360" w:lineRule="auto"/>
        <w:ind w:left="567" w:right="425"/>
        <w:contextualSpacing w:val="0"/>
        <w:rPr>
          <w:rFonts w:ascii="Panton" w:hAnsi="Panton" w:cs="Arial"/>
          <w:sz w:val="22"/>
          <w:szCs w:val="22"/>
          <w:u w:val="single"/>
        </w:rPr>
      </w:pPr>
      <w:r w:rsidRPr="00CF6BA1">
        <w:rPr>
          <w:rFonts w:ascii="Panton" w:hAnsi="Panton" w:cs="Arial"/>
          <w:b/>
          <w:bCs/>
          <w:sz w:val="22"/>
          <w:szCs w:val="22"/>
        </w:rPr>
        <w:t xml:space="preserve">Art. 25 sexies </w:t>
      </w:r>
      <w:r w:rsidRPr="00CF6BA1">
        <w:rPr>
          <w:rFonts w:ascii="Panton" w:hAnsi="Panton" w:cs="Arial"/>
          <w:sz w:val="22"/>
          <w:szCs w:val="22"/>
        </w:rPr>
        <w:t xml:space="preserve">– </w:t>
      </w:r>
      <w:r w:rsidRPr="00CF6BA1">
        <w:rPr>
          <w:rFonts w:ascii="Panton" w:hAnsi="Panton" w:cs="Arial"/>
          <w:sz w:val="22"/>
          <w:szCs w:val="22"/>
          <w:u w:val="single"/>
        </w:rPr>
        <w:t>Abusi di mercato</w:t>
      </w:r>
    </w:p>
    <w:p w14:paraId="636D07DB" w14:textId="5D8D65D8" w:rsidR="009B33D1" w:rsidRPr="00CF6BA1" w:rsidRDefault="0053018A" w:rsidP="00773CC4">
      <w:pPr>
        <w:pStyle w:val="Paragrafoelenco"/>
        <w:spacing w:before="120" w:line="360" w:lineRule="auto"/>
        <w:ind w:left="567" w:right="425"/>
        <w:contextualSpacing w:val="0"/>
        <w:rPr>
          <w:rFonts w:ascii="Panton" w:hAnsi="Panton" w:cs="Arial"/>
          <w:sz w:val="22"/>
          <w:szCs w:val="22"/>
          <w:u w:val="single"/>
        </w:rPr>
      </w:pPr>
      <w:r w:rsidRPr="00CF6BA1">
        <w:rPr>
          <w:rFonts w:ascii="Panton" w:hAnsi="Panton" w:cs="Arial"/>
          <w:sz w:val="22"/>
          <w:szCs w:val="22"/>
        </w:rPr>
        <w:t>Reati previsti d</w:t>
      </w:r>
      <w:r w:rsidR="00DF0DEC" w:rsidRPr="00CF6BA1">
        <w:rPr>
          <w:rFonts w:ascii="Panton" w:hAnsi="Panton" w:cs="Arial"/>
          <w:sz w:val="22"/>
          <w:szCs w:val="22"/>
        </w:rPr>
        <w:t>agli articoli 187bis e segg. del TUF; possono essere commessi</w:t>
      </w:r>
      <w:r w:rsidR="00CC13CE" w:rsidRPr="00CF6BA1">
        <w:rPr>
          <w:rFonts w:ascii="Panton" w:hAnsi="Panton" w:cs="Arial"/>
          <w:sz w:val="22"/>
          <w:szCs w:val="22"/>
        </w:rPr>
        <w:t xml:space="preserve"> soloda soggetti appartenenti a enti interessati da tale normativa. </w:t>
      </w:r>
    </w:p>
    <w:p w14:paraId="0B25C165" w14:textId="45A77A71" w:rsidR="00EA60DC" w:rsidRPr="00CF6BA1" w:rsidRDefault="00C157C3" w:rsidP="00773CC4">
      <w:pPr>
        <w:pStyle w:val="Paragrafoelenco"/>
        <w:spacing w:before="120" w:line="360" w:lineRule="auto"/>
        <w:ind w:left="567" w:right="425"/>
        <w:contextualSpacing w:val="0"/>
        <w:rPr>
          <w:rFonts w:ascii="Panton" w:hAnsi="Panton" w:cs="Arial"/>
          <w:sz w:val="22"/>
          <w:szCs w:val="22"/>
        </w:rPr>
      </w:pPr>
      <w:r w:rsidRPr="00CF6BA1">
        <w:rPr>
          <w:rFonts w:ascii="Panton" w:hAnsi="Panton"/>
          <w:noProof/>
        </w:rPr>
        <w:drawing>
          <wp:inline distT="0" distB="0" distL="0" distR="0" wp14:anchorId="5E78F2B0" wp14:editId="782885F2">
            <wp:extent cx="5316220" cy="604520"/>
            <wp:effectExtent l="0" t="0" r="0" b="5080"/>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16220" cy="604520"/>
                    </a:xfrm>
                    <a:prstGeom prst="rect">
                      <a:avLst/>
                    </a:prstGeom>
                    <a:noFill/>
                    <a:ln>
                      <a:noFill/>
                    </a:ln>
                  </pic:spPr>
                </pic:pic>
              </a:graphicData>
            </a:graphic>
          </wp:inline>
        </w:drawing>
      </w:r>
    </w:p>
    <w:p w14:paraId="5D520DA8" w14:textId="77777777" w:rsidR="00092CCF" w:rsidRPr="00CF6BA1" w:rsidRDefault="00092CCF" w:rsidP="00500A64">
      <w:pPr>
        <w:pStyle w:val="Paragrafoelenco"/>
        <w:spacing w:before="120" w:line="360" w:lineRule="auto"/>
        <w:ind w:left="567" w:right="425"/>
        <w:contextualSpacing w:val="0"/>
        <w:jc w:val="both"/>
        <w:rPr>
          <w:rFonts w:ascii="Panton" w:hAnsi="Panton" w:cs="Arial"/>
          <w:b/>
          <w:bCs/>
          <w:sz w:val="22"/>
          <w:szCs w:val="22"/>
        </w:rPr>
      </w:pPr>
    </w:p>
    <w:p w14:paraId="34D36D45" w14:textId="40822F01" w:rsidR="00EA60DC" w:rsidRPr="00CF6BA1" w:rsidRDefault="0045425C" w:rsidP="00500A64">
      <w:pPr>
        <w:pStyle w:val="Paragrafoelenco"/>
        <w:spacing w:before="120" w:line="360" w:lineRule="auto"/>
        <w:ind w:left="567" w:right="425"/>
        <w:contextualSpacing w:val="0"/>
        <w:jc w:val="both"/>
        <w:rPr>
          <w:rFonts w:ascii="Panton" w:hAnsi="Panton" w:cs="Arial"/>
          <w:sz w:val="22"/>
          <w:szCs w:val="22"/>
          <w:u w:val="single"/>
        </w:rPr>
      </w:pPr>
      <w:r w:rsidRPr="00CF6BA1">
        <w:rPr>
          <w:rFonts w:ascii="Panton" w:hAnsi="Panton" w:cs="Arial"/>
          <w:b/>
          <w:bCs/>
          <w:sz w:val="22"/>
          <w:szCs w:val="22"/>
        </w:rPr>
        <w:t xml:space="preserve">Art. 25 septies </w:t>
      </w:r>
      <w:r w:rsidRPr="00CF6BA1">
        <w:rPr>
          <w:rFonts w:ascii="Panton" w:hAnsi="Panton" w:cs="Arial"/>
          <w:sz w:val="22"/>
          <w:szCs w:val="22"/>
        </w:rPr>
        <w:t xml:space="preserve">– </w:t>
      </w:r>
      <w:r w:rsidR="00500A64" w:rsidRPr="00CF6BA1">
        <w:rPr>
          <w:rFonts w:ascii="Panton" w:hAnsi="Panton" w:cs="Arial"/>
          <w:sz w:val="22"/>
          <w:szCs w:val="22"/>
          <w:u w:val="single"/>
        </w:rPr>
        <w:t>Omicidio colposo o lesioni gravi o gravissime commesse con violazione delle norme sulla tutela della salute e sicurezza sul lavoro</w:t>
      </w:r>
    </w:p>
    <w:p w14:paraId="16DC6774" w14:textId="23BE55BE" w:rsidR="005E6F40" w:rsidRPr="00CF6BA1" w:rsidRDefault="00BF07F0" w:rsidP="00500A64">
      <w:pPr>
        <w:pStyle w:val="Paragrafoelenco"/>
        <w:spacing w:before="120" w:line="360" w:lineRule="auto"/>
        <w:ind w:left="567" w:right="425"/>
        <w:contextualSpacing w:val="0"/>
        <w:jc w:val="both"/>
        <w:rPr>
          <w:rFonts w:ascii="Panton" w:hAnsi="Panton" w:cs="Arial"/>
          <w:sz w:val="22"/>
          <w:szCs w:val="22"/>
        </w:rPr>
      </w:pPr>
      <w:r w:rsidRPr="00CF6BA1">
        <w:rPr>
          <w:rFonts w:ascii="Panton" w:hAnsi="Panton" w:cs="Arial"/>
          <w:sz w:val="22"/>
          <w:szCs w:val="22"/>
        </w:rPr>
        <w:lastRenderedPageBreak/>
        <w:t xml:space="preserve">Con riferimento alle nozioni di “interesse” e “vantaggio”, </w:t>
      </w:r>
      <w:r w:rsidR="009A6B09" w:rsidRPr="00CF6BA1">
        <w:rPr>
          <w:rFonts w:ascii="Panton" w:hAnsi="Panton" w:cs="Arial"/>
          <w:sz w:val="22"/>
          <w:szCs w:val="22"/>
        </w:rPr>
        <w:t xml:space="preserve">in considerazione della natura colposa </w:t>
      </w:r>
      <w:r w:rsidR="00807C12" w:rsidRPr="00CF6BA1">
        <w:rPr>
          <w:rFonts w:ascii="Panton" w:hAnsi="Panton" w:cs="Arial"/>
          <w:sz w:val="22"/>
          <w:szCs w:val="22"/>
        </w:rPr>
        <w:t>dei reati in oggetto, dottrina e giurisprudenza prevalenti</w:t>
      </w:r>
      <w:r w:rsidR="00924212" w:rsidRPr="00CF6BA1">
        <w:rPr>
          <w:rFonts w:ascii="Panton" w:hAnsi="Panton" w:cs="Arial"/>
          <w:sz w:val="22"/>
          <w:szCs w:val="22"/>
        </w:rPr>
        <w:t xml:space="preserve"> ritengono che tali requisiti debbano essere riferiti non direttamente </w:t>
      </w:r>
      <w:r w:rsidR="00A5481E" w:rsidRPr="00CF6BA1">
        <w:rPr>
          <w:rFonts w:ascii="Panton" w:hAnsi="Panton" w:cs="Arial"/>
          <w:sz w:val="22"/>
          <w:szCs w:val="22"/>
        </w:rPr>
        <w:t xml:space="preserve">ai reati e all’evento che può realizzarsi (morte o lesioni) bensì alla condotta di violazione </w:t>
      </w:r>
      <w:r w:rsidR="00C26010" w:rsidRPr="00CF6BA1">
        <w:rPr>
          <w:rFonts w:ascii="Panton" w:hAnsi="Panton" w:cs="Arial"/>
          <w:sz w:val="22"/>
          <w:szCs w:val="22"/>
        </w:rPr>
        <w:t>delle norme cautelari antinfortunistiche che ha cagionato il reato colposo</w:t>
      </w:r>
      <w:r w:rsidR="00492D42" w:rsidRPr="00CF6BA1">
        <w:rPr>
          <w:rFonts w:ascii="Panton" w:hAnsi="Panton" w:cs="Arial"/>
          <w:sz w:val="22"/>
          <w:szCs w:val="22"/>
        </w:rPr>
        <w:t>, qualora questa condotta abbia recato vantaggio in termini, ad esempio, di maggior profitto o maggiore competitività a seguito di risparmi di costi.</w:t>
      </w:r>
    </w:p>
    <w:p w14:paraId="1A728A5E" w14:textId="760F2048" w:rsidR="00500A64" w:rsidRPr="00CF6BA1" w:rsidRDefault="00C157C3" w:rsidP="00500A64">
      <w:pPr>
        <w:pStyle w:val="Paragrafoelenco"/>
        <w:spacing w:before="120" w:line="360" w:lineRule="auto"/>
        <w:ind w:left="567" w:right="425"/>
        <w:contextualSpacing w:val="0"/>
        <w:jc w:val="both"/>
        <w:rPr>
          <w:rFonts w:ascii="Panton" w:hAnsi="Panton" w:cs="Arial"/>
          <w:sz w:val="22"/>
          <w:szCs w:val="22"/>
        </w:rPr>
      </w:pPr>
      <w:r w:rsidRPr="00CF6BA1">
        <w:rPr>
          <w:rFonts w:ascii="Panton" w:hAnsi="Panton"/>
          <w:noProof/>
        </w:rPr>
        <w:drawing>
          <wp:inline distT="0" distB="0" distL="0" distR="0" wp14:anchorId="58FA80E0" wp14:editId="2DECF210">
            <wp:extent cx="5316220" cy="751840"/>
            <wp:effectExtent l="0" t="0" r="0" b="0"/>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16220" cy="751840"/>
                    </a:xfrm>
                    <a:prstGeom prst="rect">
                      <a:avLst/>
                    </a:prstGeom>
                    <a:noFill/>
                    <a:ln>
                      <a:noFill/>
                    </a:ln>
                  </pic:spPr>
                </pic:pic>
              </a:graphicData>
            </a:graphic>
          </wp:inline>
        </w:drawing>
      </w:r>
    </w:p>
    <w:p w14:paraId="699D054A" w14:textId="77777777" w:rsidR="00E70567" w:rsidRPr="00CF6BA1" w:rsidRDefault="00E70567" w:rsidP="00C157C3">
      <w:pPr>
        <w:pStyle w:val="Paragrafoelenco"/>
        <w:spacing w:before="120" w:line="360" w:lineRule="auto"/>
        <w:ind w:left="567" w:right="425"/>
        <w:contextualSpacing w:val="0"/>
        <w:jc w:val="both"/>
        <w:rPr>
          <w:rFonts w:ascii="Panton" w:hAnsi="Panton" w:cs="Arial"/>
          <w:b/>
          <w:bCs/>
          <w:sz w:val="22"/>
          <w:szCs w:val="22"/>
        </w:rPr>
      </w:pPr>
    </w:p>
    <w:p w14:paraId="170CAA02" w14:textId="77777777" w:rsidR="00E70567" w:rsidRPr="00CF6BA1" w:rsidRDefault="00E70567" w:rsidP="00C157C3">
      <w:pPr>
        <w:pStyle w:val="Paragrafoelenco"/>
        <w:spacing w:before="120" w:line="360" w:lineRule="auto"/>
        <w:ind w:left="567" w:right="425"/>
        <w:contextualSpacing w:val="0"/>
        <w:jc w:val="both"/>
        <w:rPr>
          <w:rFonts w:ascii="Panton" w:hAnsi="Panton" w:cs="Arial"/>
          <w:b/>
          <w:bCs/>
          <w:sz w:val="22"/>
          <w:szCs w:val="22"/>
        </w:rPr>
      </w:pPr>
    </w:p>
    <w:p w14:paraId="37B3D7BD" w14:textId="47E0D308" w:rsidR="00C157C3" w:rsidRPr="00CF6BA1" w:rsidRDefault="00C157C3" w:rsidP="00C157C3">
      <w:pPr>
        <w:pStyle w:val="Paragrafoelenco"/>
        <w:spacing w:before="120" w:line="360" w:lineRule="auto"/>
        <w:ind w:left="567" w:right="425"/>
        <w:contextualSpacing w:val="0"/>
        <w:jc w:val="both"/>
        <w:rPr>
          <w:rFonts w:ascii="Panton" w:hAnsi="Panton" w:cs="Arial"/>
          <w:sz w:val="22"/>
          <w:szCs w:val="22"/>
          <w:u w:val="single"/>
        </w:rPr>
      </w:pPr>
      <w:r w:rsidRPr="00CF6BA1">
        <w:rPr>
          <w:rFonts w:ascii="Panton" w:hAnsi="Panton" w:cs="Arial"/>
          <w:b/>
          <w:bCs/>
          <w:sz w:val="22"/>
          <w:szCs w:val="22"/>
        </w:rPr>
        <w:t xml:space="preserve">Art. 25 octies </w:t>
      </w:r>
      <w:r w:rsidRPr="00CF6BA1">
        <w:rPr>
          <w:rFonts w:ascii="Panton" w:hAnsi="Panton" w:cs="Arial"/>
          <w:sz w:val="22"/>
          <w:szCs w:val="22"/>
        </w:rPr>
        <w:t xml:space="preserve">– </w:t>
      </w:r>
      <w:r w:rsidR="00A74E3F" w:rsidRPr="00CF6BA1">
        <w:rPr>
          <w:rFonts w:ascii="Panton" w:hAnsi="Panton" w:cs="Arial"/>
          <w:sz w:val="22"/>
          <w:szCs w:val="22"/>
          <w:u w:val="single"/>
        </w:rPr>
        <w:t>Ricettazione, riciclaggio e impiego di denaro, beni o utilità di provenienza illecita, nonché autoriciclaggio</w:t>
      </w:r>
    </w:p>
    <w:p w14:paraId="6514F556" w14:textId="10F65DB1" w:rsidR="00500A64" w:rsidRPr="00CF6BA1" w:rsidRDefault="00990C79" w:rsidP="00500A64">
      <w:pPr>
        <w:pStyle w:val="Paragrafoelenco"/>
        <w:spacing w:before="120" w:line="360" w:lineRule="auto"/>
        <w:ind w:left="567" w:right="425"/>
        <w:contextualSpacing w:val="0"/>
        <w:jc w:val="both"/>
        <w:rPr>
          <w:rFonts w:ascii="Panton" w:hAnsi="Panton" w:cs="Arial"/>
          <w:sz w:val="22"/>
          <w:szCs w:val="22"/>
        </w:rPr>
      </w:pPr>
      <w:r w:rsidRPr="00CF6BA1">
        <w:rPr>
          <w:rFonts w:ascii="Panton" w:hAnsi="Panton"/>
          <w:noProof/>
        </w:rPr>
        <w:drawing>
          <wp:inline distT="0" distB="0" distL="0" distR="0" wp14:anchorId="0BE2A09C" wp14:editId="7D611883">
            <wp:extent cx="5316220" cy="999490"/>
            <wp:effectExtent l="0" t="0" r="0" b="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16220" cy="999490"/>
                    </a:xfrm>
                    <a:prstGeom prst="rect">
                      <a:avLst/>
                    </a:prstGeom>
                    <a:noFill/>
                    <a:ln>
                      <a:noFill/>
                    </a:ln>
                  </pic:spPr>
                </pic:pic>
              </a:graphicData>
            </a:graphic>
          </wp:inline>
        </w:drawing>
      </w:r>
    </w:p>
    <w:p w14:paraId="2AE468CB" w14:textId="77777777" w:rsidR="00092CCF" w:rsidRPr="00CF6BA1" w:rsidRDefault="00092CCF" w:rsidP="00990C79">
      <w:pPr>
        <w:pStyle w:val="Paragrafoelenco"/>
        <w:spacing w:before="120" w:line="360" w:lineRule="auto"/>
        <w:ind w:left="567" w:right="425"/>
        <w:contextualSpacing w:val="0"/>
        <w:jc w:val="both"/>
        <w:rPr>
          <w:rFonts w:ascii="Panton" w:hAnsi="Panton" w:cs="Arial"/>
          <w:b/>
          <w:bCs/>
          <w:sz w:val="22"/>
          <w:szCs w:val="22"/>
        </w:rPr>
      </w:pPr>
    </w:p>
    <w:p w14:paraId="63514E72" w14:textId="2FE2CD22" w:rsidR="00990C79" w:rsidRPr="00CF6BA1" w:rsidRDefault="00990C79" w:rsidP="00990C79">
      <w:pPr>
        <w:pStyle w:val="Paragrafoelenco"/>
        <w:spacing w:before="120" w:line="360" w:lineRule="auto"/>
        <w:ind w:left="567" w:right="425"/>
        <w:contextualSpacing w:val="0"/>
        <w:jc w:val="both"/>
        <w:rPr>
          <w:rFonts w:ascii="Panton" w:hAnsi="Panton" w:cs="Arial"/>
          <w:sz w:val="22"/>
          <w:szCs w:val="22"/>
          <w:u w:val="single"/>
        </w:rPr>
      </w:pPr>
      <w:r w:rsidRPr="00CF6BA1">
        <w:rPr>
          <w:rFonts w:ascii="Panton" w:hAnsi="Panton" w:cs="Arial"/>
          <w:b/>
          <w:bCs/>
          <w:sz w:val="22"/>
          <w:szCs w:val="22"/>
        </w:rPr>
        <w:t xml:space="preserve">Art. 25 octies1 </w:t>
      </w:r>
      <w:r w:rsidRPr="00CF6BA1">
        <w:rPr>
          <w:rFonts w:ascii="Panton" w:hAnsi="Panton" w:cs="Arial"/>
          <w:sz w:val="22"/>
          <w:szCs w:val="22"/>
        </w:rPr>
        <w:t xml:space="preserve">– </w:t>
      </w:r>
      <w:r w:rsidR="00FF4941" w:rsidRPr="00CF6BA1">
        <w:rPr>
          <w:rFonts w:ascii="Panton" w:hAnsi="Panton" w:cs="Arial"/>
          <w:sz w:val="22"/>
          <w:szCs w:val="22"/>
          <w:u w:val="single"/>
        </w:rPr>
        <w:t>Delitti in materia di strumenti di pagamento diversi dai contanti</w:t>
      </w:r>
    </w:p>
    <w:p w14:paraId="7DE1E9CE" w14:textId="6E7320DA" w:rsidR="00990C79" w:rsidRPr="00CF6BA1" w:rsidRDefault="007A4CC1" w:rsidP="00500A64">
      <w:pPr>
        <w:pStyle w:val="Paragrafoelenco"/>
        <w:spacing w:before="120" w:line="360" w:lineRule="auto"/>
        <w:ind w:left="567" w:right="425"/>
        <w:contextualSpacing w:val="0"/>
        <w:jc w:val="both"/>
        <w:rPr>
          <w:rFonts w:ascii="Panton" w:hAnsi="Panton" w:cs="Arial"/>
          <w:sz w:val="22"/>
          <w:szCs w:val="22"/>
        </w:rPr>
      </w:pPr>
      <w:r w:rsidRPr="00CF6BA1">
        <w:rPr>
          <w:rFonts w:ascii="Panton" w:hAnsi="Panton"/>
          <w:noProof/>
        </w:rPr>
        <w:drawing>
          <wp:inline distT="0" distB="0" distL="0" distR="0" wp14:anchorId="1ED31DFF" wp14:editId="25DEC688">
            <wp:extent cx="5316220" cy="1356360"/>
            <wp:effectExtent l="0" t="0" r="0" b="0"/>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16220" cy="1356360"/>
                    </a:xfrm>
                    <a:prstGeom prst="rect">
                      <a:avLst/>
                    </a:prstGeom>
                    <a:noFill/>
                    <a:ln>
                      <a:noFill/>
                    </a:ln>
                  </pic:spPr>
                </pic:pic>
              </a:graphicData>
            </a:graphic>
          </wp:inline>
        </w:drawing>
      </w:r>
    </w:p>
    <w:p w14:paraId="0F58D835" w14:textId="4480BAC0" w:rsidR="005002F8" w:rsidRPr="00CF6BA1" w:rsidRDefault="005002F8">
      <w:pPr>
        <w:rPr>
          <w:rFonts w:ascii="Panton" w:hAnsi="Panton" w:cs="Arial"/>
          <w:sz w:val="22"/>
          <w:szCs w:val="22"/>
        </w:rPr>
      </w:pPr>
      <w:r w:rsidRPr="00CF6BA1">
        <w:rPr>
          <w:rFonts w:ascii="Panton" w:hAnsi="Panton" w:cs="Arial"/>
          <w:sz w:val="22"/>
          <w:szCs w:val="22"/>
        </w:rPr>
        <w:br w:type="page"/>
      </w:r>
    </w:p>
    <w:p w14:paraId="19893BDB" w14:textId="77777777" w:rsidR="00E70567" w:rsidRPr="00CF6BA1" w:rsidRDefault="00E70567" w:rsidP="00500A64">
      <w:pPr>
        <w:pStyle w:val="Paragrafoelenco"/>
        <w:spacing w:before="120" w:line="360" w:lineRule="auto"/>
        <w:ind w:left="567" w:right="425"/>
        <w:contextualSpacing w:val="0"/>
        <w:jc w:val="both"/>
        <w:rPr>
          <w:rFonts w:ascii="Panton" w:hAnsi="Panton" w:cs="Arial"/>
          <w:sz w:val="22"/>
          <w:szCs w:val="22"/>
        </w:rPr>
      </w:pPr>
    </w:p>
    <w:p w14:paraId="1A883A33" w14:textId="4E7FC293" w:rsidR="005B7C2C" w:rsidRPr="00CF6BA1" w:rsidRDefault="005B7C2C" w:rsidP="005B7C2C">
      <w:pPr>
        <w:pStyle w:val="Paragrafoelenco"/>
        <w:spacing w:before="120" w:line="360" w:lineRule="auto"/>
        <w:ind w:left="567" w:right="425"/>
        <w:contextualSpacing w:val="0"/>
        <w:jc w:val="both"/>
        <w:rPr>
          <w:rFonts w:ascii="Panton" w:hAnsi="Panton" w:cs="Arial"/>
          <w:sz w:val="22"/>
          <w:szCs w:val="22"/>
          <w:u w:val="single"/>
        </w:rPr>
      </w:pPr>
      <w:r w:rsidRPr="00CF6BA1">
        <w:rPr>
          <w:rFonts w:ascii="Panton" w:hAnsi="Panton" w:cs="Arial"/>
          <w:b/>
          <w:bCs/>
          <w:sz w:val="22"/>
          <w:szCs w:val="22"/>
        </w:rPr>
        <w:t xml:space="preserve">Art. 25 novies </w:t>
      </w:r>
      <w:r w:rsidRPr="00CF6BA1">
        <w:rPr>
          <w:rFonts w:ascii="Panton" w:hAnsi="Panton" w:cs="Arial"/>
          <w:sz w:val="22"/>
          <w:szCs w:val="22"/>
        </w:rPr>
        <w:t xml:space="preserve">– </w:t>
      </w:r>
      <w:r w:rsidRPr="00CF6BA1">
        <w:rPr>
          <w:rFonts w:ascii="Panton" w:hAnsi="Panton" w:cs="Arial"/>
          <w:sz w:val="22"/>
          <w:szCs w:val="22"/>
          <w:u w:val="single"/>
        </w:rPr>
        <w:t xml:space="preserve">Delitti in materia di </w:t>
      </w:r>
      <w:r w:rsidR="008E5841" w:rsidRPr="00CF6BA1">
        <w:rPr>
          <w:rFonts w:ascii="Panton" w:hAnsi="Panton" w:cs="Arial"/>
          <w:sz w:val="22"/>
          <w:szCs w:val="22"/>
          <w:u w:val="single"/>
        </w:rPr>
        <w:t>violazione del diritto d’autore.</w:t>
      </w:r>
    </w:p>
    <w:p w14:paraId="5AC6CECE" w14:textId="77D70F0B" w:rsidR="005B7C2C" w:rsidRPr="00CF6BA1" w:rsidRDefault="00213E07" w:rsidP="00500A64">
      <w:pPr>
        <w:pStyle w:val="Paragrafoelenco"/>
        <w:spacing w:before="120" w:line="360" w:lineRule="auto"/>
        <w:ind w:left="567" w:right="425"/>
        <w:contextualSpacing w:val="0"/>
        <w:jc w:val="both"/>
        <w:rPr>
          <w:rFonts w:ascii="Panton" w:hAnsi="Panton" w:cs="Arial"/>
          <w:sz w:val="22"/>
          <w:szCs w:val="22"/>
        </w:rPr>
      </w:pPr>
      <w:r w:rsidRPr="00CF6BA1">
        <w:rPr>
          <w:rFonts w:ascii="Panton" w:hAnsi="Panton"/>
          <w:noProof/>
        </w:rPr>
        <w:drawing>
          <wp:inline distT="0" distB="0" distL="0" distR="0" wp14:anchorId="33016247" wp14:editId="33031D6E">
            <wp:extent cx="5494116" cy="7563173"/>
            <wp:effectExtent l="0" t="0" r="0" b="0"/>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505740" cy="7579175"/>
                    </a:xfrm>
                    <a:prstGeom prst="rect">
                      <a:avLst/>
                    </a:prstGeom>
                    <a:noFill/>
                    <a:ln>
                      <a:noFill/>
                    </a:ln>
                  </pic:spPr>
                </pic:pic>
              </a:graphicData>
            </a:graphic>
          </wp:inline>
        </w:drawing>
      </w:r>
    </w:p>
    <w:p w14:paraId="668299CD" w14:textId="77777777" w:rsidR="00C52377" w:rsidRPr="00CF6BA1" w:rsidRDefault="00C52377" w:rsidP="00500A64">
      <w:pPr>
        <w:pStyle w:val="Paragrafoelenco"/>
        <w:spacing w:before="120" w:line="360" w:lineRule="auto"/>
        <w:ind w:left="567" w:right="425"/>
        <w:contextualSpacing w:val="0"/>
        <w:jc w:val="both"/>
        <w:rPr>
          <w:rFonts w:ascii="Panton" w:hAnsi="Panton" w:cs="Arial"/>
          <w:sz w:val="22"/>
          <w:szCs w:val="22"/>
        </w:rPr>
      </w:pPr>
    </w:p>
    <w:p w14:paraId="05CF17E9" w14:textId="15756F27" w:rsidR="00C52377" w:rsidRPr="00CF6BA1" w:rsidRDefault="00C52377" w:rsidP="00500A64">
      <w:pPr>
        <w:pStyle w:val="Paragrafoelenco"/>
        <w:spacing w:before="120" w:line="360" w:lineRule="auto"/>
        <w:ind w:left="567" w:right="425"/>
        <w:contextualSpacing w:val="0"/>
        <w:jc w:val="both"/>
        <w:rPr>
          <w:rFonts w:ascii="Panton" w:hAnsi="Panton" w:cs="Arial"/>
          <w:sz w:val="22"/>
          <w:szCs w:val="22"/>
          <w:u w:val="single"/>
        </w:rPr>
      </w:pPr>
      <w:r w:rsidRPr="00CF6BA1">
        <w:rPr>
          <w:rFonts w:ascii="Panton" w:hAnsi="Panton" w:cs="Arial"/>
          <w:b/>
          <w:bCs/>
          <w:sz w:val="22"/>
          <w:szCs w:val="22"/>
        </w:rPr>
        <w:t xml:space="preserve">Art. 25 decies </w:t>
      </w:r>
      <w:r w:rsidRPr="00CF6BA1">
        <w:rPr>
          <w:rFonts w:ascii="Panton" w:hAnsi="Panton" w:cs="Arial"/>
          <w:sz w:val="22"/>
          <w:szCs w:val="22"/>
        </w:rPr>
        <w:t xml:space="preserve">– </w:t>
      </w:r>
      <w:r w:rsidR="00A905EF" w:rsidRPr="00CF6BA1">
        <w:rPr>
          <w:rFonts w:ascii="Panton" w:hAnsi="Panton" w:cs="Arial"/>
          <w:sz w:val="22"/>
          <w:szCs w:val="22"/>
          <w:u w:val="single"/>
        </w:rPr>
        <w:t>Induzione a non rendere dichiarazioni o a rendere dichiarazioni mendaci all'autorità giudiziaria</w:t>
      </w:r>
    </w:p>
    <w:p w14:paraId="648E0ACF" w14:textId="17950C9D" w:rsidR="00891A21" w:rsidRPr="00CF6BA1" w:rsidRDefault="004B1516" w:rsidP="00500A64">
      <w:pPr>
        <w:pStyle w:val="Paragrafoelenco"/>
        <w:spacing w:before="120" w:line="360" w:lineRule="auto"/>
        <w:ind w:left="567" w:right="425"/>
        <w:contextualSpacing w:val="0"/>
        <w:jc w:val="both"/>
        <w:rPr>
          <w:rFonts w:ascii="Panton" w:hAnsi="Panton" w:cs="Arial"/>
          <w:sz w:val="22"/>
          <w:szCs w:val="22"/>
          <w:u w:val="single"/>
        </w:rPr>
      </w:pPr>
      <w:r w:rsidRPr="00CF6BA1">
        <w:rPr>
          <w:rFonts w:ascii="Panton" w:hAnsi="Panton" w:cs="Arial"/>
          <w:sz w:val="22"/>
          <w:szCs w:val="22"/>
        </w:rPr>
        <w:t xml:space="preserve">Si tratta di reato comune </w:t>
      </w:r>
      <w:r w:rsidR="001439EB" w:rsidRPr="00CF6BA1">
        <w:rPr>
          <w:rFonts w:ascii="Panton" w:hAnsi="Panton" w:cs="Arial"/>
          <w:sz w:val="22"/>
          <w:szCs w:val="22"/>
        </w:rPr>
        <w:t>perpetrabile</w:t>
      </w:r>
      <w:r w:rsidRPr="00CF6BA1">
        <w:rPr>
          <w:rFonts w:ascii="Panton" w:hAnsi="Panton" w:cs="Arial"/>
          <w:sz w:val="22"/>
          <w:szCs w:val="22"/>
        </w:rPr>
        <w:t xml:space="preserve"> da “chiunque”.</w:t>
      </w:r>
      <w:r w:rsidR="00891A21" w:rsidRPr="00CF6BA1">
        <w:rPr>
          <w:rFonts w:ascii="Panton" w:hAnsi="Panton" w:cs="Arial"/>
          <w:sz w:val="22"/>
          <w:szCs w:val="22"/>
        </w:rPr>
        <w:t xml:space="preserve"> La fattispe</w:t>
      </w:r>
      <w:r w:rsidR="001439EB" w:rsidRPr="00CF6BA1">
        <w:rPr>
          <w:rFonts w:ascii="Panton" w:hAnsi="Panton" w:cs="Arial"/>
          <w:sz w:val="22"/>
          <w:szCs w:val="22"/>
        </w:rPr>
        <w:t>c</w:t>
      </w:r>
      <w:r w:rsidR="00891A21" w:rsidRPr="00CF6BA1">
        <w:rPr>
          <w:rFonts w:ascii="Panton" w:hAnsi="Panton" w:cs="Arial"/>
          <w:sz w:val="22"/>
          <w:szCs w:val="22"/>
        </w:rPr>
        <w:t xml:space="preserve">ie mira ad evitare indebite </w:t>
      </w:r>
      <w:r w:rsidR="00462102" w:rsidRPr="00CF6BA1">
        <w:rPr>
          <w:rFonts w:ascii="Panton" w:hAnsi="Panton" w:cs="Arial"/>
          <w:sz w:val="22"/>
          <w:szCs w:val="22"/>
        </w:rPr>
        <w:t xml:space="preserve">o illecite </w:t>
      </w:r>
      <w:r w:rsidR="00891A21" w:rsidRPr="00CF6BA1">
        <w:rPr>
          <w:rFonts w:ascii="Panton" w:hAnsi="Panton" w:cs="Arial"/>
          <w:sz w:val="22"/>
          <w:szCs w:val="22"/>
        </w:rPr>
        <w:t xml:space="preserve">pressioni </w:t>
      </w:r>
      <w:r w:rsidR="00462102" w:rsidRPr="00CF6BA1">
        <w:rPr>
          <w:rFonts w:ascii="Panton" w:hAnsi="Panton" w:cs="Arial"/>
          <w:sz w:val="22"/>
          <w:szCs w:val="22"/>
        </w:rPr>
        <w:t xml:space="preserve">nei confronti di persone chiamate a rendere dichiarazioni dinnanzi all’autorità giudiziaria </w:t>
      </w:r>
      <w:r w:rsidR="00BD523B" w:rsidRPr="00CF6BA1">
        <w:rPr>
          <w:rFonts w:ascii="Panton" w:hAnsi="Panton" w:cs="Arial"/>
          <w:sz w:val="22"/>
          <w:szCs w:val="22"/>
        </w:rPr>
        <w:t>in procedimenti penali che interessano l’ente di appartenenza.</w:t>
      </w:r>
    </w:p>
    <w:p w14:paraId="309F8A70" w14:textId="580B0AE1" w:rsidR="00A905EF" w:rsidRPr="00CF6BA1" w:rsidRDefault="008F24E9" w:rsidP="00500A64">
      <w:pPr>
        <w:pStyle w:val="Paragrafoelenco"/>
        <w:spacing w:before="120" w:line="360" w:lineRule="auto"/>
        <w:ind w:left="567" w:right="425"/>
        <w:contextualSpacing w:val="0"/>
        <w:jc w:val="both"/>
        <w:rPr>
          <w:rFonts w:ascii="Panton" w:hAnsi="Panton" w:cs="Arial"/>
          <w:sz w:val="22"/>
          <w:szCs w:val="22"/>
        </w:rPr>
      </w:pPr>
      <w:r w:rsidRPr="00CF6BA1">
        <w:rPr>
          <w:rFonts w:ascii="Panton" w:hAnsi="Panton"/>
          <w:noProof/>
        </w:rPr>
        <w:drawing>
          <wp:inline distT="0" distB="0" distL="0" distR="0" wp14:anchorId="1805FE50" wp14:editId="19331721">
            <wp:extent cx="5920105" cy="480695"/>
            <wp:effectExtent l="0" t="0" r="4445" b="0"/>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20105" cy="480695"/>
                    </a:xfrm>
                    <a:prstGeom prst="rect">
                      <a:avLst/>
                    </a:prstGeom>
                    <a:noFill/>
                    <a:ln>
                      <a:noFill/>
                    </a:ln>
                  </pic:spPr>
                </pic:pic>
              </a:graphicData>
            </a:graphic>
          </wp:inline>
        </w:drawing>
      </w:r>
    </w:p>
    <w:p w14:paraId="5C3A9511" w14:textId="77777777" w:rsidR="00092CCF" w:rsidRPr="00CF6BA1" w:rsidRDefault="00092CCF" w:rsidP="00996D31">
      <w:pPr>
        <w:pStyle w:val="Paragrafoelenco"/>
        <w:spacing w:before="120" w:line="360" w:lineRule="auto"/>
        <w:ind w:left="567" w:right="425"/>
        <w:contextualSpacing w:val="0"/>
        <w:jc w:val="both"/>
        <w:rPr>
          <w:rFonts w:ascii="Panton" w:hAnsi="Panton" w:cs="Arial"/>
          <w:b/>
          <w:bCs/>
          <w:sz w:val="22"/>
          <w:szCs w:val="22"/>
        </w:rPr>
      </w:pPr>
    </w:p>
    <w:p w14:paraId="61CE89B7" w14:textId="4C11A6D8" w:rsidR="00996D31" w:rsidRPr="00CF6BA1" w:rsidRDefault="00996D31" w:rsidP="00996D31">
      <w:pPr>
        <w:pStyle w:val="Paragrafoelenco"/>
        <w:spacing w:before="120" w:line="360" w:lineRule="auto"/>
        <w:ind w:left="567" w:right="425"/>
        <w:contextualSpacing w:val="0"/>
        <w:jc w:val="both"/>
        <w:rPr>
          <w:rFonts w:ascii="Panton" w:hAnsi="Panton" w:cs="Arial"/>
          <w:sz w:val="22"/>
          <w:szCs w:val="22"/>
          <w:u w:val="single"/>
        </w:rPr>
      </w:pPr>
      <w:r w:rsidRPr="00CF6BA1">
        <w:rPr>
          <w:rFonts w:ascii="Panton" w:hAnsi="Panton" w:cs="Arial"/>
          <w:b/>
          <w:bCs/>
          <w:sz w:val="22"/>
          <w:szCs w:val="22"/>
        </w:rPr>
        <w:t xml:space="preserve">Art. 25 undecies </w:t>
      </w:r>
      <w:r w:rsidRPr="00CF6BA1">
        <w:rPr>
          <w:rFonts w:ascii="Panton" w:hAnsi="Panton" w:cs="Arial"/>
          <w:sz w:val="22"/>
          <w:szCs w:val="22"/>
        </w:rPr>
        <w:t xml:space="preserve">– </w:t>
      </w:r>
      <w:r w:rsidR="005365D3" w:rsidRPr="00CF6BA1">
        <w:rPr>
          <w:rFonts w:ascii="Panton" w:hAnsi="Panton" w:cs="Arial"/>
          <w:sz w:val="22"/>
          <w:szCs w:val="22"/>
          <w:u w:val="single"/>
        </w:rPr>
        <w:t>Reati ambientali</w:t>
      </w:r>
    </w:p>
    <w:p w14:paraId="4610AC7C" w14:textId="4DAE2E33" w:rsidR="00A905EF" w:rsidRPr="00CF6BA1" w:rsidRDefault="005365D3" w:rsidP="00500A64">
      <w:pPr>
        <w:pStyle w:val="Paragrafoelenco"/>
        <w:spacing w:before="120" w:line="360" w:lineRule="auto"/>
        <w:ind w:left="567" w:right="425"/>
        <w:contextualSpacing w:val="0"/>
        <w:jc w:val="both"/>
        <w:rPr>
          <w:rFonts w:ascii="Panton" w:hAnsi="Panton" w:cs="Arial"/>
          <w:sz w:val="22"/>
          <w:szCs w:val="22"/>
        </w:rPr>
      </w:pPr>
      <w:r w:rsidRPr="00CF6BA1">
        <w:rPr>
          <w:rFonts w:ascii="Panton" w:hAnsi="Panton"/>
          <w:noProof/>
        </w:rPr>
        <w:lastRenderedPageBreak/>
        <w:drawing>
          <wp:inline distT="0" distB="0" distL="0" distR="0" wp14:anchorId="2D45EE75" wp14:editId="0A508294">
            <wp:extent cx="5920105" cy="5734685"/>
            <wp:effectExtent l="0" t="0" r="4445" b="0"/>
            <wp:docPr id="26"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20105" cy="5734685"/>
                    </a:xfrm>
                    <a:prstGeom prst="rect">
                      <a:avLst/>
                    </a:prstGeom>
                    <a:noFill/>
                    <a:ln>
                      <a:noFill/>
                    </a:ln>
                  </pic:spPr>
                </pic:pic>
              </a:graphicData>
            </a:graphic>
          </wp:inline>
        </w:drawing>
      </w:r>
    </w:p>
    <w:p w14:paraId="32FE4B08" w14:textId="04792EEB" w:rsidR="00754DBA" w:rsidRPr="00CF6BA1" w:rsidRDefault="00754DBA" w:rsidP="00754DBA">
      <w:pPr>
        <w:pStyle w:val="Paragrafoelenco"/>
        <w:spacing w:before="120" w:line="360" w:lineRule="auto"/>
        <w:ind w:left="567" w:right="425"/>
        <w:contextualSpacing w:val="0"/>
        <w:jc w:val="both"/>
        <w:rPr>
          <w:rFonts w:ascii="Panton" w:hAnsi="Panton" w:cs="Arial"/>
          <w:sz w:val="22"/>
          <w:szCs w:val="22"/>
          <w:u w:val="single"/>
        </w:rPr>
      </w:pPr>
      <w:r w:rsidRPr="00CF6BA1">
        <w:rPr>
          <w:rFonts w:ascii="Panton" w:hAnsi="Panton" w:cs="Arial"/>
          <w:b/>
          <w:bCs/>
          <w:sz w:val="22"/>
          <w:szCs w:val="22"/>
        </w:rPr>
        <w:t xml:space="preserve">Art. 25 duodecies </w:t>
      </w:r>
      <w:r w:rsidRPr="00CF6BA1">
        <w:rPr>
          <w:rFonts w:ascii="Panton" w:hAnsi="Panton" w:cs="Arial"/>
          <w:sz w:val="22"/>
          <w:szCs w:val="22"/>
        </w:rPr>
        <w:t xml:space="preserve">– </w:t>
      </w:r>
      <w:r w:rsidRPr="00CF6BA1">
        <w:rPr>
          <w:rFonts w:ascii="Panton" w:hAnsi="Panton" w:cs="Arial"/>
          <w:sz w:val="22"/>
          <w:szCs w:val="22"/>
          <w:u w:val="single"/>
        </w:rPr>
        <w:t>Impiego di cittadini di paesi terzi il cui soggiorno è irregolare</w:t>
      </w:r>
    </w:p>
    <w:p w14:paraId="672F96B0" w14:textId="41B650AA" w:rsidR="00754DBA" w:rsidRPr="00CF6BA1" w:rsidRDefault="00C448E8" w:rsidP="00754DBA">
      <w:pPr>
        <w:pStyle w:val="Paragrafoelenco"/>
        <w:spacing w:before="120" w:line="360" w:lineRule="auto"/>
        <w:ind w:left="567" w:right="425"/>
        <w:contextualSpacing w:val="0"/>
        <w:jc w:val="both"/>
        <w:rPr>
          <w:rFonts w:ascii="Panton" w:hAnsi="Panton" w:cs="Arial"/>
          <w:sz w:val="22"/>
          <w:szCs w:val="22"/>
          <w:u w:val="single"/>
        </w:rPr>
      </w:pPr>
      <w:r w:rsidRPr="00CF6BA1">
        <w:rPr>
          <w:rFonts w:ascii="Panton" w:hAnsi="Panton"/>
          <w:noProof/>
        </w:rPr>
        <w:drawing>
          <wp:inline distT="0" distB="0" distL="0" distR="0" wp14:anchorId="651384A3" wp14:editId="640201C9">
            <wp:extent cx="6120765" cy="835025"/>
            <wp:effectExtent l="0" t="0" r="0" b="3175"/>
            <wp:docPr id="2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20765" cy="835025"/>
                    </a:xfrm>
                    <a:prstGeom prst="rect">
                      <a:avLst/>
                    </a:prstGeom>
                    <a:noFill/>
                    <a:ln>
                      <a:noFill/>
                    </a:ln>
                  </pic:spPr>
                </pic:pic>
              </a:graphicData>
            </a:graphic>
          </wp:inline>
        </w:drawing>
      </w:r>
    </w:p>
    <w:p w14:paraId="43EC198F" w14:textId="5D49A0FE" w:rsidR="00BD523B" w:rsidRPr="00CF6BA1" w:rsidRDefault="00BD523B" w:rsidP="00BD523B">
      <w:pPr>
        <w:pStyle w:val="Paragrafoelenco"/>
        <w:spacing w:before="120" w:line="360" w:lineRule="auto"/>
        <w:ind w:left="567" w:right="425"/>
        <w:contextualSpacing w:val="0"/>
        <w:jc w:val="both"/>
        <w:rPr>
          <w:rFonts w:ascii="Panton" w:hAnsi="Panton" w:cs="Arial"/>
          <w:sz w:val="22"/>
          <w:szCs w:val="22"/>
          <w:u w:val="single"/>
        </w:rPr>
      </w:pPr>
      <w:r w:rsidRPr="00CF6BA1">
        <w:rPr>
          <w:rFonts w:ascii="Panton" w:hAnsi="Panton" w:cs="Arial"/>
          <w:b/>
          <w:bCs/>
          <w:sz w:val="22"/>
          <w:szCs w:val="22"/>
        </w:rPr>
        <w:t xml:space="preserve">Art. 25 terdecies </w:t>
      </w:r>
      <w:r w:rsidRPr="00CF6BA1">
        <w:rPr>
          <w:rFonts w:ascii="Panton" w:hAnsi="Panton" w:cs="Arial"/>
          <w:sz w:val="22"/>
          <w:szCs w:val="22"/>
        </w:rPr>
        <w:t xml:space="preserve">– </w:t>
      </w:r>
      <w:r w:rsidR="002F1E25" w:rsidRPr="00CF6BA1">
        <w:rPr>
          <w:rFonts w:ascii="Panton" w:hAnsi="Panton" w:cs="Arial"/>
          <w:sz w:val="22"/>
          <w:szCs w:val="22"/>
          <w:u w:val="single"/>
        </w:rPr>
        <w:t>Razzismo e xenofobia</w:t>
      </w:r>
    </w:p>
    <w:p w14:paraId="0748D48B" w14:textId="35AB1F69" w:rsidR="002F1E25" w:rsidRPr="00CF6BA1" w:rsidRDefault="00DC4FAF" w:rsidP="00BD523B">
      <w:pPr>
        <w:pStyle w:val="Paragrafoelenco"/>
        <w:spacing w:before="120" w:line="360" w:lineRule="auto"/>
        <w:ind w:left="567" w:right="425"/>
        <w:contextualSpacing w:val="0"/>
        <w:jc w:val="both"/>
        <w:rPr>
          <w:rFonts w:ascii="Panton" w:hAnsi="Panton" w:cs="Arial"/>
          <w:sz w:val="22"/>
          <w:szCs w:val="22"/>
          <w:u w:val="single"/>
        </w:rPr>
      </w:pPr>
      <w:r w:rsidRPr="00CF6BA1">
        <w:rPr>
          <w:rFonts w:ascii="Panton" w:hAnsi="Panton"/>
          <w:noProof/>
        </w:rPr>
        <w:drawing>
          <wp:inline distT="0" distB="0" distL="0" distR="0" wp14:anchorId="5CF946E4" wp14:editId="1DF7C39A">
            <wp:extent cx="6120765" cy="466725"/>
            <wp:effectExtent l="0" t="0" r="0" b="9525"/>
            <wp:docPr id="28"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20765" cy="466725"/>
                    </a:xfrm>
                    <a:prstGeom prst="rect">
                      <a:avLst/>
                    </a:prstGeom>
                    <a:noFill/>
                    <a:ln>
                      <a:noFill/>
                    </a:ln>
                  </pic:spPr>
                </pic:pic>
              </a:graphicData>
            </a:graphic>
          </wp:inline>
        </w:drawing>
      </w:r>
    </w:p>
    <w:p w14:paraId="388C8B3B" w14:textId="16533A38" w:rsidR="00DC4FAF" w:rsidRPr="00CF6BA1" w:rsidRDefault="00DC4FAF" w:rsidP="00DC4FAF">
      <w:pPr>
        <w:pStyle w:val="Paragrafoelenco"/>
        <w:spacing w:before="120" w:line="360" w:lineRule="auto"/>
        <w:ind w:left="567" w:right="425"/>
        <w:contextualSpacing w:val="0"/>
        <w:jc w:val="both"/>
        <w:rPr>
          <w:rFonts w:ascii="Panton" w:hAnsi="Panton" w:cs="Arial"/>
          <w:sz w:val="22"/>
          <w:szCs w:val="22"/>
          <w:u w:val="single"/>
        </w:rPr>
      </w:pPr>
      <w:r w:rsidRPr="00CF6BA1">
        <w:rPr>
          <w:rFonts w:ascii="Panton" w:hAnsi="Panton" w:cs="Arial"/>
          <w:b/>
          <w:bCs/>
          <w:sz w:val="22"/>
          <w:szCs w:val="22"/>
        </w:rPr>
        <w:lastRenderedPageBreak/>
        <w:t xml:space="preserve">Art. 25 quaterdecies </w:t>
      </w:r>
      <w:r w:rsidRPr="00CF6BA1">
        <w:rPr>
          <w:rFonts w:ascii="Panton" w:hAnsi="Panton" w:cs="Arial"/>
          <w:sz w:val="22"/>
          <w:szCs w:val="22"/>
        </w:rPr>
        <w:t xml:space="preserve">– </w:t>
      </w:r>
      <w:r w:rsidR="00A035A5" w:rsidRPr="00CF6BA1">
        <w:rPr>
          <w:rFonts w:ascii="Panton" w:hAnsi="Panton" w:cs="Arial"/>
          <w:sz w:val="22"/>
          <w:szCs w:val="22"/>
          <w:u w:val="single"/>
        </w:rPr>
        <w:t>Frode in competizioni sportive, esercizio abusivo di gioco o di scommessa e giochi d'azzardo esercitati a mezzo di apparecchi vietati</w:t>
      </w:r>
    </w:p>
    <w:p w14:paraId="1B054B25" w14:textId="354F5478" w:rsidR="002F1E25" w:rsidRPr="00CF6BA1" w:rsidRDefault="00EB1E71" w:rsidP="00BD523B">
      <w:pPr>
        <w:pStyle w:val="Paragrafoelenco"/>
        <w:spacing w:before="120" w:line="360" w:lineRule="auto"/>
        <w:ind w:left="567" w:right="425"/>
        <w:contextualSpacing w:val="0"/>
        <w:jc w:val="both"/>
        <w:rPr>
          <w:rFonts w:ascii="Panton" w:hAnsi="Panton" w:cs="Arial"/>
          <w:sz w:val="22"/>
          <w:szCs w:val="22"/>
          <w:u w:val="single"/>
        </w:rPr>
      </w:pPr>
      <w:r w:rsidRPr="00CF6BA1">
        <w:rPr>
          <w:rFonts w:ascii="Panton" w:hAnsi="Panton"/>
          <w:noProof/>
        </w:rPr>
        <w:drawing>
          <wp:inline distT="0" distB="0" distL="0" distR="0" wp14:anchorId="6D61A66D" wp14:editId="5CBC0D19">
            <wp:extent cx="5781040" cy="782955"/>
            <wp:effectExtent l="0" t="0" r="0" b="0"/>
            <wp:docPr id="29"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81040" cy="782955"/>
                    </a:xfrm>
                    <a:prstGeom prst="rect">
                      <a:avLst/>
                    </a:prstGeom>
                    <a:noFill/>
                    <a:ln>
                      <a:noFill/>
                    </a:ln>
                  </pic:spPr>
                </pic:pic>
              </a:graphicData>
            </a:graphic>
          </wp:inline>
        </w:drawing>
      </w:r>
    </w:p>
    <w:p w14:paraId="5E36F9B8" w14:textId="19F56D04" w:rsidR="00754DBA" w:rsidRPr="00CF6BA1" w:rsidRDefault="00EB1E71" w:rsidP="00754DBA">
      <w:pPr>
        <w:pStyle w:val="Paragrafoelenco"/>
        <w:spacing w:before="120" w:line="360" w:lineRule="auto"/>
        <w:ind w:left="567" w:right="425"/>
        <w:contextualSpacing w:val="0"/>
        <w:jc w:val="both"/>
        <w:rPr>
          <w:rFonts w:ascii="Panton" w:hAnsi="Panton" w:cs="Arial"/>
          <w:sz w:val="22"/>
          <w:szCs w:val="22"/>
          <w:u w:val="single"/>
        </w:rPr>
      </w:pPr>
      <w:r w:rsidRPr="00CF6BA1">
        <w:rPr>
          <w:rFonts w:ascii="Panton" w:hAnsi="Panton" w:cs="Arial"/>
          <w:b/>
          <w:bCs/>
          <w:sz w:val="22"/>
          <w:szCs w:val="22"/>
        </w:rPr>
        <w:t xml:space="preserve">Art. 25 quinquiesdecies </w:t>
      </w:r>
      <w:r w:rsidRPr="00CF6BA1">
        <w:rPr>
          <w:rFonts w:ascii="Panton" w:hAnsi="Panton" w:cs="Arial"/>
          <w:sz w:val="22"/>
          <w:szCs w:val="22"/>
        </w:rPr>
        <w:t xml:space="preserve">– </w:t>
      </w:r>
      <w:r w:rsidR="0098380F" w:rsidRPr="00CF6BA1">
        <w:rPr>
          <w:rFonts w:ascii="Panton" w:hAnsi="Panton" w:cs="Arial"/>
          <w:sz w:val="22"/>
          <w:szCs w:val="22"/>
          <w:u w:val="single"/>
        </w:rPr>
        <w:t>Reati tributari</w:t>
      </w:r>
    </w:p>
    <w:p w14:paraId="319DFC29" w14:textId="521E9108" w:rsidR="000760FB" w:rsidRPr="00CF6BA1" w:rsidRDefault="000760FB" w:rsidP="00500A64">
      <w:pPr>
        <w:pStyle w:val="Paragrafoelenco"/>
        <w:spacing w:before="120" w:line="360" w:lineRule="auto"/>
        <w:ind w:left="567" w:right="425"/>
        <w:contextualSpacing w:val="0"/>
        <w:jc w:val="both"/>
        <w:rPr>
          <w:rFonts w:ascii="Panton" w:hAnsi="Panton" w:cs="Arial"/>
          <w:sz w:val="22"/>
          <w:szCs w:val="22"/>
        </w:rPr>
      </w:pPr>
      <w:r w:rsidRPr="00CF6BA1">
        <w:rPr>
          <w:rFonts w:ascii="Panton" w:hAnsi="Panton"/>
          <w:noProof/>
        </w:rPr>
        <w:drawing>
          <wp:inline distT="0" distB="0" distL="0" distR="0" wp14:anchorId="79AED132" wp14:editId="429C5D94">
            <wp:extent cx="5494020" cy="3040380"/>
            <wp:effectExtent l="0" t="0" r="0" b="762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94020" cy="3040380"/>
                    </a:xfrm>
                    <a:prstGeom prst="rect">
                      <a:avLst/>
                    </a:prstGeom>
                    <a:noFill/>
                    <a:ln>
                      <a:noFill/>
                    </a:ln>
                  </pic:spPr>
                </pic:pic>
              </a:graphicData>
            </a:graphic>
          </wp:inline>
        </w:drawing>
      </w:r>
    </w:p>
    <w:p w14:paraId="5B4DC8D6" w14:textId="77777777" w:rsidR="000760FB" w:rsidRPr="00CF6BA1" w:rsidRDefault="000760FB" w:rsidP="00500A64">
      <w:pPr>
        <w:pStyle w:val="Paragrafoelenco"/>
        <w:spacing w:before="120" w:line="360" w:lineRule="auto"/>
        <w:ind w:left="567" w:right="425"/>
        <w:contextualSpacing w:val="0"/>
        <w:jc w:val="both"/>
        <w:rPr>
          <w:rFonts w:ascii="Panton" w:hAnsi="Panton" w:cs="Arial"/>
          <w:sz w:val="22"/>
          <w:szCs w:val="22"/>
        </w:rPr>
      </w:pPr>
    </w:p>
    <w:p w14:paraId="6DDF9218" w14:textId="0A45E3C7" w:rsidR="000F3FFA" w:rsidRPr="00CF6BA1" w:rsidRDefault="000F3FFA" w:rsidP="000F3FFA">
      <w:pPr>
        <w:pStyle w:val="Paragrafoelenco"/>
        <w:spacing w:before="120" w:line="360" w:lineRule="auto"/>
        <w:ind w:left="567" w:right="425"/>
        <w:contextualSpacing w:val="0"/>
        <w:jc w:val="both"/>
        <w:rPr>
          <w:rFonts w:ascii="Panton" w:hAnsi="Panton" w:cs="Arial"/>
          <w:sz w:val="22"/>
          <w:szCs w:val="22"/>
          <w:u w:val="single"/>
        </w:rPr>
      </w:pPr>
      <w:r w:rsidRPr="00CF6BA1">
        <w:rPr>
          <w:rFonts w:ascii="Panton" w:hAnsi="Panton" w:cs="Arial"/>
          <w:b/>
          <w:bCs/>
          <w:sz w:val="22"/>
          <w:szCs w:val="22"/>
        </w:rPr>
        <w:t xml:space="preserve">Art. 25 sexiesdecies </w:t>
      </w:r>
      <w:r w:rsidRPr="00CF6BA1">
        <w:rPr>
          <w:rFonts w:ascii="Panton" w:hAnsi="Panton" w:cs="Arial"/>
          <w:sz w:val="22"/>
          <w:szCs w:val="22"/>
        </w:rPr>
        <w:t xml:space="preserve">– </w:t>
      </w:r>
      <w:r w:rsidR="00252D1C" w:rsidRPr="00CF6BA1">
        <w:rPr>
          <w:rFonts w:ascii="Panton" w:hAnsi="Panton" w:cs="Arial"/>
          <w:sz w:val="22"/>
          <w:szCs w:val="22"/>
          <w:u w:val="single"/>
        </w:rPr>
        <w:t>Contrabbando</w:t>
      </w:r>
    </w:p>
    <w:p w14:paraId="6C32B0A9" w14:textId="7D8478AD" w:rsidR="00996D31" w:rsidRPr="00CF6BA1" w:rsidRDefault="00F70F95" w:rsidP="00500A64">
      <w:pPr>
        <w:pStyle w:val="Paragrafoelenco"/>
        <w:spacing w:before="120" w:line="360" w:lineRule="auto"/>
        <w:ind w:left="567" w:right="425"/>
        <w:contextualSpacing w:val="0"/>
        <w:jc w:val="both"/>
        <w:rPr>
          <w:rFonts w:ascii="Panton" w:hAnsi="Panton" w:cs="Arial"/>
          <w:sz w:val="22"/>
          <w:szCs w:val="22"/>
        </w:rPr>
      </w:pPr>
      <w:r w:rsidRPr="00CF6BA1">
        <w:rPr>
          <w:rFonts w:ascii="Panton" w:hAnsi="Panton"/>
          <w:noProof/>
        </w:rPr>
        <w:drawing>
          <wp:inline distT="0" distB="0" distL="0" distR="0" wp14:anchorId="10CC9662" wp14:editId="12D481CE">
            <wp:extent cx="5796280" cy="403225"/>
            <wp:effectExtent l="0" t="0" r="0" b="0"/>
            <wp:docPr id="31"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96280" cy="403225"/>
                    </a:xfrm>
                    <a:prstGeom prst="rect">
                      <a:avLst/>
                    </a:prstGeom>
                    <a:noFill/>
                    <a:ln>
                      <a:noFill/>
                    </a:ln>
                  </pic:spPr>
                </pic:pic>
              </a:graphicData>
            </a:graphic>
          </wp:inline>
        </w:drawing>
      </w:r>
    </w:p>
    <w:p w14:paraId="40B7DF10" w14:textId="77777777" w:rsidR="008A1294" w:rsidRPr="00CF6BA1" w:rsidRDefault="008A1294" w:rsidP="00E72330">
      <w:pPr>
        <w:pStyle w:val="Paragrafoelenco"/>
        <w:spacing w:before="120" w:line="360" w:lineRule="auto"/>
        <w:ind w:left="567" w:right="425"/>
        <w:contextualSpacing w:val="0"/>
        <w:jc w:val="both"/>
        <w:rPr>
          <w:rFonts w:ascii="Panton" w:hAnsi="Panton" w:cs="Arial"/>
          <w:b/>
          <w:bCs/>
          <w:sz w:val="22"/>
          <w:szCs w:val="22"/>
        </w:rPr>
      </w:pPr>
    </w:p>
    <w:p w14:paraId="7A6B0A01" w14:textId="49258DA5" w:rsidR="00E72330" w:rsidRPr="00CF6BA1" w:rsidRDefault="00E72330" w:rsidP="00E72330">
      <w:pPr>
        <w:pStyle w:val="Paragrafoelenco"/>
        <w:spacing w:before="120" w:line="360" w:lineRule="auto"/>
        <w:ind w:left="567" w:right="425"/>
        <w:contextualSpacing w:val="0"/>
        <w:jc w:val="both"/>
        <w:rPr>
          <w:rFonts w:ascii="Panton" w:hAnsi="Panton" w:cs="Arial"/>
          <w:sz w:val="22"/>
          <w:szCs w:val="22"/>
          <w:u w:val="single"/>
        </w:rPr>
      </w:pPr>
      <w:r w:rsidRPr="00CF6BA1">
        <w:rPr>
          <w:rFonts w:ascii="Panton" w:hAnsi="Panton" w:cs="Arial"/>
          <w:b/>
          <w:bCs/>
          <w:sz w:val="22"/>
          <w:szCs w:val="22"/>
        </w:rPr>
        <w:t xml:space="preserve">Art. 25 septiesdecies </w:t>
      </w:r>
      <w:r w:rsidRPr="00CF6BA1">
        <w:rPr>
          <w:rFonts w:ascii="Panton" w:hAnsi="Panton" w:cs="Arial"/>
          <w:sz w:val="22"/>
          <w:szCs w:val="22"/>
        </w:rPr>
        <w:t xml:space="preserve">– </w:t>
      </w:r>
      <w:r w:rsidRPr="00CF6BA1">
        <w:rPr>
          <w:rFonts w:ascii="Panton" w:hAnsi="Panton" w:cs="Arial"/>
          <w:sz w:val="22"/>
          <w:szCs w:val="22"/>
          <w:u w:val="single"/>
        </w:rPr>
        <w:t>Delitti contro il patrimon</w:t>
      </w:r>
      <w:r w:rsidR="00D6023A" w:rsidRPr="00CF6BA1">
        <w:rPr>
          <w:rFonts w:ascii="Panton" w:hAnsi="Panton" w:cs="Arial"/>
          <w:sz w:val="22"/>
          <w:szCs w:val="22"/>
          <w:u w:val="single"/>
        </w:rPr>
        <w:t>i</w:t>
      </w:r>
      <w:r w:rsidRPr="00CF6BA1">
        <w:rPr>
          <w:rFonts w:ascii="Panton" w:hAnsi="Panton" w:cs="Arial"/>
          <w:sz w:val="22"/>
          <w:szCs w:val="22"/>
          <w:u w:val="single"/>
        </w:rPr>
        <w:t>o cultu</w:t>
      </w:r>
      <w:r w:rsidR="00D6023A" w:rsidRPr="00CF6BA1">
        <w:rPr>
          <w:rFonts w:ascii="Panton" w:hAnsi="Panton" w:cs="Arial"/>
          <w:sz w:val="22"/>
          <w:szCs w:val="22"/>
          <w:u w:val="single"/>
        </w:rPr>
        <w:t>rale</w:t>
      </w:r>
    </w:p>
    <w:p w14:paraId="528E43AF" w14:textId="7E705B16" w:rsidR="00252D1C" w:rsidRPr="00CF6BA1" w:rsidRDefault="008A1294" w:rsidP="00500A64">
      <w:pPr>
        <w:pStyle w:val="Paragrafoelenco"/>
        <w:spacing w:before="120" w:line="360" w:lineRule="auto"/>
        <w:ind w:left="567" w:right="425"/>
        <w:contextualSpacing w:val="0"/>
        <w:jc w:val="both"/>
        <w:rPr>
          <w:rFonts w:ascii="Panton" w:hAnsi="Panton" w:cs="Arial"/>
          <w:b/>
          <w:bCs/>
          <w:sz w:val="22"/>
          <w:szCs w:val="22"/>
        </w:rPr>
      </w:pPr>
      <w:r w:rsidRPr="00CF6BA1">
        <w:rPr>
          <w:rFonts w:ascii="Panton" w:hAnsi="Panton"/>
          <w:noProof/>
        </w:rPr>
        <w:lastRenderedPageBreak/>
        <w:drawing>
          <wp:inline distT="0" distB="0" distL="0" distR="0" wp14:anchorId="27E3B0DA" wp14:editId="2E25E289">
            <wp:extent cx="5858510" cy="1867535"/>
            <wp:effectExtent l="0" t="0" r="8890" b="0"/>
            <wp:docPr id="32"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858510" cy="1867535"/>
                    </a:xfrm>
                    <a:prstGeom prst="rect">
                      <a:avLst/>
                    </a:prstGeom>
                    <a:noFill/>
                    <a:ln>
                      <a:noFill/>
                    </a:ln>
                  </pic:spPr>
                </pic:pic>
              </a:graphicData>
            </a:graphic>
          </wp:inline>
        </w:drawing>
      </w:r>
    </w:p>
    <w:p w14:paraId="5C2AED2A" w14:textId="6FE3703F" w:rsidR="00500EE1" w:rsidRPr="00CF6BA1" w:rsidRDefault="00500EE1" w:rsidP="00500EE1">
      <w:pPr>
        <w:pStyle w:val="Paragrafoelenco"/>
        <w:spacing w:before="120" w:line="360" w:lineRule="auto"/>
        <w:ind w:left="567" w:right="425"/>
        <w:contextualSpacing w:val="0"/>
        <w:jc w:val="both"/>
        <w:rPr>
          <w:rFonts w:ascii="Panton" w:hAnsi="Panton" w:cs="Arial"/>
          <w:sz w:val="22"/>
          <w:szCs w:val="22"/>
          <w:u w:val="single"/>
        </w:rPr>
      </w:pPr>
      <w:r w:rsidRPr="00CF6BA1">
        <w:rPr>
          <w:rFonts w:ascii="Panton" w:hAnsi="Panton" w:cs="Arial"/>
          <w:b/>
          <w:bCs/>
          <w:sz w:val="22"/>
          <w:szCs w:val="22"/>
        </w:rPr>
        <w:t xml:space="preserve">Art. 25 duodevicies </w:t>
      </w:r>
      <w:r w:rsidRPr="00CF6BA1">
        <w:rPr>
          <w:rFonts w:ascii="Panton" w:hAnsi="Panton" w:cs="Arial"/>
          <w:sz w:val="22"/>
          <w:szCs w:val="22"/>
        </w:rPr>
        <w:t xml:space="preserve">– </w:t>
      </w:r>
      <w:r w:rsidRPr="00CF6BA1">
        <w:rPr>
          <w:rFonts w:ascii="Panton" w:hAnsi="Panton" w:cs="Arial"/>
          <w:sz w:val="22"/>
          <w:szCs w:val="22"/>
          <w:u w:val="single"/>
        </w:rPr>
        <w:t>Riciclaggio di beni culturali e devastazione e saccheggio di beni culturali e paesaggistici</w:t>
      </w:r>
    </w:p>
    <w:p w14:paraId="6560ED91" w14:textId="0F994CB7" w:rsidR="00D6023A" w:rsidRPr="00CF6BA1" w:rsidRDefault="00E95FEE" w:rsidP="00500A64">
      <w:pPr>
        <w:pStyle w:val="Paragrafoelenco"/>
        <w:spacing w:before="120" w:line="360" w:lineRule="auto"/>
        <w:ind w:left="567" w:right="425"/>
        <w:contextualSpacing w:val="0"/>
        <w:jc w:val="both"/>
        <w:rPr>
          <w:rFonts w:ascii="Panton" w:hAnsi="Panton" w:cs="Arial"/>
          <w:b/>
          <w:bCs/>
          <w:sz w:val="22"/>
          <w:szCs w:val="22"/>
        </w:rPr>
      </w:pPr>
      <w:r w:rsidRPr="00CF6BA1">
        <w:rPr>
          <w:rFonts w:ascii="Panton" w:hAnsi="Panton"/>
          <w:noProof/>
        </w:rPr>
        <w:drawing>
          <wp:inline distT="0" distB="0" distL="0" distR="0" wp14:anchorId="4B9B4689" wp14:editId="30BAF6C2">
            <wp:extent cx="5858510" cy="604520"/>
            <wp:effectExtent l="0" t="0" r="8890" b="5080"/>
            <wp:docPr id="33" name="Immagin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858510" cy="604520"/>
                    </a:xfrm>
                    <a:prstGeom prst="rect">
                      <a:avLst/>
                    </a:prstGeom>
                    <a:noFill/>
                    <a:ln>
                      <a:noFill/>
                    </a:ln>
                  </pic:spPr>
                </pic:pic>
              </a:graphicData>
            </a:graphic>
          </wp:inline>
        </w:drawing>
      </w:r>
    </w:p>
    <w:p w14:paraId="10525792" w14:textId="13B79C44" w:rsidR="007C7286" w:rsidRPr="00CF6BA1" w:rsidRDefault="00A32030" w:rsidP="00800A8E">
      <w:pPr>
        <w:pStyle w:val="Titolo1"/>
        <w:numPr>
          <w:ilvl w:val="0"/>
          <w:numId w:val="31"/>
        </w:numPr>
        <w:rPr>
          <w:rFonts w:ascii="Panton" w:hAnsi="Panton"/>
          <w:b w:val="0"/>
          <w:bCs w:val="0"/>
        </w:rPr>
      </w:pPr>
      <w:bookmarkStart w:id="16" w:name="_Toc184722846"/>
      <w:r w:rsidRPr="00CF6BA1">
        <w:rPr>
          <w:rFonts w:ascii="Panton" w:hAnsi="Panton"/>
          <w:b w:val="0"/>
          <w:bCs w:val="0"/>
        </w:rPr>
        <w:t>I</w:t>
      </w:r>
      <w:r w:rsidR="007C7286" w:rsidRPr="00CF6BA1">
        <w:rPr>
          <w:rFonts w:ascii="Panton" w:hAnsi="Panton"/>
          <w:b w:val="0"/>
          <w:bCs w:val="0"/>
        </w:rPr>
        <w:t xml:space="preserve">L MODELLO </w:t>
      </w:r>
      <w:r w:rsidR="00D00E48" w:rsidRPr="00CF6BA1">
        <w:rPr>
          <w:rFonts w:ascii="Panton" w:hAnsi="Panton"/>
          <w:b w:val="0"/>
          <w:bCs w:val="0"/>
        </w:rPr>
        <w:t>DI ORGANIZZAZIONE, GESTIONE E CONTROLLO (MOG)</w:t>
      </w:r>
      <w:r w:rsidR="007C7286" w:rsidRPr="00CF6BA1">
        <w:rPr>
          <w:rFonts w:ascii="Panton" w:hAnsi="Panton"/>
          <w:b w:val="0"/>
          <w:bCs w:val="0"/>
        </w:rPr>
        <w:t xml:space="preserve"> </w:t>
      </w:r>
      <w:r w:rsidR="00EF4A73" w:rsidRPr="00CF6BA1">
        <w:rPr>
          <w:rFonts w:ascii="Panton" w:hAnsi="Panton"/>
          <w:b w:val="0"/>
          <w:bCs w:val="0"/>
        </w:rPr>
        <w:t xml:space="preserve">IN </w:t>
      </w:r>
      <w:r w:rsidR="009C4CAA" w:rsidRPr="00CF6BA1">
        <w:rPr>
          <w:rFonts w:ascii="Panton" w:hAnsi="Panton"/>
          <w:b w:val="0"/>
          <w:bCs w:val="0"/>
        </w:rPr>
        <w:t>MICRONFILTER</w:t>
      </w:r>
      <w:r w:rsidR="00EF4A73" w:rsidRPr="00CF6BA1">
        <w:rPr>
          <w:rFonts w:ascii="Panton" w:hAnsi="Panton"/>
          <w:b w:val="0"/>
          <w:bCs w:val="0"/>
        </w:rPr>
        <w:t xml:space="preserve"> </w:t>
      </w:r>
      <w:r w:rsidR="009C4CAA" w:rsidRPr="00CF6BA1">
        <w:rPr>
          <w:rFonts w:ascii="Panton" w:hAnsi="Panton"/>
          <w:b w:val="0"/>
          <w:bCs w:val="0"/>
        </w:rPr>
        <w:t>S.R.L.</w:t>
      </w:r>
      <w:bookmarkEnd w:id="16"/>
    </w:p>
    <w:p w14:paraId="41F6391B" w14:textId="2474174C" w:rsidR="00F80E8F" w:rsidRPr="00CF6BA1" w:rsidRDefault="00DF76E3" w:rsidP="00CF6BA1">
      <w:pPr>
        <w:pStyle w:val="Titolo2"/>
      </w:pPr>
      <w:bookmarkStart w:id="17" w:name="_Toc86742801"/>
      <w:bookmarkStart w:id="18" w:name="_Toc86742974"/>
      <w:bookmarkStart w:id="19" w:name="_Toc86745244"/>
      <w:bookmarkStart w:id="20" w:name="_Toc86745844"/>
      <w:bookmarkStart w:id="21" w:name="_Toc94791055"/>
      <w:bookmarkStart w:id="22" w:name="_Toc94791608"/>
      <w:bookmarkStart w:id="23" w:name="_Toc94791665"/>
      <w:bookmarkStart w:id="24" w:name="_Toc95363191"/>
      <w:bookmarkStart w:id="25" w:name="_Toc110000239"/>
      <w:bookmarkStart w:id="26" w:name="_Toc126524740"/>
      <w:bookmarkStart w:id="27" w:name="_Toc126922759"/>
      <w:bookmarkStart w:id="28" w:name="_Toc129794257"/>
      <w:bookmarkStart w:id="29" w:name="_Toc86742802"/>
      <w:bookmarkStart w:id="30" w:name="_Toc86742975"/>
      <w:bookmarkStart w:id="31" w:name="_Toc86745245"/>
      <w:bookmarkStart w:id="32" w:name="_Toc86745845"/>
      <w:bookmarkStart w:id="33" w:name="_Toc94791056"/>
      <w:bookmarkStart w:id="34" w:name="_Toc94791609"/>
      <w:bookmarkStart w:id="35" w:name="_Toc94791666"/>
      <w:bookmarkStart w:id="36" w:name="_Toc95363192"/>
      <w:bookmarkStart w:id="37" w:name="_Toc110000240"/>
      <w:bookmarkStart w:id="38" w:name="_Toc126524741"/>
      <w:bookmarkStart w:id="39" w:name="_Toc126922760"/>
      <w:bookmarkStart w:id="40" w:name="_Toc129794258"/>
      <w:bookmarkStart w:id="41" w:name="_Toc86742803"/>
      <w:bookmarkStart w:id="42" w:name="_Toc86742976"/>
      <w:bookmarkStart w:id="43" w:name="_Toc86745246"/>
      <w:bookmarkStart w:id="44" w:name="_Toc86745846"/>
      <w:bookmarkStart w:id="45" w:name="_Toc94791057"/>
      <w:bookmarkStart w:id="46" w:name="_Toc94791610"/>
      <w:bookmarkStart w:id="47" w:name="_Toc94791667"/>
      <w:bookmarkStart w:id="48" w:name="_Toc95363193"/>
      <w:bookmarkStart w:id="49" w:name="_Toc110000241"/>
      <w:bookmarkStart w:id="50" w:name="_Toc126524742"/>
      <w:bookmarkStart w:id="51" w:name="_Toc126922761"/>
      <w:bookmarkStart w:id="52" w:name="_Toc129794259"/>
      <w:bookmarkStart w:id="53" w:name="_Toc86742804"/>
      <w:bookmarkStart w:id="54" w:name="_Toc86742977"/>
      <w:bookmarkStart w:id="55" w:name="_Toc86745247"/>
      <w:bookmarkStart w:id="56" w:name="_Toc86745847"/>
      <w:bookmarkStart w:id="57" w:name="_Toc94791058"/>
      <w:bookmarkStart w:id="58" w:name="_Toc94791611"/>
      <w:bookmarkStart w:id="59" w:name="_Toc94791668"/>
      <w:bookmarkStart w:id="60" w:name="_Toc95363194"/>
      <w:bookmarkStart w:id="61" w:name="_Toc110000242"/>
      <w:bookmarkStart w:id="62" w:name="_Toc126524743"/>
      <w:bookmarkStart w:id="63" w:name="_Toc126922762"/>
      <w:bookmarkStart w:id="64" w:name="_Toc129794260"/>
      <w:bookmarkStart w:id="65" w:name="_Toc86742805"/>
      <w:bookmarkStart w:id="66" w:name="_Toc86742978"/>
      <w:bookmarkStart w:id="67" w:name="_Toc86745248"/>
      <w:bookmarkStart w:id="68" w:name="_Toc86745848"/>
      <w:bookmarkStart w:id="69" w:name="_Toc94791059"/>
      <w:bookmarkStart w:id="70" w:name="_Toc94791612"/>
      <w:bookmarkStart w:id="71" w:name="_Toc94791669"/>
      <w:bookmarkStart w:id="72" w:name="_Toc95363195"/>
      <w:bookmarkStart w:id="73" w:name="_Toc110000243"/>
      <w:bookmarkStart w:id="74" w:name="_Toc126524744"/>
      <w:bookmarkStart w:id="75" w:name="_Toc126922763"/>
      <w:bookmarkStart w:id="76" w:name="_Toc129794261"/>
      <w:bookmarkStart w:id="77" w:name="_Toc86742806"/>
      <w:bookmarkStart w:id="78" w:name="_Toc86742979"/>
      <w:bookmarkStart w:id="79" w:name="_Toc86745249"/>
      <w:bookmarkStart w:id="80" w:name="_Toc86745849"/>
      <w:bookmarkStart w:id="81" w:name="_Toc94791060"/>
      <w:bookmarkStart w:id="82" w:name="_Toc94791613"/>
      <w:bookmarkStart w:id="83" w:name="_Toc94791670"/>
      <w:bookmarkStart w:id="84" w:name="_Toc95363196"/>
      <w:bookmarkStart w:id="85" w:name="_Toc110000244"/>
      <w:bookmarkStart w:id="86" w:name="_Toc126524745"/>
      <w:bookmarkStart w:id="87" w:name="_Toc126922764"/>
      <w:bookmarkStart w:id="88" w:name="_Toc129794262"/>
      <w:bookmarkStart w:id="89" w:name="_Toc86742807"/>
      <w:bookmarkStart w:id="90" w:name="_Toc86742980"/>
      <w:bookmarkStart w:id="91" w:name="_Toc86745250"/>
      <w:bookmarkStart w:id="92" w:name="_Toc86745850"/>
      <w:bookmarkStart w:id="93" w:name="_Toc94791061"/>
      <w:bookmarkStart w:id="94" w:name="_Toc94791614"/>
      <w:bookmarkStart w:id="95" w:name="_Toc94791671"/>
      <w:bookmarkStart w:id="96" w:name="_Toc95363197"/>
      <w:bookmarkStart w:id="97" w:name="_Toc110000245"/>
      <w:bookmarkStart w:id="98" w:name="_Toc126524746"/>
      <w:bookmarkStart w:id="99" w:name="_Toc126922765"/>
      <w:bookmarkStart w:id="100" w:name="_Toc129794263"/>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sidRPr="00CF6BA1">
        <w:t xml:space="preserve"> </w:t>
      </w:r>
      <w:bookmarkStart w:id="101" w:name="_Toc184722847"/>
      <w:r w:rsidR="00D76909" w:rsidRPr="00CF6BA1">
        <w:t>P</w:t>
      </w:r>
      <w:r w:rsidR="00B06F18" w:rsidRPr="00CF6BA1">
        <w:t xml:space="preserve">olitica </w:t>
      </w:r>
      <w:r w:rsidR="00AB0784" w:rsidRPr="00CF6BA1">
        <w:t>aziendale</w:t>
      </w:r>
      <w:bookmarkEnd w:id="101"/>
      <w:r w:rsidR="00B06F18" w:rsidRPr="00CF6BA1">
        <w:t xml:space="preserve"> </w:t>
      </w:r>
    </w:p>
    <w:p w14:paraId="161548A3" w14:textId="0BC2849D" w:rsidR="001437AD" w:rsidRPr="00CF6BA1" w:rsidRDefault="001437AD" w:rsidP="0084679F">
      <w:pPr>
        <w:pStyle w:val="Paragrafoelenco"/>
        <w:spacing w:before="240" w:line="360" w:lineRule="auto"/>
        <w:ind w:left="567" w:right="424"/>
        <w:contextualSpacing w:val="0"/>
        <w:jc w:val="both"/>
        <w:rPr>
          <w:rFonts w:ascii="Panton" w:hAnsi="Panton" w:cs="Arial"/>
          <w:sz w:val="22"/>
          <w:szCs w:val="22"/>
        </w:rPr>
      </w:pPr>
      <w:r w:rsidRPr="00CF6BA1">
        <w:rPr>
          <w:rFonts w:ascii="Panton" w:hAnsi="Panton" w:cs="Arial"/>
          <w:sz w:val="22"/>
          <w:szCs w:val="22"/>
        </w:rPr>
        <w:t xml:space="preserve">La politica aziendale di </w:t>
      </w:r>
      <w:r w:rsidR="009C4CAA" w:rsidRPr="00CF6BA1">
        <w:rPr>
          <w:rFonts w:ascii="Panton" w:hAnsi="Panton" w:cs="Arial"/>
          <w:sz w:val="22"/>
          <w:szCs w:val="22"/>
        </w:rPr>
        <w:t>Micronfilter</w:t>
      </w:r>
      <w:r w:rsidRPr="00CF6BA1">
        <w:rPr>
          <w:rFonts w:ascii="Panton" w:hAnsi="Panton" w:cs="Arial"/>
          <w:sz w:val="22"/>
          <w:szCs w:val="22"/>
        </w:rPr>
        <w:t xml:space="preserve"> pone fra i suoi obiettivi il rispetto delle norme di legge e quindi anche delle prescrizioni, ancorché non obbligatorie, contenute nel D</w:t>
      </w:r>
      <w:r w:rsidR="00092CCF" w:rsidRPr="00CF6BA1">
        <w:rPr>
          <w:rFonts w:ascii="Panton" w:hAnsi="Panton" w:cs="Arial"/>
          <w:sz w:val="22"/>
          <w:szCs w:val="22"/>
        </w:rPr>
        <w:t>. L</w:t>
      </w:r>
      <w:r w:rsidRPr="00CF6BA1">
        <w:rPr>
          <w:rFonts w:ascii="Panton" w:hAnsi="Panton" w:cs="Arial"/>
          <w:sz w:val="22"/>
          <w:szCs w:val="22"/>
        </w:rPr>
        <w:t>gs</w:t>
      </w:r>
      <w:r w:rsidR="00092CCF" w:rsidRPr="00CF6BA1">
        <w:rPr>
          <w:rFonts w:ascii="Panton" w:hAnsi="Panton" w:cs="Arial"/>
          <w:sz w:val="22"/>
          <w:szCs w:val="22"/>
        </w:rPr>
        <w:t>.</w:t>
      </w:r>
      <w:r w:rsidRPr="00CF6BA1">
        <w:rPr>
          <w:rFonts w:ascii="Panton" w:hAnsi="Panton" w:cs="Arial"/>
          <w:sz w:val="22"/>
          <w:szCs w:val="22"/>
        </w:rPr>
        <w:t xml:space="preserve"> 231/2001. Tali obiettivi sono perseguiti mettendo a disposizione le risorse necessarie e disegnando in modo coerente tutti i processi aziendali, sul funzionamento dei quali viene esercitata un’attenta vigilanza mediante sistemi di controllo coerenti con l’attività e la dimensione dell’impresa. </w:t>
      </w:r>
    </w:p>
    <w:p w14:paraId="2AC3BB8C" w14:textId="77777777" w:rsidR="001437AD" w:rsidRPr="00CF6BA1" w:rsidRDefault="001437AD" w:rsidP="000132CA">
      <w:pPr>
        <w:pStyle w:val="Paragrafoelenco"/>
        <w:spacing w:before="120" w:after="120" w:line="360" w:lineRule="auto"/>
        <w:ind w:left="567" w:right="425"/>
        <w:contextualSpacing w:val="0"/>
        <w:jc w:val="both"/>
        <w:rPr>
          <w:rFonts w:ascii="Panton" w:hAnsi="Panton" w:cs="Arial"/>
          <w:sz w:val="22"/>
          <w:szCs w:val="22"/>
        </w:rPr>
      </w:pPr>
      <w:r w:rsidRPr="00CF6BA1">
        <w:rPr>
          <w:rFonts w:ascii="Panton" w:hAnsi="Panton" w:cs="Arial"/>
          <w:sz w:val="22"/>
          <w:szCs w:val="22"/>
        </w:rPr>
        <w:t xml:space="preserve">Principi cardine cui si è ispirata la Società per la creazione del Modello, oltre a quanto precedentemente indicato, sono: </w:t>
      </w:r>
    </w:p>
    <w:p w14:paraId="31FEBD8E" w14:textId="7A7307D6" w:rsidR="001437AD" w:rsidRPr="00CF6BA1" w:rsidRDefault="001437AD" w:rsidP="0084679F">
      <w:pPr>
        <w:pStyle w:val="Paragrafoelenco"/>
        <w:spacing w:line="360" w:lineRule="auto"/>
        <w:ind w:left="567" w:right="424"/>
        <w:jc w:val="both"/>
        <w:rPr>
          <w:rFonts w:ascii="Panton" w:hAnsi="Panton" w:cs="Arial"/>
          <w:sz w:val="22"/>
          <w:szCs w:val="22"/>
        </w:rPr>
      </w:pPr>
      <w:r w:rsidRPr="00CF6BA1">
        <w:rPr>
          <w:rFonts w:ascii="Panton" w:hAnsi="Panton" w:cs="Arial"/>
          <w:sz w:val="22"/>
          <w:szCs w:val="22"/>
        </w:rPr>
        <w:t xml:space="preserve">a) i </w:t>
      </w:r>
      <w:r w:rsidRPr="00CF6BA1">
        <w:rPr>
          <w:rFonts w:ascii="Panton" w:hAnsi="Panton" w:cs="Arial"/>
          <w:b/>
          <w:sz w:val="22"/>
          <w:szCs w:val="22"/>
        </w:rPr>
        <w:t>requisiti indicati dal D.</w:t>
      </w:r>
      <w:r w:rsidR="00092CCF" w:rsidRPr="00CF6BA1">
        <w:rPr>
          <w:rFonts w:ascii="Panton" w:hAnsi="Panton" w:cs="Arial"/>
          <w:b/>
          <w:sz w:val="22"/>
          <w:szCs w:val="22"/>
        </w:rPr>
        <w:t xml:space="preserve"> L</w:t>
      </w:r>
      <w:r w:rsidRPr="00CF6BA1">
        <w:rPr>
          <w:rFonts w:ascii="Panton" w:hAnsi="Panton" w:cs="Arial"/>
          <w:b/>
          <w:sz w:val="22"/>
          <w:szCs w:val="22"/>
        </w:rPr>
        <w:t>gs. 231/2001</w:t>
      </w:r>
      <w:r w:rsidRPr="00CF6BA1">
        <w:rPr>
          <w:rFonts w:ascii="Panton" w:hAnsi="Panton" w:cs="Arial"/>
          <w:sz w:val="22"/>
          <w:szCs w:val="22"/>
        </w:rPr>
        <w:t>, in particolare attribuendo a un Organismo di Vigilanza dell’ente (OdV, le cui caratteristiche e funzioni sono descritte nel prosieguo), in stretto contatto con il vertice aziendale: i) il compito di promuovere l’attuazione efficace e corretta del Modello anche attraverso il monitoraggio dei comportamenti aziendali; ii) il diritto a una informazione costante sulle attività rilevanti ai fini del D.</w:t>
      </w:r>
      <w:r w:rsidR="002B10B9">
        <w:rPr>
          <w:rFonts w:ascii="Panton" w:hAnsi="Panton" w:cs="Arial"/>
          <w:sz w:val="22"/>
          <w:szCs w:val="22"/>
        </w:rPr>
        <w:t>L</w:t>
      </w:r>
      <w:r w:rsidRPr="00CF6BA1">
        <w:rPr>
          <w:rFonts w:ascii="Panton" w:hAnsi="Panton" w:cs="Arial"/>
          <w:sz w:val="22"/>
          <w:szCs w:val="22"/>
        </w:rPr>
        <w:t xml:space="preserve">gs. 231/2001; iii) risorse adeguate affinché sia supportato nei compiti affidatigli per raggiungere i risultati </w:t>
      </w:r>
      <w:r w:rsidRPr="00CF6BA1">
        <w:rPr>
          <w:rFonts w:ascii="Panton" w:hAnsi="Panton" w:cs="Arial"/>
          <w:sz w:val="22"/>
          <w:szCs w:val="22"/>
        </w:rPr>
        <w:lastRenderedPageBreak/>
        <w:t>ragionevolmente ottenibili; iv) l’attività di verifica del funzionamento del Modello con conseguente aggiornamento periodico (controllo ex post); v) l’attività di sensibilizzazione e diffusione a tutti i livelli aziendali delle regole comportamentali e delle procedure istituite;</w:t>
      </w:r>
    </w:p>
    <w:p w14:paraId="61901D0B" w14:textId="0680B8A7" w:rsidR="000175DC" w:rsidRPr="00CF6BA1" w:rsidRDefault="001437AD" w:rsidP="00B42102">
      <w:pPr>
        <w:pStyle w:val="Paragrafoelenco"/>
        <w:spacing w:before="120" w:after="120" w:line="360" w:lineRule="auto"/>
        <w:ind w:left="567" w:right="425"/>
        <w:contextualSpacing w:val="0"/>
        <w:jc w:val="both"/>
        <w:rPr>
          <w:rFonts w:ascii="Panton" w:hAnsi="Panton" w:cs="Arial"/>
          <w:sz w:val="22"/>
          <w:szCs w:val="22"/>
        </w:rPr>
      </w:pPr>
      <w:r w:rsidRPr="00CF6BA1">
        <w:rPr>
          <w:rFonts w:ascii="Panton" w:hAnsi="Panton" w:cs="Arial"/>
          <w:sz w:val="22"/>
          <w:szCs w:val="22"/>
        </w:rPr>
        <w:t xml:space="preserve">b) i </w:t>
      </w:r>
      <w:r w:rsidRPr="00CF6BA1">
        <w:rPr>
          <w:rFonts w:ascii="Panton" w:hAnsi="Panton" w:cs="Arial"/>
          <w:b/>
          <w:sz w:val="22"/>
          <w:szCs w:val="22"/>
        </w:rPr>
        <w:t>principi generali</w:t>
      </w:r>
      <w:r w:rsidRPr="00CF6BA1">
        <w:rPr>
          <w:rFonts w:ascii="Panton" w:hAnsi="Panton" w:cs="Arial"/>
          <w:sz w:val="22"/>
          <w:szCs w:val="22"/>
        </w:rPr>
        <w:t xml:space="preserve"> riconosciuti da dottrina, giurisprudenza e prassi </w:t>
      </w:r>
      <w:r w:rsidR="008724B8" w:rsidRPr="00CF6BA1">
        <w:rPr>
          <w:rFonts w:ascii="Panton" w:hAnsi="Panton" w:cs="Arial"/>
          <w:sz w:val="22"/>
          <w:szCs w:val="22"/>
        </w:rPr>
        <w:t>cui deve ispirarsi</w:t>
      </w:r>
      <w:r w:rsidRPr="00CF6BA1">
        <w:rPr>
          <w:rFonts w:ascii="Panton" w:hAnsi="Panton" w:cs="Arial"/>
          <w:sz w:val="22"/>
          <w:szCs w:val="22"/>
        </w:rPr>
        <w:t xml:space="preserve"> un </w:t>
      </w:r>
      <w:r w:rsidRPr="00CF6BA1">
        <w:rPr>
          <w:rFonts w:ascii="Panton" w:hAnsi="Panton" w:cs="Arial"/>
          <w:b/>
          <w:sz w:val="22"/>
          <w:szCs w:val="22"/>
        </w:rPr>
        <w:t>adeguato sistema di controllo interno</w:t>
      </w:r>
      <w:r w:rsidRPr="00CF6BA1">
        <w:rPr>
          <w:rFonts w:ascii="Panton" w:hAnsi="Panton" w:cs="Arial"/>
          <w:sz w:val="22"/>
          <w:szCs w:val="22"/>
        </w:rPr>
        <w:t xml:space="preserve"> e in particolare: i) ogni operazione, transazione, azione che interviene in un’area sensibile deve essere verificabile, documentata, coerente e congrua; ii) nessuno deve poter gestire in autonomia un intero processo, ovvero deve essere rispettato il principio della separazione delle funzioni; iii) i poteri autorizzativi devono essere assegnati coerentemente con le responsabilità assegnate; iv) il sistema di controllo è articolato su tre livelli: il primo livello è rappresentato dai controlli di linea, ovvero i controlli svolti dai respo</w:t>
      </w:r>
      <w:r w:rsidR="008724B8" w:rsidRPr="00CF6BA1">
        <w:rPr>
          <w:rFonts w:ascii="Panton" w:hAnsi="Panton" w:cs="Arial"/>
          <w:sz w:val="22"/>
          <w:szCs w:val="22"/>
        </w:rPr>
        <w:t>n</w:t>
      </w:r>
      <w:r w:rsidRPr="00CF6BA1">
        <w:rPr>
          <w:rFonts w:ascii="Panton" w:hAnsi="Panton" w:cs="Arial"/>
          <w:sz w:val="22"/>
          <w:szCs w:val="22"/>
        </w:rPr>
        <w:t xml:space="preserve">sabili delle funzioni mediante supervisione sull’operato delle persone che dirigono e coordinano; il secondo livello </w:t>
      </w:r>
      <w:r w:rsidR="00D14F81" w:rsidRPr="00CF6BA1">
        <w:rPr>
          <w:rFonts w:ascii="Panton" w:hAnsi="Panton" w:cs="Arial"/>
          <w:sz w:val="22"/>
          <w:szCs w:val="22"/>
        </w:rPr>
        <w:t>è svolto dalla direzione aziendale, nella persona del</w:t>
      </w:r>
      <w:r w:rsidR="00044930" w:rsidRPr="00CF6BA1">
        <w:rPr>
          <w:rFonts w:ascii="Panton" w:hAnsi="Panton" w:cs="Arial"/>
          <w:sz w:val="22"/>
          <w:szCs w:val="22"/>
        </w:rPr>
        <w:t>l’Amministratore Unico</w:t>
      </w:r>
      <w:r w:rsidRPr="00CF6BA1">
        <w:rPr>
          <w:rFonts w:ascii="Panton" w:hAnsi="Panton" w:cs="Arial"/>
          <w:sz w:val="22"/>
          <w:szCs w:val="22"/>
        </w:rPr>
        <w:t>; il terzo livello è quello dei controlli da parte di soggetti esterni (OdV</w:t>
      </w:r>
      <w:r w:rsidR="00FE2D58" w:rsidRPr="00CF6BA1">
        <w:rPr>
          <w:rFonts w:ascii="Panton" w:hAnsi="Panton" w:cs="Arial"/>
          <w:sz w:val="22"/>
          <w:szCs w:val="22"/>
        </w:rPr>
        <w:t>)</w:t>
      </w:r>
      <w:r w:rsidRPr="00CF6BA1">
        <w:rPr>
          <w:rFonts w:ascii="Panton" w:hAnsi="Panton" w:cs="Arial"/>
          <w:sz w:val="22"/>
          <w:szCs w:val="22"/>
        </w:rPr>
        <w:t>.</w:t>
      </w:r>
    </w:p>
    <w:p w14:paraId="1DF99C13" w14:textId="34E8C9BD" w:rsidR="002D5A89" w:rsidRPr="00CF6BA1" w:rsidRDefault="000F0844" w:rsidP="00EA63AD">
      <w:pPr>
        <w:pStyle w:val="Paragrafoelenco"/>
        <w:spacing w:before="120" w:line="360" w:lineRule="auto"/>
        <w:ind w:left="567" w:right="425"/>
        <w:contextualSpacing w:val="0"/>
        <w:jc w:val="both"/>
        <w:rPr>
          <w:rFonts w:ascii="Panton" w:hAnsi="Panton" w:cs="Arial"/>
          <w:sz w:val="22"/>
          <w:szCs w:val="22"/>
        </w:rPr>
      </w:pPr>
      <w:r w:rsidRPr="00CF6BA1">
        <w:rPr>
          <w:rFonts w:ascii="Panton" w:hAnsi="Panton" w:cs="Arial"/>
          <w:sz w:val="22"/>
          <w:szCs w:val="22"/>
        </w:rPr>
        <w:t xml:space="preserve">Il Modello </w:t>
      </w:r>
      <w:r w:rsidR="0056789D" w:rsidRPr="00CF6BA1">
        <w:rPr>
          <w:rFonts w:ascii="Panton" w:hAnsi="Panton" w:cs="Arial"/>
          <w:sz w:val="22"/>
          <w:szCs w:val="22"/>
        </w:rPr>
        <w:t xml:space="preserve">organizzativo </w:t>
      </w:r>
      <w:r w:rsidR="00F80E8F" w:rsidRPr="00CF6BA1">
        <w:rPr>
          <w:rFonts w:ascii="Panton" w:hAnsi="Panton" w:cs="Arial"/>
          <w:sz w:val="22"/>
          <w:szCs w:val="22"/>
        </w:rPr>
        <w:t>è costituito dal</w:t>
      </w:r>
      <w:r w:rsidRPr="00CF6BA1">
        <w:rPr>
          <w:rFonts w:ascii="Panton" w:hAnsi="Panton" w:cs="Arial"/>
          <w:sz w:val="22"/>
          <w:szCs w:val="22"/>
        </w:rPr>
        <w:t xml:space="preserve"> sistema di regole operative e comportamentali</w:t>
      </w:r>
      <w:r w:rsidR="00F80E8F" w:rsidRPr="00CF6BA1">
        <w:rPr>
          <w:rFonts w:ascii="Panton" w:hAnsi="Panton" w:cs="Arial"/>
          <w:sz w:val="22"/>
          <w:szCs w:val="22"/>
        </w:rPr>
        <w:t>, dai</w:t>
      </w:r>
      <w:r w:rsidR="0056789D" w:rsidRPr="00CF6BA1">
        <w:rPr>
          <w:rFonts w:ascii="Panton" w:hAnsi="Panton" w:cs="Arial"/>
          <w:sz w:val="22"/>
          <w:szCs w:val="22"/>
        </w:rPr>
        <w:t xml:space="preserve"> sistemi </w:t>
      </w:r>
      <w:r w:rsidR="00F80E8F" w:rsidRPr="00CF6BA1">
        <w:rPr>
          <w:rFonts w:ascii="Panton" w:hAnsi="Panton" w:cs="Arial"/>
          <w:sz w:val="22"/>
          <w:szCs w:val="22"/>
        </w:rPr>
        <w:t xml:space="preserve">informativi e dai presidi organizzativi, da ruoli e </w:t>
      </w:r>
      <w:r w:rsidR="0056789D" w:rsidRPr="00CF6BA1">
        <w:rPr>
          <w:rFonts w:ascii="Panton" w:hAnsi="Panton" w:cs="Arial"/>
          <w:sz w:val="22"/>
          <w:szCs w:val="22"/>
        </w:rPr>
        <w:t>responsabilità,</w:t>
      </w:r>
      <w:r w:rsidRPr="00CF6BA1">
        <w:rPr>
          <w:rFonts w:ascii="Panton" w:hAnsi="Panton" w:cs="Arial"/>
          <w:sz w:val="22"/>
          <w:szCs w:val="22"/>
        </w:rPr>
        <w:t xml:space="preserve"> </w:t>
      </w:r>
      <w:r w:rsidR="00452083" w:rsidRPr="00CF6BA1">
        <w:rPr>
          <w:rFonts w:ascii="Panton" w:hAnsi="Panton" w:cs="Arial"/>
          <w:sz w:val="22"/>
          <w:szCs w:val="22"/>
        </w:rPr>
        <w:t>attraverso cui si sno</w:t>
      </w:r>
      <w:r w:rsidR="00EA66A1" w:rsidRPr="00CF6BA1">
        <w:rPr>
          <w:rFonts w:ascii="Panton" w:hAnsi="Panton" w:cs="Arial"/>
          <w:sz w:val="22"/>
          <w:szCs w:val="22"/>
        </w:rPr>
        <w:t>dano le attività della Società</w:t>
      </w:r>
      <w:r w:rsidR="00452083" w:rsidRPr="00CF6BA1">
        <w:rPr>
          <w:rFonts w:ascii="Panton" w:hAnsi="Panton" w:cs="Arial"/>
          <w:sz w:val="22"/>
          <w:szCs w:val="22"/>
        </w:rPr>
        <w:t xml:space="preserve">, collegati a </w:t>
      </w:r>
      <w:r w:rsidRPr="00CF6BA1">
        <w:rPr>
          <w:rFonts w:ascii="Panton" w:hAnsi="Panton" w:cs="Arial"/>
          <w:sz w:val="22"/>
          <w:szCs w:val="22"/>
        </w:rPr>
        <w:t xml:space="preserve">elementi </w:t>
      </w:r>
      <w:r w:rsidR="00452083" w:rsidRPr="00CF6BA1">
        <w:rPr>
          <w:rFonts w:ascii="Panton" w:hAnsi="Panton" w:cs="Arial"/>
          <w:sz w:val="22"/>
          <w:szCs w:val="22"/>
        </w:rPr>
        <w:t xml:space="preserve">specifici </w:t>
      </w:r>
      <w:r w:rsidRPr="00CF6BA1">
        <w:rPr>
          <w:rFonts w:ascii="Panton" w:hAnsi="Panton" w:cs="Arial"/>
          <w:sz w:val="22"/>
          <w:szCs w:val="22"/>
        </w:rPr>
        <w:t xml:space="preserve">di controllo </w:t>
      </w:r>
      <w:r w:rsidR="00452083" w:rsidRPr="00CF6BA1">
        <w:rPr>
          <w:rFonts w:ascii="Panton" w:hAnsi="Panton" w:cs="Arial"/>
          <w:sz w:val="22"/>
          <w:szCs w:val="22"/>
        </w:rPr>
        <w:t xml:space="preserve">in grado di </w:t>
      </w:r>
      <w:r w:rsidR="00FB5367" w:rsidRPr="00CF6BA1">
        <w:rPr>
          <w:rFonts w:ascii="Panton" w:hAnsi="Panton" w:cs="Arial"/>
          <w:sz w:val="22"/>
          <w:szCs w:val="22"/>
        </w:rPr>
        <w:t xml:space="preserve">prevenire, nella loro interazione sistemica, </w:t>
      </w:r>
      <w:r w:rsidRPr="00CF6BA1">
        <w:rPr>
          <w:rFonts w:ascii="Panton" w:hAnsi="Panton" w:cs="Arial"/>
          <w:sz w:val="22"/>
          <w:szCs w:val="22"/>
        </w:rPr>
        <w:t>la commissione delle diverse tipologie di reati contemplate dal Decreto.</w:t>
      </w:r>
    </w:p>
    <w:p w14:paraId="0BE54186" w14:textId="6118A0DA" w:rsidR="002D5A89" w:rsidRPr="00CF6BA1" w:rsidRDefault="00A32030" w:rsidP="0084679F">
      <w:pPr>
        <w:spacing w:line="360" w:lineRule="auto"/>
        <w:ind w:left="567" w:right="424"/>
        <w:jc w:val="both"/>
        <w:rPr>
          <w:rFonts w:ascii="Panton" w:hAnsi="Panton" w:cs="Arial"/>
          <w:sz w:val="22"/>
          <w:szCs w:val="22"/>
        </w:rPr>
      </w:pPr>
      <w:r w:rsidRPr="00CF6BA1">
        <w:rPr>
          <w:rFonts w:ascii="Panton" w:hAnsi="Panton" w:cs="Arial"/>
          <w:sz w:val="22"/>
          <w:szCs w:val="22"/>
        </w:rPr>
        <w:t>Vengono qui innanzitutto richiamat</w:t>
      </w:r>
      <w:r w:rsidR="00825E5A" w:rsidRPr="00CF6BA1">
        <w:rPr>
          <w:rFonts w:ascii="Panton" w:hAnsi="Panton" w:cs="Arial"/>
          <w:sz w:val="22"/>
          <w:szCs w:val="22"/>
        </w:rPr>
        <w:t>i</w:t>
      </w:r>
      <w:r w:rsidRPr="00CF6BA1">
        <w:rPr>
          <w:rFonts w:ascii="Panton" w:hAnsi="Panton" w:cs="Arial"/>
          <w:sz w:val="22"/>
          <w:szCs w:val="22"/>
        </w:rPr>
        <w:t xml:space="preserve"> </w:t>
      </w:r>
      <w:r w:rsidR="00825E5A" w:rsidRPr="00CF6BA1">
        <w:rPr>
          <w:rFonts w:ascii="Panton" w:hAnsi="Panton" w:cs="Arial"/>
          <w:sz w:val="22"/>
          <w:szCs w:val="22"/>
        </w:rPr>
        <w:t>i seguenti principi generali</w:t>
      </w:r>
      <w:r w:rsidR="000F0844" w:rsidRPr="00CF6BA1">
        <w:rPr>
          <w:rFonts w:ascii="Panton" w:hAnsi="Panton" w:cs="Arial"/>
          <w:sz w:val="22"/>
          <w:szCs w:val="22"/>
        </w:rPr>
        <w:t>:</w:t>
      </w:r>
    </w:p>
    <w:p w14:paraId="750F6321" w14:textId="1C4ACD4E" w:rsidR="00AD1F4F" w:rsidRPr="00CF6BA1" w:rsidRDefault="0084679F" w:rsidP="005510D1">
      <w:pPr>
        <w:pStyle w:val="Paragrafoelenco"/>
        <w:numPr>
          <w:ilvl w:val="0"/>
          <w:numId w:val="2"/>
        </w:numPr>
        <w:spacing w:line="360" w:lineRule="auto"/>
        <w:ind w:left="567" w:right="424" w:firstLine="0"/>
        <w:jc w:val="both"/>
        <w:rPr>
          <w:rFonts w:ascii="Panton" w:hAnsi="Panton" w:cs="Arial"/>
          <w:sz w:val="22"/>
          <w:szCs w:val="22"/>
        </w:rPr>
      </w:pPr>
      <w:r w:rsidRPr="00CF6BA1">
        <w:rPr>
          <w:rFonts w:ascii="Panton" w:hAnsi="Panton" w:cs="Arial"/>
          <w:sz w:val="22"/>
          <w:szCs w:val="22"/>
        </w:rPr>
        <w:t xml:space="preserve"> </w:t>
      </w:r>
      <w:r w:rsidR="00811812" w:rsidRPr="00CF6BA1">
        <w:rPr>
          <w:rFonts w:ascii="Panton" w:hAnsi="Panton" w:cs="Arial"/>
          <w:sz w:val="22"/>
          <w:szCs w:val="22"/>
        </w:rPr>
        <w:t xml:space="preserve">tutti coloro che operano in nome e per conto </w:t>
      </w:r>
      <w:r w:rsidR="00A32030" w:rsidRPr="00CF6BA1">
        <w:rPr>
          <w:rFonts w:ascii="Panton" w:hAnsi="Panton" w:cs="Arial"/>
          <w:sz w:val="22"/>
          <w:szCs w:val="22"/>
        </w:rPr>
        <w:t xml:space="preserve">di </w:t>
      </w:r>
      <w:r w:rsidR="009C4CAA" w:rsidRPr="00CF6BA1">
        <w:rPr>
          <w:rFonts w:ascii="Panton" w:hAnsi="Panton" w:cs="Arial"/>
          <w:sz w:val="22"/>
          <w:szCs w:val="22"/>
        </w:rPr>
        <w:t>Micronfilter</w:t>
      </w:r>
      <w:r w:rsidR="00811812" w:rsidRPr="00CF6BA1">
        <w:rPr>
          <w:rFonts w:ascii="Panton" w:hAnsi="Panton" w:cs="Arial"/>
          <w:sz w:val="22"/>
          <w:szCs w:val="22"/>
        </w:rPr>
        <w:t xml:space="preserve"> nelle </w:t>
      </w:r>
      <w:r w:rsidR="00811812" w:rsidRPr="00CF6BA1">
        <w:rPr>
          <w:rFonts w:ascii="Panton" w:hAnsi="Panton" w:cs="Arial"/>
          <w:i/>
          <w:sz w:val="22"/>
          <w:szCs w:val="22"/>
        </w:rPr>
        <w:t>“aree a rischio reato</w:t>
      </w:r>
      <w:r w:rsidR="00811812" w:rsidRPr="00CF6BA1">
        <w:rPr>
          <w:rFonts w:ascii="Panton" w:hAnsi="Panton" w:cs="Arial"/>
          <w:sz w:val="22"/>
          <w:szCs w:val="22"/>
        </w:rPr>
        <w:t xml:space="preserve">” e nelle </w:t>
      </w:r>
      <w:r w:rsidR="00811812" w:rsidRPr="00CF6BA1">
        <w:rPr>
          <w:rFonts w:ascii="Panton" w:hAnsi="Panton" w:cs="Arial"/>
          <w:i/>
          <w:sz w:val="22"/>
          <w:szCs w:val="22"/>
        </w:rPr>
        <w:t>“aree strumentali alla commissione dei reati”</w:t>
      </w:r>
      <w:r w:rsidR="00A32030" w:rsidRPr="00CF6BA1">
        <w:rPr>
          <w:rFonts w:ascii="Panton" w:hAnsi="Panton" w:cs="Arial"/>
          <w:sz w:val="22"/>
          <w:szCs w:val="22"/>
        </w:rPr>
        <w:t xml:space="preserve"> (come individuate</w:t>
      </w:r>
      <w:r w:rsidR="00B8127C" w:rsidRPr="00CF6BA1">
        <w:rPr>
          <w:rFonts w:ascii="Panton" w:hAnsi="Panton" w:cs="Arial"/>
          <w:sz w:val="22"/>
          <w:szCs w:val="22"/>
        </w:rPr>
        <w:t xml:space="preserve"> nella Parte Speciale</w:t>
      </w:r>
      <w:r w:rsidR="00A32030" w:rsidRPr="00CF6BA1">
        <w:rPr>
          <w:rFonts w:ascii="Panton" w:hAnsi="Panton" w:cs="Arial"/>
          <w:sz w:val="22"/>
          <w:szCs w:val="22"/>
        </w:rPr>
        <w:t>)</w:t>
      </w:r>
      <w:r w:rsidR="00452083" w:rsidRPr="00CF6BA1">
        <w:rPr>
          <w:rFonts w:ascii="Panton" w:hAnsi="Panton" w:cs="Arial"/>
          <w:sz w:val="22"/>
          <w:szCs w:val="22"/>
        </w:rPr>
        <w:t xml:space="preserve"> possono incorrere in illeciti </w:t>
      </w:r>
      <w:r w:rsidR="00A32030" w:rsidRPr="00CF6BA1">
        <w:rPr>
          <w:rFonts w:ascii="Panton" w:hAnsi="Panton" w:cs="Arial"/>
          <w:sz w:val="22"/>
          <w:szCs w:val="22"/>
        </w:rPr>
        <w:t xml:space="preserve">di natura </w:t>
      </w:r>
      <w:r w:rsidR="00FE2D58" w:rsidRPr="00CF6BA1">
        <w:rPr>
          <w:rFonts w:ascii="Panton" w:hAnsi="Panton" w:cs="Arial"/>
          <w:sz w:val="22"/>
          <w:szCs w:val="22"/>
        </w:rPr>
        <w:t xml:space="preserve">penale e/o disciplinare </w:t>
      </w:r>
      <w:r w:rsidR="00452083" w:rsidRPr="00CF6BA1">
        <w:rPr>
          <w:rFonts w:ascii="Panton" w:hAnsi="Panton" w:cs="Arial"/>
          <w:sz w:val="22"/>
          <w:szCs w:val="22"/>
        </w:rPr>
        <w:t xml:space="preserve">nel caso di </w:t>
      </w:r>
      <w:r w:rsidR="00811812" w:rsidRPr="00CF6BA1">
        <w:rPr>
          <w:rFonts w:ascii="Panton" w:hAnsi="Panton" w:cs="Arial"/>
          <w:sz w:val="22"/>
          <w:szCs w:val="22"/>
        </w:rPr>
        <w:t xml:space="preserve">violazione delle disposizioni </w:t>
      </w:r>
      <w:r w:rsidR="00452083" w:rsidRPr="00CF6BA1">
        <w:rPr>
          <w:rFonts w:ascii="Panton" w:hAnsi="Panton" w:cs="Arial"/>
          <w:sz w:val="22"/>
          <w:szCs w:val="22"/>
        </w:rPr>
        <w:t>aziendali</w:t>
      </w:r>
      <w:r w:rsidR="00811812" w:rsidRPr="00CF6BA1">
        <w:rPr>
          <w:rFonts w:ascii="Panton" w:hAnsi="Panton" w:cs="Arial"/>
          <w:sz w:val="22"/>
          <w:szCs w:val="22"/>
        </w:rPr>
        <w:t xml:space="preserve">, </w:t>
      </w:r>
      <w:r w:rsidR="00452083" w:rsidRPr="00CF6BA1">
        <w:rPr>
          <w:rFonts w:ascii="Panton" w:hAnsi="Panton" w:cs="Arial"/>
          <w:sz w:val="22"/>
          <w:szCs w:val="22"/>
        </w:rPr>
        <w:t xml:space="preserve">soprattutto quando </w:t>
      </w:r>
      <w:r w:rsidR="00A32030" w:rsidRPr="00CF6BA1">
        <w:rPr>
          <w:rFonts w:ascii="Panton" w:hAnsi="Panton" w:cs="Arial"/>
          <w:sz w:val="22"/>
          <w:szCs w:val="22"/>
        </w:rPr>
        <w:t>tali violazioni</w:t>
      </w:r>
      <w:r w:rsidR="00452083" w:rsidRPr="00CF6BA1">
        <w:rPr>
          <w:rFonts w:ascii="Panton" w:hAnsi="Panton" w:cs="Arial"/>
          <w:sz w:val="22"/>
          <w:szCs w:val="22"/>
        </w:rPr>
        <w:t xml:space="preserve"> comportino un rischio di </w:t>
      </w:r>
      <w:r w:rsidR="00811812" w:rsidRPr="00CF6BA1">
        <w:rPr>
          <w:rFonts w:ascii="Panton" w:hAnsi="Panton" w:cs="Arial"/>
          <w:sz w:val="22"/>
          <w:szCs w:val="22"/>
        </w:rPr>
        <w:t>sanzione amministrativa nei confronti della Società</w:t>
      </w:r>
      <w:r w:rsidR="00A32030" w:rsidRPr="00CF6BA1">
        <w:rPr>
          <w:rFonts w:ascii="Panton" w:hAnsi="Panton" w:cs="Arial"/>
          <w:sz w:val="22"/>
          <w:szCs w:val="22"/>
        </w:rPr>
        <w:t xml:space="preserve"> ai sensi del</w:t>
      </w:r>
      <w:r w:rsidR="00EA66A1" w:rsidRPr="00CF6BA1">
        <w:rPr>
          <w:rFonts w:ascii="Panton" w:hAnsi="Panton" w:cs="Arial"/>
          <w:sz w:val="22"/>
          <w:szCs w:val="22"/>
        </w:rPr>
        <w:t xml:space="preserve"> </w:t>
      </w:r>
      <w:r w:rsidR="00B8127C" w:rsidRPr="00CF6BA1">
        <w:rPr>
          <w:rFonts w:ascii="Panton" w:hAnsi="Panton" w:cs="Arial"/>
          <w:sz w:val="22"/>
          <w:szCs w:val="22"/>
        </w:rPr>
        <w:t>D</w:t>
      </w:r>
      <w:r w:rsidR="00092CCF" w:rsidRPr="00CF6BA1">
        <w:rPr>
          <w:rFonts w:ascii="Panton" w:hAnsi="Panton" w:cs="Arial"/>
          <w:sz w:val="22"/>
          <w:szCs w:val="22"/>
        </w:rPr>
        <w:t>. L</w:t>
      </w:r>
      <w:r w:rsidR="00B8127C" w:rsidRPr="00CF6BA1">
        <w:rPr>
          <w:rFonts w:ascii="Panton" w:hAnsi="Panton" w:cs="Arial"/>
          <w:sz w:val="22"/>
          <w:szCs w:val="22"/>
        </w:rPr>
        <w:t>gs</w:t>
      </w:r>
      <w:r w:rsidR="00092CCF" w:rsidRPr="00CF6BA1">
        <w:rPr>
          <w:rFonts w:ascii="Panton" w:hAnsi="Panton" w:cs="Arial"/>
          <w:sz w:val="22"/>
          <w:szCs w:val="22"/>
        </w:rPr>
        <w:t>.</w:t>
      </w:r>
      <w:r w:rsidR="00EA66A1" w:rsidRPr="00CF6BA1">
        <w:rPr>
          <w:rFonts w:ascii="Panton" w:hAnsi="Panton" w:cs="Arial"/>
          <w:sz w:val="22"/>
          <w:szCs w:val="22"/>
        </w:rPr>
        <w:t xml:space="preserve"> 231/</w:t>
      </w:r>
      <w:r w:rsidR="001D69B5" w:rsidRPr="00CF6BA1">
        <w:rPr>
          <w:rFonts w:ascii="Panton" w:hAnsi="Panton" w:cs="Arial"/>
          <w:sz w:val="22"/>
          <w:szCs w:val="22"/>
        </w:rPr>
        <w:t>20</w:t>
      </w:r>
      <w:r w:rsidR="00EA66A1" w:rsidRPr="00CF6BA1">
        <w:rPr>
          <w:rFonts w:ascii="Panton" w:hAnsi="Panton" w:cs="Arial"/>
          <w:sz w:val="22"/>
          <w:szCs w:val="22"/>
        </w:rPr>
        <w:t>01</w:t>
      </w:r>
      <w:r w:rsidR="00811812" w:rsidRPr="00CF6BA1">
        <w:rPr>
          <w:rFonts w:ascii="Panton" w:hAnsi="Panton" w:cs="Arial"/>
          <w:sz w:val="22"/>
          <w:szCs w:val="22"/>
        </w:rPr>
        <w:t>;</w:t>
      </w:r>
    </w:p>
    <w:p w14:paraId="6A5AE4B1" w14:textId="67043D8A" w:rsidR="00AD1F4F" w:rsidRPr="00CF6BA1" w:rsidRDefault="0084679F" w:rsidP="005510D1">
      <w:pPr>
        <w:pStyle w:val="Paragrafoelenco"/>
        <w:numPr>
          <w:ilvl w:val="0"/>
          <w:numId w:val="2"/>
        </w:numPr>
        <w:spacing w:line="360" w:lineRule="auto"/>
        <w:ind w:left="567" w:right="424" w:firstLine="0"/>
        <w:jc w:val="both"/>
        <w:rPr>
          <w:rFonts w:ascii="Panton" w:hAnsi="Panton" w:cs="Arial"/>
          <w:sz w:val="22"/>
          <w:szCs w:val="22"/>
        </w:rPr>
      </w:pPr>
      <w:r w:rsidRPr="00CF6BA1">
        <w:rPr>
          <w:rFonts w:ascii="Panton" w:hAnsi="Panton" w:cs="Arial"/>
          <w:sz w:val="22"/>
          <w:szCs w:val="22"/>
        </w:rPr>
        <w:t xml:space="preserve"> </w:t>
      </w:r>
      <w:r w:rsidR="00811812" w:rsidRPr="00CF6BA1">
        <w:rPr>
          <w:rFonts w:ascii="Panton" w:hAnsi="Panton" w:cs="Arial"/>
          <w:sz w:val="22"/>
          <w:szCs w:val="22"/>
        </w:rPr>
        <w:t xml:space="preserve">tali forme di comportamento illecito sono fortemente condannate dalla Società, in quanto (anche nel caso in cui </w:t>
      </w:r>
      <w:r w:rsidR="009C4CAA" w:rsidRPr="00CF6BA1">
        <w:rPr>
          <w:rFonts w:ascii="Panton" w:hAnsi="Panton" w:cs="Arial"/>
          <w:sz w:val="22"/>
          <w:szCs w:val="22"/>
        </w:rPr>
        <w:t>Micronfilter</w:t>
      </w:r>
      <w:r w:rsidR="002C64BE" w:rsidRPr="00CF6BA1">
        <w:rPr>
          <w:rFonts w:ascii="Panton" w:hAnsi="Panton" w:cs="Arial"/>
          <w:sz w:val="22"/>
          <w:szCs w:val="22"/>
        </w:rPr>
        <w:t xml:space="preserve"> </w:t>
      </w:r>
      <w:r w:rsidR="002B10B9">
        <w:rPr>
          <w:rFonts w:ascii="Panton" w:hAnsi="Panton" w:cs="Arial"/>
          <w:sz w:val="22"/>
          <w:szCs w:val="22"/>
        </w:rPr>
        <w:t>S</w:t>
      </w:r>
      <w:r w:rsidR="009C4CAA" w:rsidRPr="00CF6BA1">
        <w:rPr>
          <w:rFonts w:ascii="Panton" w:hAnsi="Panton" w:cs="Arial"/>
          <w:sz w:val="22"/>
          <w:szCs w:val="22"/>
        </w:rPr>
        <w:t>.r.l</w:t>
      </w:r>
      <w:r w:rsidR="00811812" w:rsidRPr="00CF6BA1">
        <w:rPr>
          <w:rFonts w:ascii="Panton" w:hAnsi="Panton" w:cs="Arial"/>
          <w:sz w:val="22"/>
          <w:szCs w:val="22"/>
        </w:rPr>
        <w:t xml:space="preserve"> fosse apparentemente in condizione di trarne vantaggio) sono comunque contrarie, oltre che alle disposizioni di legge, anche ai principi etici cui la Società intende attenersi </w:t>
      </w:r>
      <w:r w:rsidR="00825E5A" w:rsidRPr="00CF6BA1">
        <w:rPr>
          <w:rFonts w:ascii="Panton" w:hAnsi="Panton" w:cs="Arial"/>
          <w:sz w:val="22"/>
          <w:szCs w:val="22"/>
        </w:rPr>
        <w:t>nello svolgimento della propria attività e nel perseguimento di propri obiettivi</w:t>
      </w:r>
      <w:r w:rsidR="00811812" w:rsidRPr="00CF6BA1">
        <w:rPr>
          <w:rFonts w:ascii="Panton" w:hAnsi="Panton" w:cs="Arial"/>
          <w:sz w:val="22"/>
          <w:szCs w:val="22"/>
        </w:rPr>
        <w:t>;</w:t>
      </w:r>
    </w:p>
    <w:p w14:paraId="3C04564F" w14:textId="3DF24A4A" w:rsidR="00AD1F4F" w:rsidRPr="00CF6BA1" w:rsidRDefault="0084679F" w:rsidP="005510D1">
      <w:pPr>
        <w:pStyle w:val="Paragrafoelenco"/>
        <w:numPr>
          <w:ilvl w:val="0"/>
          <w:numId w:val="2"/>
        </w:numPr>
        <w:spacing w:line="360" w:lineRule="auto"/>
        <w:ind w:left="567" w:right="424" w:firstLine="0"/>
        <w:jc w:val="both"/>
        <w:rPr>
          <w:rFonts w:ascii="Panton" w:hAnsi="Panton" w:cs="Arial"/>
          <w:sz w:val="22"/>
          <w:szCs w:val="22"/>
        </w:rPr>
      </w:pPr>
      <w:r w:rsidRPr="00CF6BA1">
        <w:rPr>
          <w:rFonts w:ascii="Panton" w:hAnsi="Panton" w:cs="Arial"/>
          <w:sz w:val="22"/>
          <w:szCs w:val="22"/>
        </w:rPr>
        <w:t xml:space="preserve"> </w:t>
      </w:r>
      <w:r w:rsidR="00825E5A" w:rsidRPr="00CF6BA1">
        <w:rPr>
          <w:rFonts w:ascii="Panton" w:hAnsi="Panton" w:cs="Arial"/>
          <w:sz w:val="22"/>
          <w:szCs w:val="22"/>
        </w:rPr>
        <w:t>la</w:t>
      </w:r>
      <w:r w:rsidR="00811812" w:rsidRPr="00CF6BA1">
        <w:rPr>
          <w:rFonts w:ascii="Panton" w:hAnsi="Panton" w:cs="Arial"/>
          <w:sz w:val="22"/>
          <w:szCs w:val="22"/>
        </w:rPr>
        <w:t xml:space="preserve"> Società, grazie ad una azione di monitoraggio continuo sulle “</w:t>
      </w:r>
      <w:r w:rsidR="00811812" w:rsidRPr="00CF6BA1">
        <w:rPr>
          <w:rFonts w:ascii="Panton" w:hAnsi="Panton" w:cs="Arial"/>
          <w:i/>
          <w:iCs/>
          <w:sz w:val="22"/>
          <w:szCs w:val="22"/>
        </w:rPr>
        <w:t>aree a rischio reato</w:t>
      </w:r>
      <w:r w:rsidR="00811812" w:rsidRPr="00CF6BA1">
        <w:rPr>
          <w:rFonts w:ascii="Panton" w:hAnsi="Panton" w:cs="Arial"/>
          <w:sz w:val="22"/>
          <w:szCs w:val="22"/>
        </w:rPr>
        <w:t>” e sulle “</w:t>
      </w:r>
      <w:r w:rsidR="00811812" w:rsidRPr="00CF6BA1">
        <w:rPr>
          <w:rFonts w:ascii="Panton" w:hAnsi="Panton" w:cs="Arial"/>
          <w:i/>
          <w:iCs/>
          <w:sz w:val="22"/>
          <w:szCs w:val="22"/>
        </w:rPr>
        <w:t>aree strumentali alla commissione dei reati</w:t>
      </w:r>
      <w:r w:rsidR="00811812" w:rsidRPr="00CF6BA1">
        <w:rPr>
          <w:rFonts w:ascii="Panton" w:hAnsi="Panton" w:cs="Arial"/>
          <w:sz w:val="22"/>
          <w:szCs w:val="22"/>
        </w:rPr>
        <w:t xml:space="preserve">”, </w:t>
      </w:r>
      <w:r w:rsidR="00825E5A" w:rsidRPr="00CF6BA1">
        <w:rPr>
          <w:rFonts w:ascii="Panton" w:hAnsi="Panton" w:cs="Arial"/>
          <w:sz w:val="22"/>
          <w:szCs w:val="22"/>
        </w:rPr>
        <w:t>si è organizzata in modo da poter</w:t>
      </w:r>
      <w:r w:rsidR="00811812" w:rsidRPr="00CF6BA1">
        <w:rPr>
          <w:rFonts w:ascii="Panton" w:hAnsi="Panton" w:cs="Arial"/>
          <w:sz w:val="22"/>
          <w:szCs w:val="22"/>
        </w:rPr>
        <w:t xml:space="preserve"> intervenire </w:t>
      </w:r>
      <w:r w:rsidR="00825E5A" w:rsidRPr="00CF6BA1">
        <w:rPr>
          <w:rFonts w:ascii="Panton" w:hAnsi="Panton" w:cs="Arial"/>
          <w:sz w:val="22"/>
          <w:szCs w:val="22"/>
        </w:rPr>
        <w:t>con tempestività</w:t>
      </w:r>
      <w:r w:rsidR="00811812" w:rsidRPr="00CF6BA1">
        <w:rPr>
          <w:rFonts w:ascii="Panton" w:hAnsi="Panton" w:cs="Arial"/>
          <w:sz w:val="22"/>
          <w:szCs w:val="22"/>
        </w:rPr>
        <w:t xml:space="preserve"> per preveni</w:t>
      </w:r>
      <w:r w:rsidR="00825E5A" w:rsidRPr="00CF6BA1">
        <w:rPr>
          <w:rFonts w:ascii="Panton" w:hAnsi="Panton" w:cs="Arial"/>
          <w:sz w:val="22"/>
          <w:szCs w:val="22"/>
        </w:rPr>
        <w:t>re o contrastare le violazioni di cui ai punti precedenti</w:t>
      </w:r>
      <w:r w:rsidR="00811812" w:rsidRPr="00CF6BA1">
        <w:rPr>
          <w:rFonts w:ascii="Panton" w:hAnsi="Panton" w:cs="Arial"/>
          <w:sz w:val="22"/>
          <w:szCs w:val="22"/>
        </w:rPr>
        <w:t>.</w:t>
      </w:r>
    </w:p>
    <w:p w14:paraId="17E8AF49" w14:textId="27D6FD5D" w:rsidR="00F80E8F" w:rsidRPr="00CF6BA1" w:rsidRDefault="00DF76E3" w:rsidP="00CF6BA1">
      <w:pPr>
        <w:pStyle w:val="Titolo2"/>
      </w:pPr>
      <w:r w:rsidRPr="00CF6BA1">
        <w:lastRenderedPageBreak/>
        <w:t xml:space="preserve"> </w:t>
      </w:r>
      <w:bookmarkStart w:id="102" w:name="_Toc184722848"/>
      <w:r w:rsidR="0227E9A0" w:rsidRPr="00CF6BA1">
        <w:t>Impostazione e costruzione del sistema di controllo preventivo</w:t>
      </w:r>
      <w:r w:rsidR="00C0003D" w:rsidRPr="00CF6BA1">
        <w:t xml:space="preserve"> ex art. 6, comma 2 </w:t>
      </w:r>
      <w:r w:rsidR="00026643" w:rsidRPr="00CF6BA1">
        <w:t xml:space="preserve">e 2 bis </w:t>
      </w:r>
      <w:r w:rsidR="00C0003D" w:rsidRPr="00CF6BA1">
        <w:t>Dlgs 231/2001</w:t>
      </w:r>
      <w:bookmarkEnd w:id="102"/>
    </w:p>
    <w:p w14:paraId="4577A42E" w14:textId="17EC3B35" w:rsidR="00D76909" w:rsidRPr="00CF6BA1" w:rsidRDefault="007E4D2F" w:rsidP="0084679F">
      <w:pPr>
        <w:pStyle w:val="Paragrafoelenco"/>
        <w:spacing w:before="120" w:line="360" w:lineRule="auto"/>
        <w:ind w:left="567" w:right="424"/>
        <w:contextualSpacing w:val="0"/>
        <w:jc w:val="both"/>
        <w:rPr>
          <w:rFonts w:ascii="Panton" w:hAnsi="Panton" w:cs="Arial"/>
          <w:sz w:val="22"/>
          <w:szCs w:val="22"/>
        </w:rPr>
      </w:pPr>
      <w:r w:rsidRPr="00CF6BA1">
        <w:rPr>
          <w:rFonts w:ascii="Panton" w:hAnsi="Panton" w:cs="Arial"/>
          <w:sz w:val="22"/>
          <w:szCs w:val="22"/>
        </w:rPr>
        <w:t>Il Modello deve</w:t>
      </w:r>
      <w:r w:rsidR="000A288B" w:rsidRPr="00CF6BA1">
        <w:rPr>
          <w:rFonts w:ascii="Panton" w:hAnsi="Panton" w:cs="Arial"/>
          <w:sz w:val="22"/>
          <w:szCs w:val="22"/>
        </w:rPr>
        <w:t>: a)</w:t>
      </w:r>
      <w:r w:rsidRPr="00CF6BA1">
        <w:rPr>
          <w:rFonts w:ascii="Panton" w:hAnsi="Panton" w:cs="Arial"/>
          <w:sz w:val="22"/>
          <w:szCs w:val="22"/>
        </w:rPr>
        <w:t xml:space="preserve"> </w:t>
      </w:r>
      <w:r w:rsidR="008E1E71" w:rsidRPr="00CF6BA1">
        <w:rPr>
          <w:rFonts w:ascii="Panton" w:hAnsi="Panton" w:cs="Arial"/>
          <w:i/>
          <w:iCs/>
          <w:sz w:val="22"/>
          <w:szCs w:val="22"/>
        </w:rPr>
        <w:t>individuare le attività nel cui ambito possono essere commessi reati</w:t>
      </w:r>
      <w:r w:rsidR="000A288B" w:rsidRPr="00CF6BA1">
        <w:rPr>
          <w:rFonts w:ascii="Panton" w:hAnsi="Panton" w:cs="Arial"/>
          <w:i/>
          <w:iCs/>
          <w:sz w:val="22"/>
          <w:szCs w:val="22"/>
        </w:rPr>
        <w:t xml:space="preserve">; b) prevedere specifici protocolli diretti a programmare la formazione e l’attuazione delle decisioni </w:t>
      </w:r>
      <w:r w:rsidR="00B762B1" w:rsidRPr="00CF6BA1">
        <w:rPr>
          <w:rFonts w:ascii="Panton" w:hAnsi="Panton" w:cs="Arial"/>
          <w:i/>
          <w:iCs/>
          <w:sz w:val="22"/>
          <w:szCs w:val="22"/>
        </w:rPr>
        <w:t xml:space="preserve">dell’ente in relazione ai reati da prevenire; c) individuare modalità di gestione delle risorse finanziarie </w:t>
      </w:r>
      <w:r w:rsidR="00E845C8" w:rsidRPr="00CF6BA1">
        <w:rPr>
          <w:rFonts w:ascii="Panton" w:hAnsi="Panton" w:cs="Arial"/>
          <w:i/>
          <w:iCs/>
          <w:sz w:val="22"/>
          <w:szCs w:val="22"/>
        </w:rPr>
        <w:t xml:space="preserve">idonee a impedire la commissione dei reati; d) prevedere obblighi di informazione nei confronti dell’organismo deputato a vigilare </w:t>
      </w:r>
      <w:r w:rsidR="00243BCF" w:rsidRPr="00CF6BA1">
        <w:rPr>
          <w:rFonts w:ascii="Panton" w:hAnsi="Panton" w:cs="Arial"/>
          <w:i/>
          <w:iCs/>
          <w:sz w:val="22"/>
          <w:szCs w:val="22"/>
        </w:rPr>
        <w:t xml:space="preserve">sul funzionamento e l’osservanza del modello; e) introdurre un sistema disciplinare idoneo </w:t>
      </w:r>
      <w:r w:rsidR="00E14B0B" w:rsidRPr="00CF6BA1">
        <w:rPr>
          <w:rFonts w:ascii="Panton" w:hAnsi="Panton" w:cs="Arial"/>
          <w:i/>
          <w:iCs/>
          <w:sz w:val="22"/>
          <w:szCs w:val="22"/>
        </w:rPr>
        <w:t xml:space="preserve">a sanzionare il mancato rispetto delle misure indicate nel modello. </w:t>
      </w:r>
    </w:p>
    <w:p w14:paraId="5BFF439A" w14:textId="2CD4F9A6" w:rsidR="00026643" w:rsidRPr="00CF6BA1" w:rsidRDefault="00026643" w:rsidP="0084679F">
      <w:pPr>
        <w:pStyle w:val="Paragrafoelenco"/>
        <w:spacing w:before="120" w:line="360" w:lineRule="auto"/>
        <w:ind w:left="567" w:right="424"/>
        <w:contextualSpacing w:val="0"/>
        <w:jc w:val="both"/>
        <w:rPr>
          <w:rFonts w:ascii="Panton" w:hAnsi="Panton" w:cs="Arial"/>
          <w:sz w:val="22"/>
          <w:szCs w:val="22"/>
        </w:rPr>
      </w:pPr>
      <w:r w:rsidRPr="00CF6BA1">
        <w:rPr>
          <w:rFonts w:ascii="Panton" w:hAnsi="Panton" w:cs="Arial"/>
          <w:sz w:val="22"/>
          <w:szCs w:val="22"/>
        </w:rPr>
        <w:t>2-bis. I modelli di cui al comma 1, lettera a), prevedono, ai sensi del decreto legislativo attuativo della direttiva (UE) 2019/1937 del Parlamento europeo e del Consiglio del 23 ottobre 2019, i canali di segnalazione interna, il divieto di ritorsione e il sistema disciplinare, adottato ai sensi del comma 2, lettera e).</w:t>
      </w:r>
    </w:p>
    <w:p w14:paraId="0A1D0FF8" w14:textId="7A8E234A" w:rsidR="00572405" w:rsidRPr="00CF6BA1" w:rsidRDefault="003E7BDD" w:rsidP="0084679F">
      <w:pPr>
        <w:pStyle w:val="Paragrafoelenco"/>
        <w:spacing w:before="120" w:line="360" w:lineRule="auto"/>
        <w:ind w:left="567" w:right="424"/>
        <w:contextualSpacing w:val="0"/>
        <w:jc w:val="both"/>
        <w:rPr>
          <w:rFonts w:ascii="Panton" w:hAnsi="Panton" w:cs="Arial"/>
          <w:sz w:val="22"/>
          <w:szCs w:val="22"/>
        </w:rPr>
      </w:pPr>
      <w:r w:rsidRPr="00CF6BA1">
        <w:rPr>
          <w:rFonts w:ascii="Panton" w:hAnsi="Panton" w:cs="Arial"/>
          <w:sz w:val="22"/>
          <w:szCs w:val="22"/>
        </w:rPr>
        <w:t>In particolare, le lettere a) e b) della disposizione</w:t>
      </w:r>
      <w:r w:rsidR="00026643" w:rsidRPr="00CF6BA1">
        <w:rPr>
          <w:rFonts w:ascii="Panton" w:hAnsi="Panton" w:cs="Arial"/>
          <w:sz w:val="22"/>
          <w:szCs w:val="22"/>
        </w:rPr>
        <w:t xml:space="preserve"> di cui al comma 2 i</w:t>
      </w:r>
      <w:r w:rsidRPr="00CF6BA1">
        <w:rPr>
          <w:rFonts w:ascii="Panton" w:hAnsi="Panton" w:cs="Arial"/>
          <w:sz w:val="22"/>
          <w:szCs w:val="22"/>
        </w:rPr>
        <w:t xml:space="preserve">ndicano espressamente alcune attività necessarie in un </w:t>
      </w:r>
      <w:r w:rsidRPr="00CF6BA1">
        <w:rPr>
          <w:rFonts w:ascii="Panton" w:hAnsi="Panton" w:cs="Arial"/>
          <w:b/>
          <w:bCs/>
          <w:sz w:val="22"/>
          <w:szCs w:val="22"/>
        </w:rPr>
        <w:t>processo di sana e prudente gestione dei rischi</w:t>
      </w:r>
      <w:r w:rsidRPr="00CF6BA1">
        <w:rPr>
          <w:rFonts w:ascii="Panton" w:hAnsi="Panton" w:cs="Arial"/>
          <w:sz w:val="22"/>
          <w:szCs w:val="22"/>
        </w:rPr>
        <w:t xml:space="preserve">. </w:t>
      </w:r>
    </w:p>
    <w:p w14:paraId="53E405E2" w14:textId="74865918" w:rsidR="009B4B66" w:rsidRPr="00CF6BA1" w:rsidRDefault="008762A0" w:rsidP="0084679F">
      <w:pPr>
        <w:pStyle w:val="Paragrafoelenco"/>
        <w:spacing w:before="120" w:line="360" w:lineRule="auto"/>
        <w:ind w:left="567" w:right="424"/>
        <w:contextualSpacing w:val="0"/>
        <w:jc w:val="both"/>
        <w:rPr>
          <w:rFonts w:ascii="Panton" w:hAnsi="Panton" w:cs="Arial"/>
          <w:sz w:val="22"/>
          <w:szCs w:val="22"/>
        </w:rPr>
      </w:pPr>
      <w:r w:rsidRPr="002B10B9">
        <w:rPr>
          <w:rFonts w:ascii="Panton" w:hAnsi="Panton" w:cs="Arial"/>
          <w:i/>
          <w:iCs/>
          <w:sz w:val="22"/>
          <w:szCs w:val="22"/>
        </w:rPr>
        <w:t>F</w:t>
      </w:r>
      <w:r w:rsidR="003E7BDD" w:rsidRPr="002B10B9">
        <w:rPr>
          <w:rFonts w:ascii="Panton" w:hAnsi="Panton" w:cs="Arial"/>
          <w:i/>
          <w:iCs/>
          <w:sz w:val="22"/>
          <w:szCs w:val="22"/>
        </w:rPr>
        <w:t>erma</w:t>
      </w:r>
      <w:r w:rsidR="003E7BDD" w:rsidRPr="00CF6BA1">
        <w:rPr>
          <w:rFonts w:ascii="Panton" w:hAnsi="Panton" w:cs="Arial"/>
          <w:i/>
          <w:sz w:val="22"/>
          <w:szCs w:val="22"/>
        </w:rPr>
        <w:t xml:space="preserve"> restando l’esigenza che ogni impresa costruisca e mantenga in efficienza il proprio sistema di gestione dei rischi e di controllo interno, </w:t>
      </w:r>
      <w:r w:rsidR="003E7BDD" w:rsidRPr="00CF6BA1">
        <w:rPr>
          <w:rFonts w:ascii="Panton" w:hAnsi="Panton" w:cs="Arial"/>
          <w:sz w:val="22"/>
          <w:szCs w:val="22"/>
        </w:rPr>
        <w:t xml:space="preserve">le Linee guida di Confindustria, cui </w:t>
      </w:r>
      <w:r w:rsidR="009C4CAA" w:rsidRPr="00CF6BA1">
        <w:rPr>
          <w:rFonts w:ascii="Panton" w:hAnsi="Panton" w:cs="Arial"/>
          <w:sz w:val="22"/>
          <w:szCs w:val="22"/>
        </w:rPr>
        <w:t>Micronfilter</w:t>
      </w:r>
      <w:r w:rsidR="003E7BDD" w:rsidRPr="00CF6BA1">
        <w:rPr>
          <w:rFonts w:ascii="Panton" w:hAnsi="Panton" w:cs="Arial"/>
          <w:sz w:val="22"/>
          <w:szCs w:val="22"/>
        </w:rPr>
        <w:t xml:space="preserve"> si è attenuta per la redazione del proprio Modello</w:t>
      </w:r>
      <w:r w:rsidR="001502EF" w:rsidRPr="00CF6BA1">
        <w:rPr>
          <w:rFonts w:ascii="Panton" w:hAnsi="Panton" w:cs="Arial"/>
          <w:sz w:val="22"/>
          <w:szCs w:val="22"/>
        </w:rPr>
        <w:t xml:space="preserve"> di organizzazione, gestione e controllo</w:t>
      </w:r>
      <w:r w:rsidR="003E7BDD" w:rsidRPr="00CF6BA1">
        <w:rPr>
          <w:rFonts w:ascii="Panton" w:hAnsi="Panton" w:cs="Arial"/>
          <w:sz w:val="22"/>
          <w:szCs w:val="22"/>
        </w:rPr>
        <w:t xml:space="preserve"> propongono un approccio coerente con </w:t>
      </w:r>
      <w:r w:rsidR="004E1640" w:rsidRPr="00CF6BA1">
        <w:rPr>
          <w:rFonts w:ascii="Panton" w:hAnsi="Panton" w:cs="Arial"/>
          <w:sz w:val="22"/>
          <w:szCs w:val="22"/>
        </w:rPr>
        <w:t>gli</w:t>
      </w:r>
      <w:r w:rsidR="003E7BDD" w:rsidRPr="00CF6BA1">
        <w:rPr>
          <w:rFonts w:ascii="Panton" w:hAnsi="Panton" w:cs="Arial"/>
          <w:sz w:val="22"/>
          <w:szCs w:val="22"/>
        </w:rPr>
        <w:t xml:space="preserve"> schemi di riferimento riconosciuti dalla prassi operativa</w:t>
      </w:r>
      <w:r w:rsidR="004E1640" w:rsidRPr="00CF6BA1">
        <w:rPr>
          <w:rFonts w:ascii="Panton" w:hAnsi="Panton" w:cs="Arial"/>
          <w:sz w:val="22"/>
          <w:szCs w:val="22"/>
        </w:rPr>
        <w:t xml:space="preserve"> prevalente</w:t>
      </w:r>
      <w:r w:rsidR="003E7BDD" w:rsidRPr="00CF6BA1">
        <w:rPr>
          <w:rFonts w:ascii="Panton" w:hAnsi="Panton" w:cs="Arial"/>
          <w:sz w:val="22"/>
          <w:szCs w:val="22"/>
        </w:rPr>
        <w:t>.</w:t>
      </w:r>
      <w:r w:rsidR="00EC5028" w:rsidRPr="00CF6BA1">
        <w:rPr>
          <w:rFonts w:ascii="Panton" w:hAnsi="Panton" w:cs="Arial"/>
          <w:sz w:val="22"/>
          <w:szCs w:val="22"/>
        </w:rPr>
        <w:t xml:space="preserve"> </w:t>
      </w:r>
    </w:p>
    <w:p w14:paraId="0E53A3B7" w14:textId="164B36F1" w:rsidR="00BE0B2F" w:rsidRPr="00CF6BA1" w:rsidRDefault="0026609C" w:rsidP="0084679F">
      <w:pPr>
        <w:pStyle w:val="Paragrafoelenco"/>
        <w:spacing w:before="120" w:line="360" w:lineRule="auto"/>
        <w:ind w:left="567" w:right="424"/>
        <w:contextualSpacing w:val="0"/>
        <w:jc w:val="both"/>
        <w:rPr>
          <w:rFonts w:ascii="Panton" w:hAnsi="Panton" w:cs="Arial"/>
          <w:sz w:val="22"/>
          <w:szCs w:val="22"/>
        </w:rPr>
      </w:pPr>
      <w:r w:rsidRPr="00CF6BA1">
        <w:rPr>
          <w:rFonts w:ascii="Panton" w:hAnsi="Panton" w:cs="Arial"/>
          <w:sz w:val="22"/>
          <w:szCs w:val="22"/>
        </w:rPr>
        <w:t>Le fasi della costruzione del Modello s</w:t>
      </w:r>
      <w:r w:rsidR="00292AA6" w:rsidRPr="00CF6BA1">
        <w:rPr>
          <w:rFonts w:ascii="Panton" w:hAnsi="Panton" w:cs="Arial"/>
          <w:sz w:val="22"/>
          <w:szCs w:val="22"/>
        </w:rPr>
        <w:t xml:space="preserve">i riflettono nel seguente processo </w:t>
      </w:r>
      <w:r w:rsidR="007C642F" w:rsidRPr="00CF6BA1">
        <w:rPr>
          <w:rFonts w:ascii="Panton" w:hAnsi="Panton" w:cs="Arial"/>
          <w:sz w:val="22"/>
          <w:szCs w:val="22"/>
        </w:rPr>
        <w:t>operativo</w:t>
      </w:r>
      <w:r w:rsidR="00292AA6" w:rsidRPr="00CF6BA1">
        <w:rPr>
          <w:rFonts w:ascii="Panton" w:hAnsi="Panton" w:cs="Arial"/>
          <w:sz w:val="22"/>
          <w:szCs w:val="22"/>
        </w:rPr>
        <w:t>:</w:t>
      </w:r>
    </w:p>
    <w:p w14:paraId="44A163EC" w14:textId="6F9BD5C6" w:rsidR="00C24F65" w:rsidRPr="00CF6BA1" w:rsidRDefault="00C24F65" w:rsidP="00800A8E">
      <w:pPr>
        <w:pStyle w:val="Paragrafoelenco"/>
        <w:numPr>
          <w:ilvl w:val="0"/>
          <w:numId w:val="34"/>
        </w:numPr>
        <w:spacing w:before="120" w:line="360" w:lineRule="auto"/>
        <w:ind w:left="851" w:right="424"/>
        <w:jc w:val="both"/>
        <w:rPr>
          <w:rFonts w:ascii="Panton" w:hAnsi="Panton" w:cs="Arial"/>
          <w:sz w:val="22"/>
          <w:szCs w:val="22"/>
        </w:rPr>
      </w:pPr>
      <w:r w:rsidRPr="00CF6BA1">
        <w:rPr>
          <w:rFonts w:ascii="Panton" w:hAnsi="Panton" w:cs="Arial"/>
          <w:sz w:val="22"/>
          <w:szCs w:val="22"/>
        </w:rPr>
        <w:t xml:space="preserve">individuazione delle potenziali </w:t>
      </w:r>
      <w:r w:rsidR="00E85B1C" w:rsidRPr="00CF6BA1">
        <w:rPr>
          <w:rFonts w:ascii="Panton" w:hAnsi="Panton" w:cs="Arial"/>
          <w:sz w:val="22"/>
          <w:szCs w:val="22"/>
        </w:rPr>
        <w:t>“</w:t>
      </w:r>
      <w:r w:rsidRPr="00CF6BA1">
        <w:rPr>
          <w:rFonts w:ascii="Panton" w:hAnsi="Panton" w:cs="Arial"/>
          <w:sz w:val="22"/>
          <w:szCs w:val="22"/>
        </w:rPr>
        <w:t>aree</w:t>
      </w:r>
      <w:r w:rsidR="00E85B1C" w:rsidRPr="00CF6BA1">
        <w:rPr>
          <w:rFonts w:ascii="Panton" w:hAnsi="Panton" w:cs="Arial"/>
          <w:sz w:val="22"/>
          <w:szCs w:val="22"/>
        </w:rPr>
        <w:t xml:space="preserve"> sensibili”, ovvero</w:t>
      </w:r>
      <w:r w:rsidRPr="00CF6BA1">
        <w:rPr>
          <w:rFonts w:ascii="Panton" w:hAnsi="Panton" w:cs="Arial"/>
          <w:sz w:val="22"/>
          <w:szCs w:val="22"/>
        </w:rPr>
        <w:t xml:space="preserve"> a prevalente probabilità di eventi rischiosi</w:t>
      </w:r>
      <w:r w:rsidR="00E842E1" w:rsidRPr="00CF6BA1">
        <w:rPr>
          <w:rFonts w:ascii="Panton" w:hAnsi="Panton" w:cs="Arial"/>
          <w:sz w:val="22"/>
          <w:szCs w:val="22"/>
        </w:rPr>
        <w:t xml:space="preserve"> (</w:t>
      </w:r>
      <w:r w:rsidR="00C22051" w:rsidRPr="00CF6BA1">
        <w:rPr>
          <w:rFonts w:ascii="Panton" w:hAnsi="Panton" w:cs="Arial"/>
          <w:b/>
          <w:bCs/>
          <w:sz w:val="22"/>
          <w:szCs w:val="22"/>
        </w:rPr>
        <w:t>mappatura dei rischi e</w:t>
      </w:r>
      <w:r w:rsidR="00C22051" w:rsidRPr="00CF6BA1">
        <w:rPr>
          <w:rFonts w:ascii="Panton" w:hAnsi="Panton" w:cs="Arial"/>
          <w:sz w:val="22"/>
          <w:szCs w:val="22"/>
        </w:rPr>
        <w:t xml:space="preserve"> </w:t>
      </w:r>
      <w:r w:rsidR="00E842E1" w:rsidRPr="00CF6BA1">
        <w:rPr>
          <w:rFonts w:ascii="Panton" w:hAnsi="Panton" w:cs="Arial"/>
          <w:b/>
          <w:bCs/>
          <w:sz w:val="22"/>
          <w:szCs w:val="22"/>
        </w:rPr>
        <w:t>identificazione dei rischi potenziali</w:t>
      </w:r>
      <w:r w:rsidR="00E842E1" w:rsidRPr="00CF6BA1">
        <w:rPr>
          <w:rFonts w:ascii="Panton" w:hAnsi="Panton" w:cs="Arial"/>
          <w:sz w:val="22"/>
          <w:szCs w:val="22"/>
        </w:rPr>
        <w:t>)</w:t>
      </w:r>
      <w:r w:rsidR="005420AA" w:rsidRPr="00CF6BA1">
        <w:rPr>
          <w:rFonts w:ascii="Panton" w:hAnsi="Panton" w:cs="Arial"/>
          <w:sz w:val="22"/>
          <w:szCs w:val="22"/>
        </w:rPr>
        <w:t>;</w:t>
      </w:r>
    </w:p>
    <w:p w14:paraId="7E833636" w14:textId="7ECE7685" w:rsidR="00C24F65" w:rsidRPr="00CF6BA1" w:rsidRDefault="00C24F65" w:rsidP="00800A8E">
      <w:pPr>
        <w:pStyle w:val="Paragrafoelenco"/>
        <w:numPr>
          <w:ilvl w:val="0"/>
          <w:numId w:val="34"/>
        </w:numPr>
        <w:spacing w:before="120" w:line="360" w:lineRule="auto"/>
        <w:ind w:left="851" w:right="424"/>
        <w:jc w:val="both"/>
        <w:rPr>
          <w:rFonts w:ascii="Panton" w:hAnsi="Panton" w:cs="Arial"/>
          <w:sz w:val="22"/>
          <w:szCs w:val="22"/>
        </w:rPr>
      </w:pPr>
      <w:r w:rsidRPr="00CF6BA1">
        <w:rPr>
          <w:rFonts w:ascii="Panton" w:hAnsi="Panton" w:cs="Arial"/>
          <w:b/>
          <w:bCs/>
          <w:sz w:val="22"/>
          <w:szCs w:val="22"/>
        </w:rPr>
        <w:t>valutazione del sistema di controllo</w:t>
      </w:r>
      <w:r w:rsidRPr="00CF6BA1">
        <w:rPr>
          <w:rFonts w:ascii="Panton" w:hAnsi="Panton" w:cs="Arial"/>
          <w:sz w:val="22"/>
          <w:szCs w:val="22"/>
        </w:rPr>
        <w:t xml:space="preserve"> adottato</w:t>
      </w:r>
      <w:r w:rsidR="007858E0" w:rsidRPr="00CF6BA1">
        <w:rPr>
          <w:rFonts w:ascii="Panton" w:hAnsi="Panton" w:cs="Arial"/>
          <w:sz w:val="22"/>
          <w:szCs w:val="22"/>
        </w:rPr>
        <w:t>,</w:t>
      </w:r>
      <w:r w:rsidRPr="00CF6BA1">
        <w:rPr>
          <w:rFonts w:ascii="Panton" w:hAnsi="Panton" w:cs="Arial"/>
          <w:sz w:val="22"/>
          <w:szCs w:val="22"/>
        </w:rPr>
        <w:t xml:space="preserve"> evidenziando i possibili scostamenti tra gli standard di controllo teorici e il reale sistema adottato;</w:t>
      </w:r>
    </w:p>
    <w:p w14:paraId="12F1D624" w14:textId="48650830" w:rsidR="00C24F65" w:rsidRPr="00CF6BA1" w:rsidRDefault="00C24F65" w:rsidP="00800A8E">
      <w:pPr>
        <w:pStyle w:val="Paragrafoelenco"/>
        <w:numPr>
          <w:ilvl w:val="0"/>
          <w:numId w:val="34"/>
        </w:numPr>
        <w:spacing w:before="120" w:line="360" w:lineRule="auto"/>
        <w:ind w:left="851" w:right="424"/>
        <w:jc w:val="both"/>
        <w:rPr>
          <w:rFonts w:ascii="Panton" w:hAnsi="Panton" w:cs="Arial"/>
          <w:sz w:val="22"/>
          <w:szCs w:val="22"/>
        </w:rPr>
      </w:pPr>
      <w:r w:rsidRPr="00CF6BA1">
        <w:rPr>
          <w:rFonts w:ascii="Panton" w:hAnsi="Panton" w:cs="Arial"/>
          <w:sz w:val="22"/>
          <w:szCs w:val="22"/>
        </w:rPr>
        <w:t xml:space="preserve">definizione delle azioni correttive </w:t>
      </w:r>
      <w:r w:rsidR="00A303F7" w:rsidRPr="00CF6BA1">
        <w:rPr>
          <w:rFonts w:ascii="Panton" w:hAnsi="Panton" w:cs="Arial"/>
          <w:sz w:val="22"/>
          <w:szCs w:val="22"/>
        </w:rPr>
        <w:t>(</w:t>
      </w:r>
      <w:r w:rsidR="00A303F7" w:rsidRPr="00CF6BA1">
        <w:rPr>
          <w:rFonts w:ascii="Panton" w:hAnsi="Panton" w:cs="Arial"/>
          <w:b/>
          <w:bCs/>
          <w:sz w:val="22"/>
          <w:szCs w:val="22"/>
        </w:rPr>
        <w:t>integrazione dei protocolli</w:t>
      </w:r>
      <w:r w:rsidR="00A303F7" w:rsidRPr="00CF6BA1">
        <w:rPr>
          <w:rFonts w:ascii="Panton" w:hAnsi="Panton" w:cs="Arial"/>
          <w:sz w:val="22"/>
          <w:szCs w:val="22"/>
        </w:rPr>
        <w:t xml:space="preserve">) </w:t>
      </w:r>
      <w:r w:rsidRPr="00CF6BA1">
        <w:rPr>
          <w:rFonts w:ascii="Panton" w:hAnsi="Panton" w:cs="Arial"/>
          <w:sz w:val="22"/>
          <w:szCs w:val="22"/>
        </w:rPr>
        <w:t xml:space="preserve">da </w:t>
      </w:r>
      <w:r w:rsidR="00C76FC1" w:rsidRPr="00CF6BA1">
        <w:rPr>
          <w:rFonts w:ascii="Panton" w:hAnsi="Panton" w:cs="Arial"/>
          <w:sz w:val="22"/>
          <w:szCs w:val="22"/>
        </w:rPr>
        <w:t>attuare</w:t>
      </w:r>
      <w:r w:rsidR="00A303F7" w:rsidRPr="00CF6BA1">
        <w:rPr>
          <w:rFonts w:ascii="Panton" w:hAnsi="Panton" w:cs="Arial"/>
          <w:sz w:val="22"/>
          <w:szCs w:val="22"/>
        </w:rPr>
        <w:t xml:space="preserve"> per </w:t>
      </w:r>
      <w:r w:rsidR="00C76FC1" w:rsidRPr="00CF6BA1">
        <w:rPr>
          <w:rFonts w:ascii="Panton" w:hAnsi="Panton" w:cs="Arial"/>
          <w:sz w:val="22"/>
          <w:szCs w:val="22"/>
        </w:rPr>
        <w:t>fare in modo</w:t>
      </w:r>
      <w:r w:rsidR="00A303F7" w:rsidRPr="00CF6BA1">
        <w:rPr>
          <w:rFonts w:ascii="Panton" w:hAnsi="Panton" w:cs="Arial"/>
          <w:sz w:val="22"/>
          <w:szCs w:val="22"/>
        </w:rPr>
        <w:t xml:space="preserve"> che</w:t>
      </w:r>
      <w:r w:rsidRPr="00CF6BA1">
        <w:rPr>
          <w:rFonts w:ascii="Panton" w:hAnsi="Panton" w:cs="Arial"/>
          <w:sz w:val="22"/>
          <w:szCs w:val="22"/>
        </w:rPr>
        <w:t xml:space="preserve"> il rischio che il reato venga concretamente compiuto sia contenuto entro le soglie di accettabilità;</w:t>
      </w:r>
    </w:p>
    <w:p w14:paraId="39204959" w14:textId="13601D96" w:rsidR="00C24F65" w:rsidRPr="00CF6BA1" w:rsidRDefault="00C24F65" w:rsidP="00800A8E">
      <w:pPr>
        <w:pStyle w:val="Paragrafoelenco"/>
        <w:numPr>
          <w:ilvl w:val="0"/>
          <w:numId w:val="34"/>
        </w:numPr>
        <w:spacing w:before="120" w:line="360" w:lineRule="auto"/>
        <w:ind w:left="851" w:right="424"/>
        <w:jc w:val="both"/>
        <w:rPr>
          <w:rFonts w:ascii="Panton" w:hAnsi="Panton" w:cs="Arial"/>
          <w:sz w:val="22"/>
          <w:szCs w:val="22"/>
        </w:rPr>
      </w:pPr>
      <w:r w:rsidRPr="00CF6BA1">
        <w:rPr>
          <w:rFonts w:ascii="Panton" w:hAnsi="Panton" w:cs="Arial"/>
          <w:sz w:val="22"/>
          <w:szCs w:val="22"/>
        </w:rPr>
        <w:t xml:space="preserve">azioni ad hoc di sensibilizzazione del personale alla tematica attraverso la </w:t>
      </w:r>
      <w:r w:rsidRPr="00CF6BA1">
        <w:rPr>
          <w:rFonts w:ascii="Panton" w:hAnsi="Panton" w:cs="Arial"/>
          <w:b/>
          <w:bCs/>
          <w:sz w:val="22"/>
          <w:szCs w:val="22"/>
        </w:rPr>
        <w:t>formazione e l’informazione</w:t>
      </w:r>
      <w:r w:rsidRPr="00CF6BA1">
        <w:rPr>
          <w:rFonts w:ascii="Panton" w:hAnsi="Panton" w:cs="Arial"/>
          <w:sz w:val="22"/>
          <w:szCs w:val="22"/>
        </w:rPr>
        <w:t>;</w:t>
      </w:r>
    </w:p>
    <w:p w14:paraId="00D74646" w14:textId="2CB5DEBD" w:rsidR="00292AA6" w:rsidRPr="00CF6BA1" w:rsidRDefault="00C24F65" w:rsidP="00800A8E">
      <w:pPr>
        <w:pStyle w:val="Paragrafoelenco"/>
        <w:numPr>
          <w:ilvl w:val="0"/>
          <w:numId w:val="34"/>
        </w:numPr>
        <w:spacing w:before="120" w:line="360" w:lineRule="auto"/>
        <w:ind w:left="851" w:right="424"/>
        <w:jc w:val="both"/>
        <w:rPr>
          <w:rFonts w:ascii="Panton" w:hAnsi="Panton" w:cs="Arial"/>
          <w:sz w:val="22"/>
          <w:szCs w:val="22"/>
        </w:rPr>
      </w:pPr>
      <w:r w:rsidRPr="00CF6BA1">
        <w:rPr>
          <w:rFonts w:ascii="Panton" w:hAnsi="Panton" w:cs="Arial"/>
          <w:sz w:val="22"/>
          <w:szCs w:val="22"/>
        </w:rPr>
        <w:t xml:space="preserve">istituzione di un </w:t>
      </w:r>
      <w:r w:rsidRPr="00CF6BA1">
        <w:rPr>
          <w:rFonts w:ascii="Panton" w:hAnsi="Panton" w:cs="Arial"/>
          <w:b/>
          <w:bCs/>
          <w:sz w:val="22"/>
          <w:szCs w:val="22"/>
        </w:rPr>
        <w:t>Organismo di Vigilanza</w:t>
      </w:r>
      <w:r w:rsidRPr="00CF6BA1">
        <w:rPr>
          <w:rFonts w:ascii="Panton" w:hAnsi="Panton" w:cs="Arial"/>
          <w:sz w:val="22"/>
          <w:szCs w:val="22"/>
        </w:rPr>
        <w:t xml:space="preserve"> come definito dal Decreto.</w:t>
      </w:r>
    </w:p>
    <w:p w14:paraId="71C2D647" w14:textId="77777777" w:rsidR="00C76FC1" w:rsidRPr="00CF6BA1" w:rsidRDefault="00C76FC1" w:rsidP="00C76FC1">
      <w:pPr>
        <w:pStyle w:val="Paragrafoelenco"/>
        <w:spacing w:before="120" w:line="360" w:lineRule="auto"/>
        <w:ind w:left="851" w:right="424"/>
        <w:jc w:val="both"/>
        <w:rPr>
          <w:rFonts w:ascii="Panton" w:hAnsi="Panton" w:cs="Arial"/>
          <w:sz w:val="22"/>
          <w:szCs w:val="22"/>
        </w:rPr>
      </w:pPr>
    </w:p>
    <w:p w14:paraId="079D3AD4" w14:textId="7E8E6F83" w:rsidR="0046634C" w:rsidRPr="00CF6BA1" w:rsidRDefault="00920E54" w:rsidP="00920E54">
      <w:pPr>
        <w:pStyle w:val="Paragrafoelenco"/>
        <w:spacing w:before="120" w:line="360" w:lineRule="auto"/>
        <w:ind w:left="709" w:right="709"/>
        <w:contextualSpacing w:val="0"/>
        <w:rPr>
          <w:rFonts w:ascii="Panton" w:hAnsi="Panton" w:cs="Arial"/>
          <w:sz w:val="22"/>
          <w:szCs w:val="22"/>
        </w:rPr>
      </w:pPr>
      <w:r w:rsidRPr="00CF6BA1">
        <w:rPr>
          <w:rFonts w:ascii="Panton" w:hAnsi="Panton" w:cs="Arial"/>
          <w:noProof/>
          <w:sz w:val="22"/>
          <w:szCs w:val="22"/>
        </w:rPr>
        <w:lastRenderedPageBreak/>
        <mc:AlternateContent>
          <mc:Choice Requires="wps">
            <w:drawing>
              <wp:anchor distT="45720" distB="45720" distL="114300" distR="114300" simplePos="0" relativeHeight="251659776" behindDoc="0" locked="0" layoutInCell="1" allowOverlap="1" wp14:anchorId="7F290341" wp14:editId="5CB0D962">
                <wp:simplePos x="0" y="0"/>
                <wp:positionH relativeFrom="column">
                  <wp:posOffset>3295650</wp:posOffset>
                </wp:positionH>
                <wp:positionV relativeFrom="paragraph">
                  <wp:posOffset>91440</wp:posOffset>
                </wp:positionV>
                <wp:extent cx="2552700" cy="1404620"/>
                <wp:effectExtent l="0" t="0" r="19050" b="17145"/>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1404620"/>
                        </a:xfrm>
                        <a:prstGeom prst="rect">
                          <a:avLst/>
                        </a:prstGeom>
                        <a:solidFill>
                          <a:srgbClr val="FFFFFF"/>
                        </a:solidFill>
                        <a:ln w="9525">
                          <a:solidFill>
                            <a:srgbClr val="000000"/>
                          </a:solidFill>
                          <a:miter lim="800000"/>
                          <a:headEnd/>
                          <a:tailEnd/>
                        </a:ln>
                      </wps:spPr>
                      <wps:txbx>
                        <w:txbxContent>
                          <w:p w14:paraId="7936683D" w14:textId="4E307DD2" w:rsidR="00920E54" w:rsidRPr="006316AE" w:rsidRDefault="00920E54" w:rsidP="00006ECF">
                            <w:pPr>
                              <w:spacing w:line="360" w:lineRule="auto"/>
                              <w:rPr>
                                <w:rFonts w:ascii="Arial" w:hAnsi="Arial" w:cs="Arial"/>
                                <w:sz w:val="22"/>
                                <w:szCs w:val="22"/>
                              </w:rPr>
                            </w:pPr>
                            <w:r w:rsidRPr="006316AE">
                              <w:rPr>
                                <w:rFonts w:ascii="Arial" w:hAnsi="Arial" w:cs="Arial"/>
                                <w:sz w:val="22"/>
                                <w:szCs w:val="22"/>
                              </w:rPr>
                              <w:t>Schema tratto dalle Linee Guida di Confin</w:t>
                            </w:r>
                            <w:r w:rsidR="00177CE6" w:rsidRPr="006316AE">
                              <w:rPr>
                                <w:rFonts w:ascii="Arial" w:hAnsi="Arial" w:cs="Arial"/>
                                <w:sz w:val="22"/>
                                <w:szCs w:val="22"/>
                              </w:rPr>
                              <w:t xml:space="preserve">dustria, </w:t>
                            </w:r>
                            <w:r w:rsidR="006710C5">
                              <w:rPr>
                                <w:rFonts w:ascii="Arial" w:hAnsi="Arial" w:cs="Arial"/>
                                <w:sz w:val="22"/>
                                <w:szCs w:val="22"/>
                              </w:rPr>
                              <w:t>illustrante il</w:t>
                            </w:r>
                            <w:r w:rsidR="001B0742">
                              <w:rPr>
                                <w:rFonts w:ascii="Arial" w:hAnsi="Arial" w:cs="Arial"/>
                                <w:sz w:val="22"/>
                                <w:szCs w:val="22"/>
                              </w:rPr>
                              <w:t xml:space="preserve"> processo attraverso il quale </w:t>
                            </w:r>
                            <w:r w:rsidR="00533657">
                              <w:rPr>
                                <w:rFonts w:ascii="Arial" w:hAnsi="Arial" w:cs="Arial"/>
                                <w:sz w:val="22"/>
                                <w:szCs w:val="22"/>
                              </w:rPr>
                              <w:t xml:space="preserve">partendo </w:t>
                            </w:r>
                            <w:r w:rsidR="006710C5">
                              <w:rPr>
                                <w:rFonts w:ascii="Arial" w:hAnsi="Arial" w:cs="Arial"/>
                                <w:sz w:val="22"/>
                                <w:szCs w:val="22"/>
                              </w:rPr>
                              <w:t>dall</w:t>
                            </w:r>
                            <w:r w:rsidR="00533657">
                              <w:rPr>
                                <w:rFonts w:ascii="Arial" w:hAnsi="Arial" w:cs="Arial"/>
                                <w:sz w:val="22"/>
                                <w:szCs w:val="22"/>
                              </w:rPr>
                              <w:t xml:space="preserve">a </w:t>
                            </w:r>
                            <w:r w:rsidR="006710C5">
                              <w:rPr>
                                <w:rFonts w:ascii="Arial" w:hAnsi="Arial" w:cs="Arial"/>
                                <w:sz w:val="22"/>
                                <w:szCs w:val="22"/>
                              </w:rPr>
                              <w:t xml:space="preserve">individuazione dei </w:t>
                            </w:r>
                            <w:r w:rsidR="00533657">
                              <w:rPr>
                                <w:rFonts w:ascii="Arial" w:hAnsi="Arial" w:cs="Arial"/>
                                <w:sz w:val="22"/>
                                <w:szCs w:val="22"/>
                              </w:rPr>
                              <w:t>rischi si perviene, attraverso la valutazione del sistema di controllo esistente</w:t>
                            </w:r>
                            <w:r w:rsidR="00006ECF">
                              <w:rPr>
                                <w:rFonts w:ascii="Arial" w:hAnsi="Arial" w:cs="Arial"/>
                                <w:sz w:val="22"/>
                                <w:szCs w:val="22"/>
                              </w:rPr>
                              <w:t xml:space="preserve"> e dei “gap” da colmare, </w:t>
                            </w:r>
                            <w:r w:rsidR="00533657">
                              <w:rPr>
                                <w:rFonts w:ascii="Arial" w:hAnsi="Arial" w:cs="Arial"/>
                                <w:sz w:val="22"/>
                                <w:szCs w:val="22"/>
                              </w:rPr>
                              <w:t xml:space="preserve">all’adeguamento dello stesso per </w:t>
                            </w:r>
                            <w:r w:rsidR="00006ECF">
                              <w:rPr>
                                <w:rFonts w:ascii="Arial" w:hAnsi="Arial" w:cs="Arial"/>
                                <w:sz w:val="22"/>
                                <w:szCs w:val="22"/>
                              </w:rPr>
                              <w:t>raggiungere un livello di rischio “accettabile”.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290341" id="_x0000_t202" coordsize="21600,21600" o:spt="202" path="m,l,21600r21600,l21600,xe">
                <v:stroke joinstyle="miter"/>
                <v:path gradientshapeok="t" o:connecttype="rect"/>
              </v:shapetype>
              <v:shape id="Casella di testo 2" o:spid="_x0000_s1026" type="#_x0000_t202" style="position:absolute;left:0;text-align:left;margin-left:259.5pt;margin-top:7.2pt;width:201pt;height:110.6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">
                <v:textbox style="mso-fit-shape-to-text:t">
                  <w:txbxContent>
                    <w:p w14:paraId="7936683D" w14:textId="4E307DD2" w:rsidR="00920E54" w:rsidRPr="006316AE" w:rsidRDefault="00920E54" w:rsidP="00006ECF">
                      <w:pPr>
                        <w:spacing w:line="360" w:lineRule="auto"/>
                        <w:rPr>
                          <w:rFonts w:ascii="Arial" w:hAnsi="Arial" w:cs="Arial"/>
                          <w:sz w:val="22"/>
                          <w:szCs w:val="22"/>
                        </w:rPr>
                      </w:pPr>
                      <w:r w:rsidRPr="006316AE">
                        <w:rPr>
                          <w:rFonts w:ascii="Arial" w:hAnsi="Arial" w:cs="Arial"/>
                          <w:sz w:val="22"/>
                          <w:szCs w:val="22"/>
                        </w:rPr>
                        <w:t>Schema tratto dalle Linee Guida di Confin</w:t>
                      </w:r>
                      <w:r w:rsidR="00177CE6" w:rsidRPr="006316AE">
                        <w:rPr>
                          <w:rFonts w:ascii="Arial" w:hAnsi="Arial" w:cs="Arial"/>
                          <w:sz w:val="22"/>
                          <w:szCs w:val="22"/>
                        </w:rPr>
                        <w:t xml:space="preserve">dustria, </w:t>
                      </w:r>
                      <w:r w:rsidR="006710C5">
                        <w:rPr>
                          <w:rFonts w:ascii="Arial" w:hAnsi="Arial" w:cs="Arial"/>
                          <w:sz w:val="22"/>
                          <w:szCs w:val="22"/>
                        </w:rPr>
                        <w:t>illustrante il</w:t>
                      </w:r>
                      <w:r w:rsidR="001B0742">
                        <w:rPr>
                          <w:rFonts w:ascii="Arial" w:hAnsi="Arial" w:cs="Arial"/>
                          <w:sz w:val="22"/>
                          <w:szCs w:val="22"/>
                        </w:rPr>
                        <w:t xml:space="preserve"> processo attraverso il quale </w:t>
                      </w:r>
                      <w:r w:rsidR="00533657">
                        <w:rPr>
                          <w:rFonts w:ascii="Arial" w:hAnsi="Arial" w:cs="Arial"/>
                          <w:sz w:val="22"/>
                          <w:szCs w:val="22"/>
                        </w:rPr>
                        <w:t xml:space="preserve">partendo </w:t>
                      </w:r>
                      <w:r w:rsidR="006710C5">
                        <w:rPr>
                          <w:rFonts w:ascii="Arial" w:hAnsi="Arial" w:cs="Arial"/>
                          <w:sz w:val="22"/>
                          <w:szCs w:val="22"/>
                        </w:rPr>
                        <w:t>dall</w:t>
                      </w:r>
                      <w:r w:rsidR="00533657">
                        <w:rPr>
                          <w:rFonts w:ascii="Arial" w:hAnsi="Arial" w:cs="Arial"/>
                          <w:sz w:val="22"/>
                          <w:szCs w:val="22"/>
                        </w:rPr>
                        <w:t xml:space="preserve">a </w:t>
                      </w:r>
                      <w:r w:rsidR="006710C5">
                        <w:rPr>
                          <w:rFonts w:ascii="Arial" w:hAnsi="Arial" w:cs="Arial"/>
                          <w:sz w:val="22"/>
                          <w:szCs w:val="22"/>
                        </w:rPr>
                        <w:t xml:space="preserve">individuazione dei </w:t>
                      </w:r>
                      <w:r w:rsidR="00533657">
                        <w:rPr>
                          <w:rFonts w:ascii="Arial" w:hAnsi="Arial" w:cs="Arial"/>
                          <w:sz w:val="22"/>
                          <w:szCs w:val="22"/>
                        </w:rPr>
                        <w:t>rischi si perviene, attraverso la valutazione del sistema di controllo esistente</w:t>
                      </w:r>
                      <w:r w:rsidR="00006ECF">
                        <w:rPr>
                          <w:rFonts w:ascii="Arial" w:hAnsi="Arial" w:cs="Arial"/>
                          <w:sz w:val="22"/>
                          <w:szCs w:val="22"/>
                        </w:rPr>
                        <w:t xml:space="preserve"> e dei “gap” da colmare, </w:t>
                      </w:r>
                      <w:r w:rsidR="00533657">
                        <w:rPr>
                          <w:rFonts w:ascii="Arial" w:hAnsi="Arial" w:cs="Arial"/>
                          <w:sz w:val="22"/>
                          <w:szCs w:val="22"/>
                        </w:rPr>
                        <w:t xml:space="preserve">all’adeguamento dello stesso per </w:t>
                      </w:r>
                      <w:r w:rsidR="00006ECF">
                        <w:rPr>
                          <w:rFonts w:ascii="Arial" w:hAnsi="Arial" w:cs="Arial"/>
                          <w:sz w:val="22"/>
                          <w:szCs w:val="22"/>
                        </w:rPr>
                        <w:t>raggiungere un livello di rischio “accettabile”.</w:t>
                      </w:r>
                    </w:p>
                  </w:txbxContent>
                </v:textbox>
                <w10:wrap type="square"/>
              </v:shape>
            </w:pict>
          </mc:Fallback>
        </mc:AlternateContent>
      </w:r>
      <w:r w:rsidR="0046634C" w:rsidRPr="00CF6BA1">
        <w:rPr>
          <w:rFonts w:ascii="Panton" w:hAnsi="Panton"/>
          <w:noProof/>
        </w:rPr>
        <w:drawing>
          <wp:inline distT="0" distB="0" distL="0" distR="0" wp14:anchorId="30290B6B" wp14:editId="788AC20C">
            <wp:extent cx="2491740" cy="2309998"/>
            <wp:effectExtent l="0" t="0" r="381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491740" cy="2309998"/>
                    </a:xfrm>
                    <a:prstGeom prst="rect">
                      <a:avLst/>
                    </a:prstGeom>
                    <a:noFill/>
                    <a:ln>
                      <a:noFill/>
                    </a:ln>
                  </pic:spPr>
                </pic:pic>
              </a:graphicData>
            </a:graphic>
          </wp:inline>
        </w:drawing>
      </w:r>
    </w:p>
    <w:p w14:paraId="3C2F3738" w14:textId="77777777" w:rsidR="00306F1A" w:rsidRPr="00CF6BA1" w:rsidRDefault="00306F1A" w:rsidP="0084679F">
      <w:pPr>
        <w:pStyle w:val="Paragrafoelenco"/>
        <w:spacing w:before="240" w:line="360" w:lineRule="auto"/>
        <w:ind w:left="567" w:right="424"/>
        <w:contextualSpacing w:val="0"/>
        <w:jc w:val="both"/>
        <w:rPr>
          <w:rFonts w:ascii="Panton" w:hAnsi="Panton" w:cs="Arial"/>
          <w:b/>
          <w:sz w:val="22"/>
          <w:szCs w:val="22"/>
        </w:rPr>
      </w:pPr>
    </w:p>
    <w:p w14:paraId="3BFA4FA8" w14:textId="0E9D1B5B" w:rsidR="00BB37C1" w:rsidRPr="00CF6BA1" w:rsidRDefault="00F27638" w:rsidP="0084679F">
      <w:pPr>
        <w:pStyle w:val="Paragrafoelenco"/>
        <w:spacing w:before="240" w:line="360" w:lineRule="auto"/>
        <w:ind w:left="567" w:right="424"/>
        <w:contextualSpacing w:val="0"/>
        <w:jc w:val="both"/>
        <w:rPr>
          <w:rFonts w:ascii="Panton" w:hAnsi="Panton" w:cs="Arial"/>
          <w:sz w:val="22"/>
          <w:szCs w:val="22"/>
        </w:rPr>
      </w:pPr>
      <w:r w:rsidRPr="00CF6BA1">
        <w:rPr>
          <w:rFonts w:ascii="Panton" w:hAnsi="Panton" w:cs="Arial"/>
          <w:b/>
          <w:sz w:val="22"/>
          <w:szCs w:val="22"/>
        </w:rPr>
        <w:t>R</w:t>
      </w:r>
      <w:r w:rsidR="00D00E48" w:rsidRPr="00CF6BA1">
        <w:rPr>
          <w:rFonts w:ascii="Panton" w:hAnsi="Panton" w:cs="Arial"/>
          <w:b/>
          <w:sz w:val="22"/>
          <w:szCs w:val="22"/>
        </w:rPr>
        <w:t>ischio accettabile</w:t>
      </w:r>
      <w:r w:rsidRPr="00CF6BA1">
        <w:rPr>
          <w:rFonts w:ascii="Panton" w:hAnsi="Panton" w:cs="Arial"/>
          <w:sz w:val="22"/>
          <w:szCs w:val="22"/>
        </w:rPr>
        <w:t xml:space="preserve"> è </w:t>
      </w:r>
      <w:r w:rsidR="002C1846" w:rsidRPr="00CF6BA1">
        <w:rPr>
          <w:rFonts w:ascii="Panton" w:hAnsi="Panton" w:cs="Arial"/>
          <w:sz w:val="22"/>
          <w:szCs w:val="22"/>
        </w:rPr>
        <w:t xml:space="preserve">il livello di rischio al di sopra del quale il costo di implementazione di ulteriori misure di controllo è superiore all’impatto che verrebbe eliminato in caso di avveramento dell’ipotesi di evento </w:t>
      </w:r>
      <w:r w:rsidR="003D4A9C" w:rsidRPr="00CF6BA1">
        <w:rPr>
          <w:rFonts w:ascii="Panton" w:hAnsi="Panton" w:cs="Arial"/>
          <w:sz w:val="22"/>
          <w:szCs w:val="22"/>
        </w:rPr>
        <w:t>negativo considerata</w:t>
      </w:r>
      <w:r w:rsidR="008F60AB" w:rsidRPr="00CF6BA1">
        <w:rPr>
          <w:rFonts w:ascii="Panton" w:hAnsi="Panton" w:cs="Arial"/>
          <w:sz w:val="22"/>
          <w:szCs w:val="22"/>
        </w:rPr>
        <w:t xml:space="preserve">, ovvero </w:t>
      </w:r>
      <w:r w:rsidR="008F60AB" w:rsidRPr="00CF6BA1">
        <w:rPr>
          <w:rFonts w:ascii="Panton" w:hAnsi="Panton" w:cs="Arial"/>
          <w:i/>
          <w:sz w:val="22"/>
          <w:szCs w:val="22"/>
        </w:rPr>
        <w:t>il rischio è ritenuto accettabile quando i controlli aggiuntivi “costano” più della risorsa da proteggere; Nel caso del decreto 231 del 2001 la logica economica dei costi non può però essere un riferimento utilizzabile in via esclusiva.</w:t>
      </w:r>
      <w:r w:rsidR="00E100D8" w:rsidRPr="00CF6BA1">
        <w:rPr>
          <w:rFonts w:ascii="Panton" w:hAnsi="Panton" w:cs="Arial"/>
          <w:i/>
          <w:sz w:val="22"/>
          <w:szCs w:val="22"/>
        </w:rPr>
        <w:t xml:space="preserve"> […] </w:t>
      </w:r>
      <w:r w:rsidR="00BB37C1" w:rsidRPr="00CF6BA1">
        <w:rPr>
          <w:rFonts w:ascii="Panton" w:hAnsi="Panton" w:cs="Arial"/>
          <w:i/>
          <w:sz w:val="22"/>
          <w:szCs w:val="22"/>
        </w:rPr>
        <w:t>I</w:t>
      </w:r>
      <w:r w:rsidR="00D47CAA" w:rsidRPr="00CF6BA1">
        <w:rPr>
          <w:rFonts w:ascii="Panton" w:hAnsi="Panton" w:cs="Arial"/>
          <w:i/>
          <w:sz w:val="22"/>
          <w:szCs w:val="22"/>
        </w:rPr>
        <w:t xml:space="preserve">l generale principio, invocabile anche in diritto penale, della </w:t>
      </w:r>
      <w:r w:rsidR="00D47CAA" w:rsidRPr="00CF6BA1">
        <w:rPr>
          <w:rFonts w:ascii="Panton" w:hAnsi="Panton" w:cs="Arial"/>
          <w:b/>
          <w:i/>
          <w:sz w:val="22"/>
          <w:szCs w:val="22"/>
        </w:rPr>
        <w:t>esigibilità concreta del comportamento</w:t>
      </w:r>
      <w:r w:rsidR="00D47CAA" w:rsidRPr="00CF6BA1">
        <w:rPr>
          <w:rFonts w:ascii="Panton" w:hAnsi="Panton" w:cs="Arial"/>
          <w:i/>
          <w:sz w:val="22"/>
          <w:szCs w:val="22"/>
        </w:rPr>
        <w:t xml:space="preserve"> rappresenta un criterio di riferimento</w:t>
      </w:r>
      <w:r w:rsidR="007550A3" w:rsidRPr="00CF6BA1">
        <w:rPr>
          <w:rStyle w:val="Rimandonotaapidipagina"/>
          <w:rFonts w:ascii="Panton" w:hAnsi="Panton" w:cs="Arial"/>
          <w:sz w:val="22"/>
          <w:szCs w:val="22"/>
        </w:rPr>
        <w:footnoteReference w:id="1"/>
      </w:r>
      <w:r w:rsidR="007550A3" w:rsidRPr="00CF6BA1">
        <w:rPr>
          <w:rFonts w:ascii="Panton" w:hAnsi="Panton" w:cs="Arial"/>
          <w:sz w:val="22"/>
          <w:szCs w:val="22"/>
        </w:rPr>
        <w:t>.</w:t>
      </w:r>
      <w:r w:rsidR="00D47CAA" w:rsidRPr="00CF6BA1">
        <w:rPr>
          <w:rFonts w:ascii="Panton" w:hAnsi="Panton" w:cs="Arial"/>
          <w:sz w:val="22"/>
          <w:szCs w:val="22"/>
        </w:rPr>
        <w:t xml:space="preserve"> </w:t>
      </w:r>
    </w:p>
    <w:p w14:paraId="6D42D80A" w14:textId="16471FC3" w:rsidR="00D00E48" w:rsidRPr="00CF6BA1" w:rsidRDefault="009E39BB" w:rsidP="0084679F">
      <w:pPr>
        <w:pStyle w:val="Paragrafoelenco"/>
        <w:spacing w:before="240" w:line="360" w:lineRule="auto"/>
        <w:ind w:left="567" w:right="424"/>
        <w:contextualSpacing w:val="0"/>
        <w:jc w:val="both"/>
        <w:rPr>
          <w:rFonts w:ascii="Panton" w:hAnsi="Panton" w:cs="Arial"/>
          <w:sz w:val="22"/>
          <w:szCs w:val="22"/>
        </w:rPr>
      </w:pPr>
      <w:r w:rsidRPr="00CF6BA1">
        <w:rPr>
          <w:rFonts w:ascii="Panton" w:hAnsi="Panton" w:cs="Arial"/>
          <w:i/>
          <w:sz w:val="22"/>
          <w:szCs w:val="22"/>
        </w:rPr>
        <w:t>I</w:t>
      </w:r>
      <w:r w:rsidR="00C0403C" w:rsidRPr="00CF6BA1">
        <w:rPr>
          <w:rFonts w:ascii="Panton" w:hAnsi="Panton" w:cs="Arial"/>
          <w:i/>
          <w:sz w:val="22"/>
          <w:szCs w:val="22"/>
        </w:rPr>
        <w:t>n relazione al rischio di commissione delle fattispecie di reato contemplate dl decreto 231, la soglia concettuale di accettabilità, nei casi di reati dolosi</w:t>
      </w:r>
      <w:r w:rsidRPr="00CF6BA1">
        <w:rPr>
          <w:rFonts w:ascii="Panton" w:hAnsi="Panton" w:cs="Arial"/>
          <w:i/>
          <w:sz w:val="22"/>
          <w:szCs w:val="22"/>
        </w:rPr>
        <w:t>,</w:t>
      </w:r>
      <w:r w:rsidR="00C0403C" w:rsidRPr="00CF6BA1">
        <w:rPr>
          <w:rFonts w:ascii="Panton" w:hAnsi="Panton" w:cs="Arial"/>
          <w:i/>
          <w:sz w:val="22"/>
          <w:szCs w:val="22"/>
        </w:rPr>
        <w:t xml:space="preserve"> è rappresentata da </w:t>
      </w:r>
      <w:r w:rsidR="00C0403C" w:rsidRPr="00CF6BA1">
        <w:rPr>
          <w:rFonts w:ascii="Panton" w:hAnsi="Panton" w:cs="Arial"/>
          <w:bCs/>
          <w:i/>
          <w:sz w:val="22"/>
          <w:szCs w:val="22"/>
        </w:rPr>
        <w:t>un</w:t>
      </w:r>
      <w:r w:rsidR="00C0403C" w:rsidRPr="00CF6BA1">
        <w:rPr>
          <w:rFonts w:ascii="Panton" w:hAnsi="Panton" w:cs="Arial"/>
          <w:b/>
          <w:i/>
          <w:sz w:val="22"/>
          <w:szCs w:val="22"/>
        </w:rPr>
        <w:t xml:space="preserve"> </w:t>
      </w:r>
      <w:r w:rsidR="00C0403C" w:rsidRPr="00CF6BA1">
        <w:rPr>
          <w:rFonts w:ascii="Panton" w:hAnsi="Panton" w:cs="Arial"/>
          <w:i/>
          <w:sz w:val="22"/>
          <w:szCs w:val="22"/>
        </w:rPr>
        <w:t xml:space="preserve">sistema di prevenzione che </w:t>
      </w:r>
      <w:r w:rsidR="00C0403C" w:rsidRPr="00CF6BA1">
        <w:rPr>
          <w:rFonts w:ascii="Panton" w:hAnsi="Panton" w:cs="Arial"/>
          <w:b/>
          <w:i/>
          <w:sz w:val="22"/>
          <w:szCs w:val="22"/>
        </w:rPr>
        <w:t>non può essere aggirato se non fraudolentemente</w:t>
      </w:r>
      <w:r w:rsidR="00C0403C" w:rsidRPr="00CF6BA1">
        <w:rPr>
          <w:rStyle w:val="Rimandonotaapidipagina"/>
          <w:rFonts w:ascii="Panton" w:hAnsi="Panton" w:cs="Arial"/>
          <w:b/>
          <w:i/>
          <w:sz w:val="22"/>
          <w:szCs w:val="22"/>
        </w:rPr>
        <w:footnoteReference w:id="2"/>
      </w:r>
      <w:r w:rsidRPr="00CF6BA1">
        <w:rPr>
          <w:rFonts w:ascii="Panton" w:hAnsi="Panton" w:cs="Arial"/>
          <w:b/>
          <w:i/>
          <w:sz w:val="22"/>
          <w:szCs w:val="22"/>
        </w:rPr>
        <w:t>:</w:t>
      </w:r>
      <w:r w:rsidRPr="00CF6BA1">
        <w:rPr>
          <w:rFonts w:ascii="Panton" w:hAnsi="Panton" w:cs="Arial"/>
          <w:bCs/>
          <w:i/>
          <w:sz w:val="22"/>
          <w:szCs w:val="22"/>
        </w:rPr>
        <w:t xml:space="preserve"> </w:t>
      </w:r>
      <w:r w:rsidRPr="00CF6BA1">
        <w:rPr>
          <w:rFonts w:ascii="Panton" w:hAnsi="Panton" w:cs="Arial"/>
          <w:bCs/>
          <w:iCs/>
          <w:sz w:val="22"/>
          <w:szCs w:val="22"/>
        </w:rPr>
        <w:t>i</w:t>
      </w:r>
      <w:r w:rsidR="0046634C" w:rsidRPr="00CF6BA1">
        <w:rPr>
          <w:rFonts w:ascii="Panton" w:hAnsi="Panton" w:cs="Arial"/>
          <w:bCs/>
          <w:sz w:val="22"/>
          <w:szCs w:val="22"/>
        </w:rPr>
        <w:t>n</w:t>
      </w:r>
      <w:r w:rsidR="0046634C" w:rsidRPr="00CF6BA1">
        <w:rPr>
          <w:rFonts w:ascii="Panton" w:hAnsi="Panton" w:cs="Arial"/>
          <w:sz w:val="22"/>
          <w:szCs w:val="22"/>
        </w:rPr>
        <w:t xml:space="preserve"> altre parole, seguendo la giurisprudenza, occorre che non possano essere aggirate le misure di sicurezza idonee a rafforzarne l’efficacia se non mettendo in atto un comportamento</w:t>
      </w:r>
      <w:r w:rsidR="002235B9" w:rsidRPr="00CF6BA1">
        <w:rPr>
          <w:rFonts w:ascii="Panton" w:hAnsi="Panton" w:cs="Arial"/>
          <w:sz w:val="22"/>
          <w:szCs w:val="22"/>
        </w:rPr>
        <w:t xml:space="preserve"> che sia palesemente</w:t>
      </w:r>
      <w:r w:rsidR="0046634C" w:rsidRPr="00CF6BA1">
        <w:rPr>
          <w:rFonts w:ascii="Panton" w:hAnsi="Panton" w:cs="Arial"/>
          <w:sz w:val="22"/>
          <w:szCs w:val="22"/>
        </w:rPr>
        <w:t xml:space="preserve"> sanzionabile (come, a titolo di esempio, un acquisto senza la necessaria autorizzazione violazione </w:t>
      </w:r>
      <w:r w:rsidR="002235B9" w:rsidRPr="00CF6BA1">
        <w:rPr>
          <w:rFonts w:ascii="Panton" w:hAnsi="Panton" w:cs="Arial"/>
          <w:sz w:val="22"/>
          <w:szCs w:val="22"/>
        </w:rPr>
        <w:t>delle procedure che regolano</w:t>
      </w:r>
      <w:r w:rsidR="0046634C" w:rsidRPr="00CF6BA1">
        <w:rPr>
          <w:rFonts w:ascii="Panton" w:hAnsi="Panton" w:cs="Arial"/>
          <w:sz w:val="22"/>
          <w:szCs w:val="22"/>
        </w:rPr>
        <w:t xml:space="preserve"> ciclo passivo). </w:t>
      </w:r>
    </w:p>
    <w:p w14:paraId="741F1275" w14:textId="5F011E3F" w:rsidR="0046634C" w:rsidRPr="00CF6BA1" w:rsidRDefault="00991E4C" w:rsidP="0084679F">
      <w:pPr>
        <w:pStyle w:val="Paragrafoelenco"/>
        <w:spacing w:before="120" w:line="360" w:lineRule="auto"/>
        <w:ind w:left="567" w:right="424"/>
        <w:contextualSpacing w:val="0"/>
        <w:jc w:val="both"/>
        <w:rPr>
          <w:rFonts w:ascii="Panton" w:hAnsi="Panton" w:cs="Arial"/>
          <w:sz w:val="22"/>
          <w:szCs w:val="22"/>
        </w:rPr>
      </w:pPr>
      <w:r w:rsidRPr="00CF6BA1">
        <w:rPr>
          <w:rFonts w:ascii="Panton" w:hAnsi="Panton" w:cs="Arial"/>
          <w:sz w:val="22"/>
          <w:szCs w:val="22"/>
        </w:rPr>
        <w:t>I</w:t>
      </w:r>
      <w:r w:rsidR="0046634C" w:rsidRPr="00CF6BA1">
        <w:rPr>
          <w:rFonts w:ascii="Panton" w:hAnsi="Panton" w:cs="Arial"/>
          <w:sz w:val="22"/>
          <w:szCs w:val="22"/>
        </w:rPr>
        <w:t>n relazione ai reati di omicidio colposo e lesioni personali colpose commesse con violazione delle norme in materia di salute e sicurezza sul lavoro, nonché ai reati ambientali punibili per colpa […]</w:t>
      </w:r>
      <w:r w:rsidR="002B24F2" w:rsidRPr="00CF6BA1">
        <w:rPr>
          <w:rFonts w:ascii="Panton" w:hAnsi="Panton" w:cs="Arial"/>
          <w:sz w:val="22"/>
          <w:szCs w:val="22"/>
        </w:rPr>
        <w:t xml:space="preserve"> </w:t>
      </w:r>
      <w:r w:rsidR="0046634C" w:rsidRPr="00CF6BA1">
        <w:rPr>
          <w:rFonts w:ascii="Panton" w:hAnsi="Panton" w:cs="Arial"/>
          <w:sz w:val="22"/>
          <w:szCs w:val="22"/>
        </w:rPr>
        <w:t xml:space="preserve">la soglia di rischio accettabile è rappresentata </w:t>
      </w:r>
      <w:r w:rsidR="002B24F2" w:rsidRPr="00CF6BA1">
        <w:rPr>
          <w:rFonts w:ascii="Panton" w:hAnsi="Panton" w:cs="Arial"/>
          <w:sz w:val="22"/>
          <w:szCs w:val="22"/>
        </w:rPr>
        <w:t>dalla possibilità concreta di attuare</w:t>
      </w:r>
      <w:r w:rsidR="00817371" w:rsidRPr="00CF6BA1">
        <w:rPr>
          <w:rFonts w:ascii="Panton" w:hAnsi="Panton" w:cs="Arial"/>
          <w:sz w:val="22"/>
          <w:szCs w:val="22"/>
        </w:rPr>
        <w:t xml:space="preserve"> </w:t>
      </w:r>
      <w:r w:rsidR="00817371" w:rsidRPr="00CF6BA1">
        <w:rPr>
          <w:rFonts w:ascii="Panton" w:hAnsi="Panton" w:cs="Arial"/>
          <w:sz w:val="22"/>
          <w:szCs w:val="22"/>
        </w:rPr>
        <w:lastRenderedPageBreak/>
        <w:t>condott</w:t>
      </w:r>
      <w:r w:rsidR="002B24F2" w:rsidRPr="00CF6BA1">
        <w:rPr>
          <w:rFonts w:ascii="Panton" w:hAnsi="Panton" w:cs="Arial"/>
          <w:sz w:val="22"/>
          <w:szCs w:val="22"/>
        </w:rPr>
        <w:t>e</w:t>
      </w:r>
      <w:r w:rsidR="00817371" w:rsidRPr="00CF6BA1">
        <w:rPr>
          <w:rFonts w:ascii="Panton" w:hAnsi="Panton" w:cs="Arial"/>
          <w:sz w:val="22"/>
          <w:szCs w:val="22"/>
        </w:rPr>
        <w:t xml:space="preserve"> in violazione del modello organizzativo di prevenzione nonostante la puntuale osservanza degli obblighi di vigilanza</w:t>
      </w:r>
      <w:r w:rsidR="0004444A" w:rsidRPr="00CF6BA1">
        <w:rPr>
          <w:rFonts w:ascii="Panton" w:hAnsi="Panton" w:cs="Arial"/>
          <w:sz w:val="22"/>
          <w:szCs w:val="22"/>
        </w:rPr>
        <w:t xml:space="preserve"> da parte dei soggetti cui tale compito è </w:t>
      </w:r>
      <w:r w:rsidR="00E85B1C" w:rsidRPr="00CF6BA1">
        <w:rPr>
          <w:rFonts w:ascii="Panton" w:hAnsi="Panton" w:cs="Arial"/>
          <w:sz w:val="22"/>
          <w:szCs w:val="22"/>
        </w:rPr>
        <w:t>attribuito</w:t>
      </w:r>
      <w:r w:rsidR="0046634C" w:rsidRPr="00CF6BA1">
        <w:rPr>
          <w:rStyle w:val="Rimandonotaapidipagina"/>
          <w:rFonts w:ascii="Panton" w:hAnsi="Panton" w:cs="Arial"/>
          <w:sz w:val="22"/>
          <w:szCs w:val="22"/>
        </w:rPr>
        <w:footnoteReference w:id="3"/>
      </w:r>
      <w:r w:rsidR="0046634C" w:rsidRPr="00CF6BA1">
        <w:rPr>
          <w:rFonts w:ascii="Panton" w:hAnsi="Panton" w:cs="Arial"/>
          <w:sz w:val="22"/>
          <w:szCs w:val="22"/>
        </w:rPr>
        <w:t>.</w:t>
      </w:r>
    </w:p>
    <w:p w14:paraId="543743BD" w14:textId="77777777" w:rsidR="00462424" w:rsidRPr="00CF6BA1" w:rsidRDefault="00277A57" w:rsidP="00462424">
      <w:pPr>
        <w:pStyle w:val="Paragrafoelenco"/>
        <w:spacing w:before="120" w:line="360" w:lineRule="auto"/>
        <w:ind w:left="567" w:right="424"/>
        <w:contextualSpacing w:val="0"/>
        <w:jc w:val="both"/>
        <w:rPr>
          <w:rFonts w:ascii="Panton" w:hAnsi="Panton" w:cs="Arial"/>
          <w:sz w:val="22"/>
          <w:szCs w:val="22"/>
        </w:rPr>
      </w:pPr>
      <w:r w:rsidRPr="00CF6BA1">
        <w:rPr>
          <w:rFonts w:ascii="Panton" w:hAnsi="Panton" w:cs="Arial"/>
          <w:sz w:val="22"/>
          <w:szCs w:val="22"/>
        </w:rPr>
        <w:t>L’</w:t>
      </w:r>
      <w:r w:rsidRPr="00CF6BA1">
        <w:rPr>
          <w:rFonts w:ascii="Panton" w:hAnsi="Panton" w:cs="Arial"/>
          <w:b/>
          <w:sz w:val="22"/>
          <w:szCs w:val="22"/>
        </w:rPr>
        <w:t>identificazione dei rischi potenziali</w:t>
      </w:r>
      <w:r w:rsidRPr="00CF6BA1">
        <w:rPr>
          <w:rFonts w:ascii="Panton" w:hAnsi="Panton" w:cs="Arial"/>
          <w:sz w:val="22"/>
          <w:szCs w:val="22"/>
        </w:rPr>
        <w:t xml:space="preserve"> e la </w:t>
      </w:r>
      <w:r w:rsidRPr="00CF6BA1">
        <w:rPr>
          <w:rFonts w:ascii="Panton" w:hAnsi="Panton" w:cs="Arial"/>
          <w:b/>
          <w:bCs/>
          <w:sz w:val="22"/>
          <w:szCs w:val="22"/>
        </w:rPr>
        <w:t>valutazione del sistema di controllo</w:t>
      </w:r>
      <w:r w:rsidRPr="00CF6BA1">
        <w:rPr>
          <w:rFonts w:ascii="Panton" w:hAnsi="Panton" w:cs="Arial"/>
          <w:sz w:val="22"/>
          <w:szCs w:val="22"/>
        </w:rPr>
        <w:t xml:space="preserve"> sono state condotte partendo da un lavoro di</w:t>
      </w:r>
      <w:r w:rsidR="00462424" w:rsidRPr="00CF6BA1">
        <w:rPr>
          <w:rFonts w:ascii="Panton" w:hAnsi="Panton" w:cs="Arial"/>
          <w:sz w:val="22"/>
          <w:szCs w:val="22"/>
        </w:rPr>
        <w:t>:</w:t>
      </w:r>
    </w:p>
    <w:p w14:paraId="50AE08EF" w14:textId="77777777" w:rsidR="00462424" w:rsidRPr="00CF6BA1" w:rsidRDefault="00277A57" w:rsidP="00800A8E">
      <w:pPr>
        <w:pStyle w:val="Paragrafoelenco"/>
        <w:numPr>
          <w:ilvl w:val="0"/>
          <w:numId w:val="35"/>
        </w:numPr>
        <w:spacing w:before="120" w:line="360" w:lineRule="auto"/>
        <w:ind w:left="993" w:right="424"/>
        <w:contextualSpacing w:val="0"/>
        <w:jc w:val="both"/>
        <w:rPr>
          <w:rFonts w:ascii="Panton" w:hAnsi="Panton" w:cs="Arial"/>
          <w:sz w:val="22"/>
          <w:szCs w:val="22"/>
        </w:rPr>
      </w:pPr>
      <w:r w:rsidRPr="00CF6BA1">
        <w:rPr>
          <w:rFonts w:ascii="Panton" w:hAnsi="Panton" w:cs="Arial"/>
          <w:b/>
          <w:bCs/>
          <w:sz w:val="22"/>
          <w:szCs w:val="22"/>
        </w:rPr>
        <w:t>analisi del contesto aziendale</w:t>
      </w:r>
      <w:r w:rsidRPr="00CF6BA1">
        <w:rPr>
          <w:rFonts w:ascii="Panton" w:hAnsi="Panton" w:cs="Arial"/>
          <w:sz w:val="22"/>
          <w:szCs w:val="22"/>
        </w:rPr>
        <w:t xml:space="preserve"> attuato attraverso l’esame della documentazione esistente (visura camerale, sistema dei poteri e delle deleghe, organigramma, sistemi di gestione) e </w:t>
      </w:r>
      <w:r w:rsidRPr="00CF6BA1">
        <w:rPr>
          <w:rFonts w:ascii="Panton" w:hAnsi="Panton" w:cs="Arial"/>
          <w:bCs/>
          <w:sz w:val="22"/>
          <w:szCs w:val="22"/>
        </w:rPr>
        <w:t>interviste con i soggetti apicali</w:t>
      </w:r>
      <w:r w:rsidRPr="00CF6BA1">
        <w:rPr>
          <w:rFonts w:ascii="Panton" w:hAnsi="Panton" w:cs="Arial"/>
          <w:sz w:val="22"/>
          <w:szCs w:val="22"/>
        </w:rPr>
        <w:t>, al fine di individuare i processi e le aree organizzative in cui potrebbero essere commessi i reati</w:t>
      </w:r>
      <w:r w:rsidR="00462424" w:rsidRPr="00CF6BA1">
        <w:rPr>
          <w:rFonts w:ascii="Panton" w:hAnsi="Panton" w:cs="Arial"/>
          <w:sz w:val="22"/>
          <w:szCs w:val="22"/>
        </w:rPr>
        <w:t>;</w:t>
      </w:r>
    </w:p>
    <w:p w14:paraId="784ED4EB" w14:textId="1EC1F8DB" w:rsidR="00277A57" w:rsidRPr="00CF6BA1" w:rsidRDefault="00462424" w:rsidP="00800A8E">
      <w:pPr>
        <w:pStyle w:val="Paragrafoelenco"/>
        <w:numPr>
          <w:ilvl w:val="0"/>
          <w:numId w:val="35"/>
        </w:numPr>
        <w:spacing w:before="120" w:line="360" w:lineRule="auto"/>
        <w:ind w:left="993" w:right="424"/>
        <w:contextualSpacing w:val="0"/>
        <w:jc w:val="both"/>
        <w:rPr>
          <w:rFonts w:ascii="Panton" w:hAnsi="Panton" w:cs="Arial"/>
          <w:sz w:val="22"/>
          <w:szCs w:val="22"/>
        </w:rPr>
      </w:pPr>
      <w:r w:rsidRPr="00CF6BA1">
        <w:rPr>
          <w:rFonts w:ascii="Panton" w:hAnsi="Panton" w:cs="Arial"/>
          <w:b/>
          <w:bCs/>
          <w:sz w:val="22"/>
          <w:szCs w:val="22"/>
        </w:rPr>
        <w:t xml:space="preserve">valutazione </w:t>
      </w:r>
      <w:r w:rsidR="00277A57" w:rsidRPr="00CF6BA1">
        <w:rPr>
          <w:rFonts w:ascii="Panton" w:hAnsi="Panton" w:cs="Arial"/>
          <w:sz w:val="22"/>
          <w:szCs w:val="22"/>
        </w:rPr>
        <w:t xml:space="preserve">degli </w:t>
      </w:r>
      <w:r w:rsidR="00277A57" w:rsidRPr="00CF6BA1">
        <w:rPr>
          <w:rFonts w:ascii="Panton" w:hAnsi="Panton" w:cs="Arial"/>
          <w:b/>
          <w:bCs/>
          <w:sz w:val="22"/>
          <w:szCs w:val="22"/>
        </w:rPr>
        <w:t>elementi del sistema di controllo interno preventivo</w:t>
      </w:r>
      <w:r w:rsidR="00277A57" w:rsidRPr="00CF6BA1">
        <w:rPr>
          <w:rFonts w:ascii="Panton" w:hAnsi="Panton" w:cs="Arial"/>
          <w:sz w:val="22"/>
          <w:szCs w:val="22"/>
        </w:rPr>
        <w:t xml:space="preserve"> (procedure esistenti, verificabilità, documentabilità, congruenza e coerenza delle operazioni, separazione delle responsabilità, controlli, etc.). </w:t>
      </w:r>
    </w:p>
    <w:p w14:paraId="3C65A13B" w14:textId="541FA211" w:rsidR="00D00D29" w:rsidRPr="00CF6BA1" w:rsidRDefault="004F7BAD" w:rsidP="00CF6BA1">
      <w:pPr>
        <w:pStyle w:val="Titolo2"/>
      </w:pPr>
      <w:r w:rsidRPr="00CF6BA1">
        <w:t xml:space="preserve">  </w:t>
      </w:r>
      <w:bookmarkStart w:id="103" w:name="_Toc184722849"/>
      <w:r w:rsidR="0227E9A0" w:rsidRPr="00CF6BA1">
        <w:t xml:space="preserve">Il sistema </w:t>
      </w:r>
      <w:r w:rsidR="00B12867" w:rsidRPr="00CF6BA1">
        <w:t>di controllo interno</w:t>
      </w:r>
      <w:bookmarkEnd w:id="103"/>
    </w:p>
    <w:p w14:paraId="21E717CC" w14:textId="133886E8" w:rsidR="00571F8F" w:rsidRPr="00CF6BA1" w:rsidRDefault="00571F8F" w:rsidP="0084679F">
      <w:pPr>
        <w:pStyle w:val="Paragrafoelenco"/>
        <w:spacing w:before="240" w:line="360" w:lineRule="auto"/>
        <w:ind w:left="567" w:right="424"/>
        <w:contextualSpacing w:val="0"/>
        <w:jc w:val="both"/>
        <w:rPr>
          <w:rFonts w:ascii="Panton" w:hAnsi="Panton" w:cs="Arial"/>
          <w:sz w:val="22"/>
          <w:szCs w:val="22"/>
        </w:rPr>
      </w:pPr>
      <w:r w:rsidRPr="00CF6BA1">
        <w:rPr>
          <w:rFonts w:ascii="Panton" w:hAnsi="Panton" w:cs="Arial"/>
          <w:sz w:val="22"/>
          <w:szCs w:val="22"/>
        </w:rPr>
        <w:t xml:space="preserve">I </w:t>
      </w:r>
      <w:r w:rsidR="002625F0" w:rsidRPr="00CF6BA1">
        <w:rPr>
          <w:rFonts w:ascii="Panton" w:hAnsi="Panton" w:cs="Arial"/>
          <w:sz w:val="22"/>
          <w:szCs w:val="22"/>
        </w:rPr>
        <w:t>protocolli previsti dal Decreto (art.6 co.</w:t>
      </w:r>
      <w:r w:rsidR="00044930" w:rsidRPr="00CF6BA1">
        <w:rPr>
          <w:rFonts w:ascii="Panton" w:hAnsi="Panton" w:cs="Arial"/>
          <w:sz w:val="22"/>
          <w:szCs w:val="22"/>
        </w:rPr>
        <w:t xml:space="preserve"> </w:t>
      </w:r>
      <w:r w:rsidR="002625F0" w:rsidRPr="00CF6BA1">
        <w:rPr>
          <w:rFonts w:ascii="Panton" w:hAnsi="Panton" w:cs="Arial"/>
          <w:sz w:val="22"/>
          <w:szCs w:val="22"/>
        </w:rPr>
        <w:t>2 lett.</w:t>
      </w:r>
      <w:r w:rsidR="009E7D85" w:rsidRPr="00CF6BA1">
        <w:rPr>
          <w:rFonts w:ascii="Panton" w:hAnsi="Panton" w:cs="Arial"/>
          <w:sz w:val="22"/>
          <w:szCs w:val="22"/>
        </w:rPr>
        <w:t xml:space="preserve"> </w:t>
      </w:r>
      <w:r w:rsidR="002625F0" w:rsidRPr="00CF6BA1">
        <w:rPr>
          <w:rFonts w:ascii="Panton" w:hAnsi="Panton" w:cs="Arial"/>
          <w:sz w:val="22"/>
          <w:szCs w:val="22"/>
        </w:rPr>
        <w:t>b)</w:t>
      </w:r>
      <w:r w:rsidR="005E226E" w:rsidRPr="00CF6BA1">
        <w:rPr>
          <w:rFonts w:ascii="Panton" w:hAnsi="Panton" w:cs="Arial"/>
          <w:sz w:val="22"/>
          <w:szCs w:val="22"/>
        </w:rPr>
        <w:t xml:space="preserve"> disciplinano le aree di rischio </w:t>
      </w:r>
      <w:r w:rsidR="002625F0" w:rsidRPr="00CF6BA1">
        <w:rPr>
          <w:rFonts w:ascii="Panton" w:hAnsi="Panton" w:cs="Arial"/>
          <w:sz w:val="22"/>
          <w:szCs w:val="22"/>
        </w:rPr>
        <w:t>individuate nella fase di analisi dei rischi</w:t>
      </w:r>
      <w:r w:rsidR="005E226E" w:rsidRPr="00CF6BA1">
        <w:rPr>
          <w:rFonts w:ascii="Panton" w:hAnsi="Panton" w:cs="Arial"/>
          <w:sz w:val="22"/>
          <w:szCs w:val="22"/>
        </w:rPr>
        <w:t>, preve</w:t>
      </w:r>
      <w:r w:rsidR="002625F0" w:rsidRPr="00CF6BA1">
        <w:rPr>
          <w:rFonts w:ascii="Panton" w:hAnsi="Panton" w:cs="Arial"/>
          <w:sz w:val="22"/>
          <w:szCs w:val="22"/>
        </w:rPr>
        <w:t>dendo</w:t>
      </w:r>
      <w:r w:rsidR="00C725B7" w:rsidRPr="00CF6BA1">
        <w:rPr>
          <w:rFonts w:ascii="Panton" w:hAnsi="Panton" w:cs="Arial"/>
          <w:sz w:val="22"/>
          <w:szCs w:val="22"/>
        </w:rPr>
        <w:t>: i)</w:t>
      </w:r>
      <w:r w:rsidR="002625F0" w:rsidRPr="00CF6BA1">
        <w:rPr>
          <w:rFonts w:ascii="Panton" w:hAnsi="Panton" w:cs="Arial"/>
          <w:sz w:val="22"/>
          <w:szCs w:val="22"/>
        </w:rPr>
        <w:t xml:space="preserve"> ruoli e responsabilità nelle diverse fasi de</w:t>
      </w:r>
      <w:r w:rsidR="00C725B7" w:rsidRPr="00CF6BA1">
        <w:rPr>
          <w:rFonts w:ascii="Panton" w:hAnsi="Panton" w:cs="Arial"/>
          <w:sz w:val="22"/>
          <w:szCs w:val="22"/>
        </w:rPr>
        <w:t>i</w:t>
      </w:r>
      <w:r w:rsidR="002625F0" w:rsidRPr="00CF6BA1">
        <w:rPr>
          <w:rFonts w:ascii="Panton" w:hAnsi="Panton" w:cs="Arial"/>
          <w:sz w:val="22"/>
          <w:szCs w:val="22"/>
        </w:rPr>
        <w:t xml:space="preserve"> process</w:t>
      </w:r>
      <w:r w:rsidR="00C725B7" w:rsidRPr="00CF6BA1">
        <w:rPr>
          <w:rFonts w:ascii="Panton" w:hAnsi="Panton" w:cs="Arial"/>
          <w:sz w:val="22"/>
          <w:szCs w:val="22"/>
        </w:rPr>
        <w:t>i: ii)</w:t>
      </w:r>
      <w:r w:rsidR="002625F0" w:rsidRPr="00CF6BA1">
        <w:rPr>
          <w:rFonts w:ascii="Panton" w:hAnsi="Panton" w:cs="Arial"/>
          <w:sz w:val="22"/>
          <w:szCs w:val="22"/>
        </w:rPr>
        <w:t xml:space="preserve"> le corrette modalità di espletamento delle attività sensibili</w:t>
      </w:r>
      <w:r w:rsidR="00C725B7" w:rsidRPr="00CF6BA1">
        <w:rPr>
          <w:rFonts w:ascii="Panton" w:hAnsi="Panton" w:cs="Arial"/>
          <w:sz w:val="22"/>
          <w:szCs w:val="22"/>
        </w:rPr>
        <w:t>; iii)</w:t>
      </w:r>
      <w:r w:rsidR="002625F0" w:rsidRPr="00CF6BA1">
        <w:rPr>
          <w:rFonts w:ascii="Panton" w:hAnsi="Panton" w:cs="Arial"/>
          <w:sz w:val="22"/>
          <w:szCs w:val="22"/>
        </w:rPr>
        <w:t xml:space="preserve"> il tracciamen</w:t>
      </w:r>
      <w:r w:rsidR="009651F1" w:rsidRPr="00CF6BA1">
        <w:rPr>
          <w:rFonts w:ascii="Panton" w:hAnsi="Panton" w:cs="Arial"/>
          <w:sz w:val="22"/>
          <w:szCs w:val="22"/>
        </w:rPr>
        <w:t>to documentale conseguente</w:t>
      </w:r>
      <w:r w:rsidR="00C725B7" w:rsidRPr="00CF6BA1">
        <w:rPr>
          <w:rFonts w:ascii="Panton" w:hAnsi="Panton" w:cs="Arial"/>
          <w:sz w:val="22"/>
          <w:szCs w:val="22"/>
        </w:rPr>
        <w:t>; a</w:t>
      </w:r>
      <w:r w:rsidR="009651F1" w:rsidRPr="00CF6BA1">
        <w:rPr>
          <w:rFonts w:ascii="Panton" w:hAnsi="Panton" w:cs="Arial"/>
          <w:sz w:val="22"/>
          <w:szCs w:val="22"/>
        </w:rPr>
        <w:t xml:space="preserve">d </w:t>
      </w:r>
      <w:r w:rsidR="002625F0" w:rsidRPr="00CF6BA1">
        <w:rPr>
          <w:rFonts w:ascii="Panton" w:hAnsi="Panton" w:cs="Arial"/>
          <w:sz w:val="22"/>
          <w:szCs w:val="22"/>
        </w:rPr>
        <w:t xml:space="preserve">ogni protocollo decisionale sono associati i flussi informativi verso l’ODV che </w:t>
      </w:r>
      <w:r w:rsidR="00920F26" w:rsidRPr="00CF6BA1">
        <w:rPr>
          <w:rFonts w:ascii="Panton" w:hAnsi="Panton" w:cs="Arial"/>
          <w:sz w:val="22"/>
          <w:szCs w:val="22"/>
        </w:rPr>
        <w:t xml:space="preserve">potrà richiedere integrazioni </w:t>
      </w:r>
      <w:r w:rsidR="002625F0" w:rsidRPr="00CF6BA1">
        <w:rPr>
          <w:rFonts w:ascii="Panton" w:hAnsi="Panton" w:cs="Arial"/>
          <w:sz w:val="22"/>
          <w:szCs w:val="22"/>
        </w:rPr>
        <w:t xml:space="preserve">a seconda delle esigenze conoscitive ed informative essenziali per l’espletamento del dovere di vigilanza sul </w:t>
      </w:r>
      <w:r w:rsidR="00603A9D" w:rsidRPr="00CF6BA1">
        <w:rPr>
          <w:rFonts w:ascii="Panton" w:hAnsi="Panton" w:cs="Arial"/>
          <w:sz w:val="22"/>
          <w:szCs w:val="22"/>
        </w:rPr>
        <w:t>M</w:t>
      </w:r>
      <w:r w:rsidR="002625F0" w:rsidRPr="00CF6BA1">
        <w:rPr>
          <w:rFonts w:ascii="Panton" w:hAnsi="Panton" w:cs="Arial"/>
          <w:sz w:val="22"/>
          <w:szCs w:val="22"/>
        </w:rPr>
        <w:t xml:space="preserve">odello. </w:t>
      </w:r>
    </w:p>
    <w:p w14:paraId="26FACCB4" w14:textId="3CEC2F90" w:rsidR="006313E6" w:rsidRPr="00CF6BA1" w:rsidRDefault="006313E6" w:rsidP="006313E6">
      <w:pPr>
        <w:pStyle w:val="Paragrafoelenco"/>
        <w:spacing w:before="120" w:line="360" w:lineRule="auto"/>
        <w:ind w:left="567" w:right="425"/>
        <w:contextualSpacing w:val="0"/>
        <w:jc w:val="both"/>
        <w:rPr>
          <w:rFonts w:ascii="Panton" w:hAnsi="Panton" w:cs="Arial"/>
          <w:sz w:val="22"/>
          <w:szCs w:val="22"/>
        </w:rPr>
      </w:pPr>
      <w:r w:rsidRPr="00CF6BA1">
        <w:rPr>
          <w:rFonts w:ascii="Panton" w:hAnsi="Panton" w:cs="Arial"/>
          <w:sz w:val="22"/>
          <w:szCs w:val="22"/>
        </w:rPr>
        <w:t>I responsabili delle funzioni definite nell’organigramma assicurano un controllo di primo li</w:t>
      </w:r>
      <w:r w:rsidR="009D7AE8" w:rsidRPr="00CF6BA1">
        <w:rPr>
          <w:rFonts w:ascii="Panton" w:hAnsi="Panton" w:cs="Arial"/>
          <w:sz w:val="22"/>
          <w:szCs w:val="22"/>
        </w:rPr>
        <w:t>vello sul corretto svolgimento delle attività aziendali rientranti nei rispettivi ambiti di re</w:t>
      </w:r>
      <w:r w:rsidR="001439EB" w:rsidRPr="00CF6BA1">
        <w:rPr>
          <w:rFonts w:ascii="Panton" w:hAnsi="Panton" w:cs="Arial"/>
          <w:sz w:val="22"/>
          <w:szCs w:val="22"/>
        </w:rPr>
        <w:t>s</w:t>
      </w:r>
      <w:r w:rsidR="009D7AE8" w:rsidRPr="00CF6BA1">
        <w:rPr>
          <w:rFonts w:ascii="Panton" w:hAnsi="Panton" w:cs="Arial"/>
          <w:sz w:val="22"/>
          <w:szCs w:val="22"/>
        </w:rPr>
        <w:t>ponsabilità.</w:t>
      </w:r>
    </w:p>
    <w:p w14:paraId="151E8553" w14:textId="51E76E11" w:rsidR="00BD14F0" w:rsidRPr="00CF6BA1" w:rsidRDefault="0227E9A0" w:rsidP="00C47C1B">
      <w:pPr>
        <w:spacing w:before="120" w:line="360" w:lineRule="auto"/>
        <w:ind w:left="567" w:right="424"/>
        <w:jc w:val="both"/>
        <w:rPr>
          <w:rFonts w:ascii="Panton" w:hAnsi="Panton" w:cs="Arial"/>
          <w:sz w:val="22"/>
          <w:szCs w:val="22"/>
        </w:rPr>
      </w:pPr>
      <w:r w:rsidRPr="00CF6BA1">
        <w:rPr>
          <w:rFonts w:ascii="Panton" w:hAnsi="Panton" w:cs="Arial"/>
          <w:sz w:val="22"/>
          <w:szCs w:val="22"/>
        </w:rPr>
        <w:t>Il secondo livello riguarda l’operatività del sistema di controllo</w:t>
      </w:r>
      <w:r w:rsidR="00C47C1B" w:rsidRPr="00CF6BA1">
        <w:rPr>
          <w:rFonts w:ascii="Panton" w:hAnsi="Panton" w:cs="Arial"/>
          <w:sz w:val="22"/>
          <w:szCs w:val="22"/>
        </w:rPr>
        <w:t xml:space="preserve">, </w:t>
      </w:r>
      <w:r w:rsidRPr="00CF6BA1">
        <w:rPr>
          <w:rFonts w:ascii="Panton" w:hAnsi="Panton" w:cs="Arial"/>
          <w:sz w:val="22"/>
          <w:szCs w:val="22"/>
        </w:rPr>
        <w:t xml:space="preserve">affidata al vertice aziendale </w:t>
      </w:r>
      <w:r w:rsidR="00044930" w:rsidRPr="00CF6BA1">
        <w:rPr>
          <w:rFonts w:ascii="Panton" w:hAnsi="Panton" w:cs="Arial"/>
          <w:sz w:val="22"/>
          <w:szCs w:val="22"/>
        </w:rPr>
        <w:t>(</w:t>
      </w:r>
      <w:r w:rsidR="007C0AE1" w:rsidRPr="00CF6BA1">
        <w:rPr>
          <w:rFonts w:ascii="Panton" w:hAnsi="Panton" w:cs="Arial"/>
          <w:sz w:val="22"/>
          <w:szCs w:val="22"/>
        </w:rPr>
        <w:t xml:space="preserve">Amministratore Unico </w:t>
      </w:r>
      <w:r w:rsidR="00832E09" w:rsidRPr="00CF6BA1">
        <w:rPr>
          <w:rFonts w:ascii="Panton" w:hAnsi="Panton" w:cs="Arial"/>
          <w:sz w:val="22"/>
          <w:szCs w:val="22"/>
        </w:rPr>
        <w:t>nonché datore di lavoro e dirigente delegato</w:t>
      </w:r>
      <w:r w:rsidR="00044930" w:rsidRPr="00CF6BA1">
        <w:rPr>
          <w:rFonts w:ascii="Panton" w:hAnsi="Panton" w:cs="Arial"/>
          <w:sz w:val="22"/>
          <w:szCs w:val="22"/>
        </w:rPr>
        <w:t>)</w:t>
      </w:r>
      <w:r w:rsidR="002D2CC6" w:rsidRPr="00CF6BA1">
        <w:rPr>
          <w:rFonts w:ascii="Panton" w:hAnsi="Panton" w:cs="Arial"/>
          <w:sz w:val="22"/>
          <w:szCs w:val="22"/>
        </w:rPr>
        <w:t xml:space="preserve">, cui è demandato il compito </w:t>
      </w:r>
      <w:r w:rsidR="00832E09" w:rsidRPr="00CF6BA1">
        <w:rPr>
          <w:rFonts w:ascii="Panton" w:hAnsi="Panton" w:cs="Arial"/>
          <w:sz w:val="22"/>
          <w:szCs w:val="22"/>
        </w:rPr>
        <w:t xml:space="preserve">di </w:t>
      </w:r>
      <w:r w:rsidRPr="00CF6BA1">
        <w:rPr>
          <w:rFonts w:ascii="Panton" w:hAnsi="Panton" w:cs="Arial"/>
          <w:sz w:val="22"/>
          <w:szCs w:val="22"/>
        </w:rPr>
        <w:t>verificare il concreto funzionamento del sistema dei controlli di primo livello.</w:t>
      </w:r>
    </w:p>
    <w:p w14:paraId="4B3778A3" w14:textId="1CAA3A9D" w:rsidR="009E4ABB" w:rsidRPr="00CF6BA1" w:rsidRDefault="005464BE" w:rsidP="00CF6BA1">
      <w:pPr>
        <w:pStyle w:val="Titolo2"/>
      </w:pPr>
      <w:r w:rsidRPr="00CF6BA1">
        <w:t xml:space="preserve"> </w:t>
      </w:r>
      <w:bookmarkStart w:id="104" w:name="_Toc184722850"/>
      <w:r w:rsidR="00F95AA4" w:rsidRPr="00CF6BA1">
        <w:t>Componenti del sistema di controllo preventivo</w:t>
      </w:r>
      <w:bookmarkEnd w:id="104"/>
    </w:p>
    <w:p w14:paraId="58C92051" w14:textId="77777777" w:rsidR="00AC52E6" w:rsidRPr="00CF6BA1" w:rsidRDefault="003B6AF4" w:rsidP="0084679F">
      <w:pPr>
        <w:spacing w:before="120" w:line="360" w:lineRule="auto"/>
        <w:ind w:left="567" w:right="424"/>
        <w:jc w:val="both"/>
        <w:rPr>
          <w:rFonts w:ascii="Panton" w:hAnsi="Panton" w:cs="Arial"/>
          <w:sz w:val="22"/>
          <w:szCs w:val="22"/>
        </w:rPr>
      </w:pPr>
      <w:r w:rsidRPr="00CF6BA1">
        <w:rPr>
          <w:rFonts w:ascii="Panton" w:hAnsi="Panton" w:cs="Arial"/>
          <w:i/>
          <w:sz w:val="22"/>
          <w:szCs w:val="22"/>
        </w:rPr>
        <w:t xml:space="preserve">Sistema organizzativo </w:t>
      </w:r>
      <w:r w:rsidR="00C8253B" w:rsidRPr="00CF6BA1">
        <w:rPr>
          <w:rFonts w:ascii="Panton" w:hAnsi="Panton" w:cs="Arial"/>
          <w:sz w:val="22"/>
          <w:szCs w:val="22"/>
        </w:rPr>
        <w:t>–</w:t>
      </w:r>
      <w:r w:rsidRPr="00CF6BA1">
        <w:rPr>
          <w:rFonts w:ascii="Panton" w:hAnsi="Panton" w:cs="Arial"/>
          <w:sz w:val="22"/>
          <w:szCs w:val="22"/>
        </w:rPr>
        <w:t xml:space="preserve"> </w:t>
      </w:r>
      <w:r w:rsidR="002303F3" w:rsidRPr="00CF6BA1">
        <w:rPr>
          <w:rFonts w:ascii="Panton" w:hAnsi="Panton" w:cs="Arial"/>
          <w:sz w:val="22"/>
          <w:szCs w:val="22"/>
        </w:rPr>
        <w:t xml:space="preserve">L’attribuzione delle responsabilità, la descrizione dei compiti e le linee di dipendenza gerarchica sono formalizzate </w:t>
      </w:r>
      <w:r w:rsidR="00A67427" w:rsidRPr="00CF6BA1">
        <w:rPr>
          <w:rFonts w:ascii="Panton" w:hAnsi="Panton" w:cs="Arial"/>
          <w:sz w:val="22"/>
          <w:szCs w:val="22"/>
        </w:rPr>
        <w:t>nell’org</w:t>
      </w:r>
      <w:r w:rsidR="00AC52E6" w:rsidRPr="00CF6BA1">
        <w:rPr>
          <w:rFonts w:ascii="Panton" w:hAnsi="Panton" w:cs="Arial"/>
          <w:sz w:val="22"/>
          <w:szCs w:val="22"/>
        </w:rPr>
        <w:t>anigramma aziendale codificato</w:t>
      </w:r>
      <w:r w:rsidR="0019554B" w:rsidRPr="00CF6BA1">
        <w:rPr>
          <w:rFonts w:ascii="Panton" w:hAnsi="Panton" w:cs="Arial"/>
          <w:sz w:val="22"/>
          <w:szCs w:val="22"/>
        </w:rPr>
        <w:t xml:space="preserve"> ne</w:t>
      </w:r>
      <w:r w:rsidR="00AC52E6" w:rsidRPr="00CF6BA1">
        <w:rPr>
          <w:rFonts w:ascii="Panton" w:hAnsi="Panton" w:cs="Arial"/>
          <w:sz w:val="22"/>
          <w:szCs w:val="22"/>
        </w:rPr>
        <w:t>l</w:t>
      </w:r>
      <w:r w:rsidR="0019554B" w:rsidRPr="00CF6BA1">
        <w:rPr>
          <w:rFonts w:ascii="Panton" w:hAnsi="Panton" w:cs="Arial"/>
          <w:sz w:val="22"/>
          <w:szCs w:val="22"/>
        </w:rPr>
        <w:t xml:space="preserve"> </w:t>
      </w:r>
      <w:r w:rsidR="0019554B" w:rsidRPr="00CF6BA1">
        <w:rPr>
          <w:rFonts w:ascii="Panton" w:hAnsi="Panton" w:cs="Arial"/>
          <w:sz w:val="22"/>
          <w:szCs w:val="22"/>
        </w:rPr>
        <w:lastRenderedPageBreak/>
        <w:t>sistem</w:t>
      </w:r>
      <w:r w:rsidR="00AC52E6" w:rsidRPr="00CF6BA1">
        <w:rPr>
          <w:rFonts w:ascii="Panton" w:hAnsi="Panton" w:cs="Arial"/>
          <w:sz w:val="22"/>
          <w:szCs w:val="22"/>
        </w:rPr>
        <w:t>a</w:t>
      </w:r>
      <w:r w:rsidR="0019554B" w:rsidRPr="00CF6BA1">
        <w:rPr>
          <w:rFonts w:ascii="Panton" w:hAnsi="Panton" w:cs="Arial"/>
          <w:sz w:val="22"/>
          <w:szCs w:val="22"/>
        </w:rPr>
        <w:t xml:space="preserve"> di gestione</w:t>
      </w:r>
      <w:r w:rsidR="009D7BFF" w:rsidRPr="00CF6BA1">
        <w:rPr>
          <w:rFonts w:ascii="Panton" w:hAnsi="Panton" w:cs="Arial"/>
          <w:sz w:val="22"/>
          <w:szCs w:val="22"/>
        </w:rPr>
        <w:t>, che definisc</w:t>
      </w:r>
      <w:r w:rsidR="00AC52E6" w:rsidRPr="00CF6BA1">
        <w:rPr>
          <w:rFonts w:ascii="Panton" w:hAnsi="Panton" w:cs="Arial"/>
          <w:sz w:val="22"/>
          <w:szCs w:val="22"/>
        </w:rPr>
        <w:t>e</w:t>
      </w:r>
      <w:r w:rsidR="009D7BFF" w:rsidRPr="00CF6BA1">
        <w:rPr>
          <w:rFonts w:ascii="Panton" w:hAnsi="Panton" w:cs="Arial"/>
          <w:sz w:val="22"/>
          <w:szCs w:val="22"/>
        </w:rPr>
        <w:t xml:space="preserve"> ruoli e responsabilità</w:t>
      </w:r>
      <w:r w:rsidR="008318BC" w:rsidRPr="00CF6BA1">
        <w:rPr>
          <w:rFonts w:ascii="Panton" w:hAnsi="Panton" w:cs="Arial"/>
          <w:sz w:val="22"/>
          <w:szCs w:val="22"/>
        </w:rPr>
        <w:t xml:space="preserve">, formalizzati </w:t>
      </w:r>
      <w:r w:rsidR="009563DF" w:rsidRPr="00CF6BA1">
        <w:rPr>
          <w:rFonts w:ascii="Panton" w:hAnsi="Panton" w:cs="Arial"/>
          <w:sz w:val="22"/>
          <w:szCs w:val="22"/>
        </w:rPr>
        <w:t>nei termini previsti dalla normativa vigente</w:t>
      </w:r>
      <w:r w:rsidR="002303F3" w:rsidRPr="00CF6BA1">
        <w:rPr>
          <w:rFonts w:ascii="Panton" w:hAnsi="Panton" w:cs="Arial"/>
          <w:sz w:val="22"/>
          <w:szCs w:val="22"/>
        </w:rPr>
        <w:t xml:space="preserve">. </w:t>
      </w:r>
    </w:p>
    <w:p w14:paraId="26A2E75C" w14:textId="0DB44BB5" w:rsidR="002303F3" w:rsidRPr="00CF6BA1" w:rsidRDefault="008318BC" w:rsidP="0084679F">
      <w:pPr>
        <w:spacing w:before="120" w:line="360" w:lineRule="auto"/>
        <w:ind w:left="567" w:right="424"/>
        <w:jc w:val="both"/>
        <w:rPr>
          <w:rFonts w:ascii="Panton" w:hAnsi="Panton" w:cs="Arial"/>
          <w:sz w:val="22"/>
          <w:szCs w:val="22"/>
        </w:rPr>
      </w:pPr>
      <w:r w:rsidRPr="00CF6BA1">
        <w:rPr>
          <w:rFonts w:ascii="Panton" w:hAnsi="Panton" w:cs="Arial"/>
          <w:sz w:val="22"/>
          <w:szCs w:val="22"/>
        </w:rPr>
        <w:t>Il</w:t>
      </w:r>
      <w:r w:rsidR="002303F3" w:rsidRPr="00CF6BA1">
        <w:rPr>
          <w:rFonts w:ascii="Panton" w:hAnsi="Panton" w:cs="Arial"/>
          <w:sz w:val="22"/>
          <w:szCs w:val="22"/>
        </w:rPr>
        <w:t xml:space="preserve"> sistema </w:t>
      </w:r>
      <w:r w:rsidR="009563DF" w:rsidRPr="00CF6BA1">
        <w:rPr>
          <w:rFonts w:ascii="Panton" w:hAnsi="Panton" w:cs="Arial"/>
          <w:sz w:val="22"/>
          <w:szCs w:val="22"/>
        </w:rPr>
        <w:t>di gestione delle risorse umane</w:t>
      </w:r>
      <w:r w:rsidRPr="00CF6BA1">
        <w:rPr>
          <w:rFonts w:ascii="Panton" w:hAnsi="Panton" w:cs="Arial"/>
          <w:sz w:val="22"/>
          <w:szCs w:val="22"/>
        </w:rPr>
        <w:t xml:space="preserve"> </w:t>
      </w:r>
      <w:r w:rsidR="002303F3" w:rsidRPr="00CF6BA1">
        <w:rPr>
          <w:rFonts w:ascii="Panton" w:hAnsi="Panton" w:cs="Arial"/>
          <w:sz w:val="22"/>
          <w:szCs w:val="22"/>
        </w:rPr>
        <w:t xml:space="preserve">definisce target </w:t>
      </w:r>
      <w:r w:rsidR="00B47FFE" w:rsidRPr="00CF6BA1">
        <w:rPr>
          <w:rFonts w:ascii="Panton" w:hAnsi="Panton" w:cs="Arial"/>
          <w:sz w:val="22"/>
          <w:szCs w:val="22"/>
        </w:rPr>
        <w:t xml:space="preserve">raggiungibili e motivabili con riferimento agli obiettivi aziendali. </w:t>
      </w:r>
    </w:p>
    <w:p w14:paraId="6B852AC5" w14:textId="478D2176" w:rsidR="00B47FFE" w:rsidRPr="00CF6BA1" w:rsidRDefault="009A0B96" w:rsidP="0084679F">
      <w:pPr>
        <w:spacing w:before="120" w:line="360" w:lineRule="auto"/>
        <w:ind w:left="567" w:right="424"/>
        <w:jc w:val="both"/>
        <w:rPr>
          <w:rFonts w:ascii="Panton" w:hAnsi="Panton" w:cs="Arial"/>
          <w:sz w:val="22"/>
          <w:szCs w:val="22"/>
        </w:rPr>
      </w:pPr>
      <w:r w:rsidRPr="00CF6BA1">
        <w:rPr>
          <w:rFonts w:ascii="Panton" w:hAnsi="Panton" w:cs="Arial"/>
          <w:i/>
          <w:sz w:val="22"/>
          <w:szCs w:val="22"/>
        </w:rPr>
        <w:t>P</w:t>
      </w:r>
      <w:r w:rsidR="00A55792" w:rsidRPr="00CF6BA1">
        <w:rPr>
          <w:rFonts w:ascii="Panton" w:hAnsi="Panton" w:cs="Arial"/>
          <w:i/>
          <w:sz w:val="22"/>
          <w:szCs w:val="22"/>
        </w:rPr>
        <w:t xml:space="preserve">oteri autorizzativi e di firma - </w:t>
      </w:r>
      <w:r w:rsidR="00B47FFE" w:rsidRPr="00CF6BA1">
        <w:rPr>
          <w:rFonts w:ascii="Panton" w:hAnsi="Panton" w:cs="Arial"/>
          <w:sz w:val="22"/>
          <w:szCs w:val="22"/>
        </w:rPr>
        <w:t xml:space="preserve">Nell’ambito della </w:t>
      </w:r>
      <w:r w:rsidR="00B47FFE" w:rsidRPr="00CF6BA1">
        <w:rPr>
          <w:rFonts w:ascii="Panton" w:hAnsi="Panton" w:cs="Arial"/>
          <w:i/>
          <w:iCs/>
          <w:sz w:val="22"/>
          <w:szCs w:val="22"/>
        </w:rPr>
        <w:t>gestione finanziaria</w:t>
      </w:r>
      <w:r w:rsidR="00B47FFE" w:rsidRPr="00CF6BA1">
        <w:rPr>
          <w:rFonts w:ascii="Panton" w:hAnsi="Panton" w:cs="Arial"/>
          <w:sz w:val="22"/>
          <w:szCs w:val="22"/>
        </w:rPr>
        <w:t xml:space="preserve">, i poteri autorizzativi e di firma sono: i) assegnati in coerenza con le responsabilità organizzative; ii) disciplinati e formalizzati </w:t>
      </w:r>
      <w:r w:rsidR="000365B5" w:rsidRPr="00CF6BA1">
        <w:rPr>
          <w:rFonts w:ascii="Panton" w:hAnsi="Panton" w:cs="Arial"/>
          <w:sz w:val="22"/>
          <w:szCs w:val="22"/>
        </w:rPr>
        <w:t xml:space="preserve">mediante </w:t>
      </w:r>
      <w:r w:rsidR="00B47FFE" w:rsidRPr="00CF6BA1">
        <w:rPr>
          <w:rFonts w:ascii="Panton" w:hAnsi="Panton" w:cs="Arial"/>
          <w:sz w:val="22"/>
          <w:szCs w:val="22"/>
        </w:rPr>
        <w:t xml:space="preserve">attribuzione di poteri agli amministratori delegati e </w:t>
      </w:r>
      <w:r w:rsidR="003D28F3" w:rsidRPr="00CF6BA1">
        <w:rPr>
          <w:rFonts w:ascii="Panton" w:hAnsi="Panton" w:cs="Arial"/>
          <w:sz w:val="22"/>
          <w:szCs w:val="22"/>
        </w:rPr>
        <w:t xml:space="preserve">il conferimento di </w:t>
      </w:r>
      <w:r w:rsidR="00B47FFE" w:rsidRPr="00CF6BA1">
        <w:rPr>
          <w:rFonts w:ascii="Panton" w:hAnsi="Panton" w:cs="Arial"/>
          <w:sz w:val="22"/>
          <w:szCs w:val="22"/>
        </w:rPr>
        <w:t xml:space="preserve">procure speciali; </w:t>
      </w:r>
      <w:r w:rsidR="000365B5" w:rsidRPr="00CF6BA1">
        <w:rPr>
          <w:rFonts w:ascii="Panton" w:hAnsi="Panton" w:cs="Arial"/>
          <w:sz w:val="22"/>
          <w:szCs w:val="22"/>
        </w:rPr>
        <w:t xml:space="preserve">iii) </w:t>
      </w:r>
      <w:r w:rsidR="00B47FFE" w:rsidRPr="00CF6BA1">
        <w:rPr>
          <w:rFonts w:ascii="Panton" w:hAnsi="Panton" w:cs="Arial"/>
          <w:sz w:val="22"/>
          <w:szCs w:val="22"/>
        </w:rPr>
        <w:t xml:space="preserve">i pagamenti superiori a somme predefinite </w:t>
      </w:r>
      <w:r w:rsidR="00140558" w:rsidRPr="00CF6BA1">
        <w:rPr>
          <w:rFonts w:ascii="Panton" w:hAnsi="Panton" w:cs="Arial"/>
          <w:sz w:val="22"/>
          <w:szCs w:val="22"/>
        </w:rPr>
        <w:t>sono</w:t>
      </w:r>
      <w:r w:rsidR="00B47FFE" w:rsidRPr="00CF6BA1">
        <w:rPr>
          <w:rFonts w:ascii="Panton" w:hAnsi="Panton" w:cs="Arial"/>
          <w:sz w:val="22"/>
          <w:szCs w:val="22"/>
        </w:rPr>
        <w:t xml:space="preserve"> autorizzat</w:t>
      </w:r>
      <w:r w:rsidR="00DA0BC7" w:rsidRPr="00CF6BA1">
        <w:rPr>
          <w:rFonts w:ascii="Panton" w:hAnsi="Panton" w:cs="Arial"/>
          <w:sz w:val="22"/>
          <w:szCs w:val="22"/>
        </w:rPr>
        <w:t>i</w:t>
      </w:r>
      <w:r w:rsidR="00B47FFE" w:rsidRPr="00CF6BA1">
        <w:rPr>
          <w:rFonts w:ascii="Panton" w:hAnsi="Panton" w:cs="Arial"/>
          <w:sz w:val="22"/>
          <w:szCs w:val="22"/>
        </w:rPr>
        <w:t xml:space="preserve"> da</w:t>
      </w:r>
      <w:r w:rsidR="00D43131" w:rsidRPr="00CF6BA1">
        <w:rPr>
          <w:rFonts w:ascii="Panton" w:hAnsi="Panton" w:cs="Arial"/>
          <w:sz w:val="22"/>
          <w:szCs w:val="22"/>
        </w:rPr>
        <w:t>l responsabile di</w:t>
      </w:r>
      <w:r w:rsidR="00B47FFE" w:rsidRPr="00CF6BA1">
        <w:rPr>
          <w:rFonts w:ascii="Panton" w:hAnsi="Panton" w:cs="Arial"/>
          <w:sz w:val="22"/>
          <w:szCs w:val="22"/>
        </w:rPr>
        <w:t xml:space="preserve"> una funzione diversa da quella che autorizza l’acquisto</w:t>
      </w:r>
      <w:r w:rsidR="00140558" w:rsidRPr="00CF6BA1">
        <w:rPr>
          <w:rFonts w:ascii="Panton" w:hAnsi="Panton" w:cs="Arial"/>
          <w:sz w:val="22"/>
          <w:szCs w:val="22"/>
        </w:rPr>
        <w:t xml:space="preserve">, </w:t>
      </w:r>
      <w:r w:rsidR="00B47FFE" w:rsidRPr="00CF6BA1">
        <w:rPr>
          <w:rFonts w:ascii="Panton" w:hAnsi="Panton" w:cs="Arial"/>
          <w:sz w:val="22"/>
          <w:szCs w:val="22"/>
        </w:rPr>
        <w:t>dal P</w:t>
      </w:r>
      <w:r w:rsidR="003D28F3" w:rsidRPr="00CF6BA1">
        <w:rPr>
          <w:rFonts w:ascii="Panton" w:hAnsi="Panton" w:cs="Arial"/>
          <w:sz w:val="22"/>
          <w:szCs w:val="22"/>
        </w:rPr>
        <w:t>residente</w:t>
      </w:r>
      <w:r w:rsidR="00140558" w:rsidRPr="00CF6BA1">
        <w:rPr>
          <w:rFonts w:ascii="Panton" w:hAnsi="Panton" w:cs="Arial"/>
          <w:sz w:val="22"/>
          <w:szCs w:val="22"/>
        </w:rPr>
        <w:t xml:space="preserve"> del C.d.A</w:t>
      </w:r>
      <w:r w:rsidR="00D43131" w:rsidRPr="00CF6BA1">
        <w:rPr>
          <w:rFonts w:ascii="Panton" w:hAnsi="Panton" w:cs="Arial"/>
          <w:sz w:val="22"/>
          <w:szCs w:val="22"/>
        </w:rPr>
        <w:t>. o da un amministratore delegato.</w:t>
      </w:r>
    </w:p>
    <w:p w14:paraId="2A1BD624" w14:textId="42B56191" w:rsidR="00226D40" w:rsidRPr="00CF6BA1" w:rsidRDefault="007C5366" w:rsidP="00CF6BA1">
      <w:pPr>
        <w:pStyle w:val="Titolo2"/>
      </w:pPr>
      <w:r w:rsidRPr="00CF6BA1">
        <w:t xml:space="preserve">  </w:t>
      </w:r>
      <w:bookmarkStart w:id="105" w:name="_Toc184722851"/>
      <w:r w:rsidR="00A55792" w:rsidRPr="00CF6BA1">
        <w:t>Comunicazione al personale e sua formazione</w:t>
      </w:r>
      <w:bookmarkEnd w:id="105"/>
    </w:p>
    <w:p w14:paraId="2D844775" w14:textId="0CB2FD68" w:rsidR="00954352" w:rsidRPr="00CF6BA1" w:rsidRDefault="00954352" w:rsidP="0084679F">
      <w:pPr>
        <w:spacing w:before="120" w:line="360" w:lineRule="auto"/>
        <w:ind w:left="567" w:right="424"/>
        <w:jc w:val="both"/>
        <w:rPr>
          <w:rFonts w:ascii="Panton" w:hAnsi="Panton" w:cs="Arial"/>
          <w:sz w:val="22"/>
          <w:szCs w:val="22"/>
        </w:rPr>
      </w:pPr>
      <w:r w:rsidRPr="00CF6BA1">
        <w:rPr>
          <w:rFonts w:ascii="Panton" w:hAnsi="Panton" w:cs="Arial"/>
          <w:sz w:val="22"/>
          <w:szCs w:val="22"/>
        </w:rPr>
        <w:t xml:space="preserve">La </w:t>
      </w:r>
      <w:r w:rsidRPr="00CF6BA1">
        <w:rPr>
          <w:rFonts w:ascii="Panton" w:hAnsi="Panton" w:cs="Arial"/>
          <w:b/>
          <w:sz w:val="22"/>
          <w:szCs w:val="22"/>
        </w:rPr>
        <w:t>comunicazione</w:t>
      </w:r>
      <w:r w:rsidRPr="00CF6BA1">
        <w:rPr>
          <w:rFonts w:ascii="Panton" w:hAnsi="Panton" w:cs="Arial"/>
          <w:sz w:val="22"/>
          <w:szCs w:val="22"/>
        </w:rPr>
        <w:t xml:space="preserve"> riguarda il Codice </w:t>
      </w:r>
      <w:r w:rsidR="002B10B9">
        <w:rPr>
          <w:rFonts w:ascii="Panton" w:hAnsi="Panton" w:cs="Arial"/>
          <w:sz w:val="22"/>
          <w:szCs w:val="22"/>
        </w:rPr>
        <w:t>E</w:t>
      </w:r>
      <w:r w:rsidRPr="00CF6BA1">
        <w:rPr>
          <w:rFonts w:ascii="Panton" w:hAnsi="Panton" w:cs="Arial"/>
          <w:sz w:val="22"/>
          <w:szCs w:val="22"/>
        </w:rPr>
        <w:t>tico, i poteri autorizzativi, le linee di dipendenza gerarchica, le procedure, i flussi informativi obbligatori e tutto quanto definito</w:t>
      </w:r>
      <w:r w:rsidRPr="00CF6BA1">
        <w:rPr>
          <w:rFonts w:ascii="Panton" w:hAnsi="Panton" w:cs="Arial"/>
          <w:color w:val="FF0000"/>
          <w:sz w:val="22"/>
          <w:szCs w:val="22"/>
        </w:rPr>
        <w:t xml:space="preserve"> </w:t>
      </w:r>
      <w:r w:rsidR="007C0AE1" w:rsidRPr="00CF6BA1">
        <w:rPr>
          <w:rFonts w:ascii="Panton" w:hAnsi="Panton" w:cs="Arial"/>
          <w:sz w:val="22"/>
          <w:szCs w:val="22"/>
        </w:rPr>
        <w:t xml:space="preserve">dall’Amministratore Unico </w:t>
      </w:r>
      <w:r w:rsidRPr="00CF6BA1">
        <w:rPr>
          <w:rFonts w:ascii="Panton" w:hAnsi="Panton" w:cs="Arial"/>
          <w:sz w:val="22"/>
          <w:szCs w:val="22"/>
        </w:rPr>
        <w:t xml:space="preserve">per la trasparenza dell’operare quotidiano. </w:t>
      </w:r>
    </w:p>
    <w:p w14:paraId="4EB8EBA6" w14:textId="057EC191" w:rsidR="00954352" w:rsidRPr="00CF6BA1" w:rsidRDefault="00954352" w:rsidP="0084679F">
      <w:pPr>
        <w:spacing w:before="120" w:line="360" w:lineRule="auto"/>
        <w:ind w:left="567" w:right="424"/>
        <w:jc w:val="both"/>
        <w:rPr>
          <w:rFonts w:ascii="Panton" w:hAnsi="Panton" w:cs="Arial"/>
          <w:sz w:val="22"/>
          <w:szCs w:val="22"/>
        </w:rPr>
      </w:pPr>
      <w:r w:rsidRPr="00CF6BA1">
        <w:rPr>
          <w:rFonts w:ascii="Panton" w:hAnsi="Panton" w:cs="Arial"/>
          <w:sz w:val="22"/>
          <w:szCs w:val="22"/>
        </w:rPr>
        <w:t xml:space="preserve">Accanto alla comunicazione, è sviluppato un </w:t>
      </w:r>
      <w:r w:rsidRPr="00CF6BA1">
        <w:rPr>
          <w:rFonts w:ascii="Panton" w:hAnsi="Panton" w:cs="Arial"/>
          <w:b/>
          <w:sz w:val="22"/>
          <w:szCs w:val="22"/>
        </w:rPr>
        <w:t>programma di formazione</w:t>
      </w:r>
      <w:r w:rsidRPr="00CF6BA1">
        <w:rPr>
          <w:rFonts w:ascii="Panton" w:hAnsi="Panton" w:cs="Arial"/>
          <w:sz w:val="22"/>
          <w:szCs w:val="22"/>
        </w:rPr>
        <w:t xml:space="preserve"> modulato in funzione dei destinatari. </w:t>
      </w:r>
      <w:r w:rsidR="00A816AA" w:rsidRPr="00CF6BA1">
        <w:rPr>
          <w:rFonts w:ascii="Panton" w:hAnsi="Panton" w:cs="Arial"/>
          <w:sz w:val="22"/>
          <w:szCs w:val="22"/>
        </w:rPr>
        <w:t xml:space="preserve">Alle Linee guida per l’impostazione del programma di formazione è dedicato capitolo specifico della presente Parte Generale del MOG, che definisce, per ciascun destinatario, </w:t>
      </w:r>
      <w:r w:rsidR="00317E8B" w:rsidRPr="00CF6BA1">
        <w:rPr>
          <w:rFonts w:ascii="Panton" w:hAnsi="Panton" w:cs="Arial"/>
          <w:sz w:val="22"/>
          <w:szCs w:val="22"/>
        </w:rPr>
        <w:t>contenuti di massima e modalità di erogazione.</w:t>
      </w:r>
    </w:p>
    <w:p w14:paraId="21C30ED4" w14:textId="556A725F" w:rsidR="00D27B6C" w:rsidRPr="00CF6BA1" w:rsidRDefault="00D27B6C" w:rsidP="0084679F">
      <w:pPr>
        <w:spacing w:before="120" w:line="360" w:lineRule="auto"/>
        <w:ind w:left="567" w:right="424"/>
        <w:jc w:val="both"/>
        <w:rPr>
          <w:rFonts w:ascii="Panton" w:hAnsi="Panton" w:cs="Arial"/>
          <w:sz w:val="22"/>
          <w:szCs w:val="22"/>
        </w:rPr>
      </w:pPr>
      <w:r w:rsidRPr="00CF6BA1">
        <w:rPr>
          <w:rFonts w:ascii="Panton" w:hAnsi="Panton" w:cs="Arial"/>
          <w:sz w:val="22"/>
          <w:szCs w:val="22"/>
        </w:rPr>
        <w:t>La formazione è progettata in funzione dei destinatari</w:t>
      </w:r>
      <w:r w:rsidR="00621FE8" w:rsidRPr="00CF6BA1">
        <w:rPr>
          <w:rFonts w:ascii="Panton" w:hAnsi="Panton" w:cs="Arial"/>
          <w:sz w:val="22"/>
          <w:szCs w:val="22"/>
        </w:rPr>
        <w:t xml:space="preserve">. In generale, </w:t>
      </w:r>
      <w:r w:rsidR="00A032E6" w:rsidRPr="00CF6BA1">
        <w:rPr>
          <w:rFonts w:ascii="Panton" w:hAnsi="Panton" w:cs="Arial"/>
          <w:sz w:val="22"/>
          <w:szCs w:val="22"/>
        </w:rPr>
        <w:t xml:space="preserve">la </w:t>
      </w:r>
      <w:r w:rsidR="00621FE8" w:rsidRPr="00CF6BA1">
        <w:rPr>
          <w:rFonts w:ascii="Panton" w:hAnsi="Panton" w:cs="Arial"/>
          <w:sz w:val="22"/>
          <w:szCs w:val="22"/>
        </w:rPr>
        <w:t xml:space="preserve">comunicazione e </w:t>
      </w:r>
      <w:r w:rsidR="00A032E6" w:rsidRPr="00CF6BA1">
        <w:rPr>
          <w:rFonts w:ascii="Panton" w:hAnsi="Panton" w:cs="Arial"/>
          <w:sz w:val="22"/>
          <w:szCs w:val="22"/>
        </w:rPr>
        <w:t xml:space="preserve">la </w:t>
      </w:r>
      <w:r w:rsidR="00621FE8" w:rsidRPr="00CF6BA1">
        <w:rPr>
          <w:rFonts w:ascii="Panton" w:hAnsi="Panton" w:cs="Arial"/>
          <w:sz w:val="22"/>
          <w:szCs w:val="22"/>
        </w:rPr>
        <w:t>formazione riguardano, con diversi livelli di appro</w:t>
      </w:r>
      <w:r w:rsidR="00A032E6" w:rsidRPr="00CF6BA1">
        <w:rPr>
          <w:rFonts w:ascii="Panton" w:hAnsi="Panton" w:cs="Arial"/>
          <w:sz w:val="22"/>
          <w:szCs w:val="22"/>
        </w:rPr>
        <w:t xml:space="preserve">fondimento in funzione dei destinatari: </w:t>
      </w:r>
      <w:r w:rsidR="00010544" w:rsidRPr="00CF6BA1">
        <w:rPr>
          <w:rFonts w:ascii="Panton" w:hAnsi="Panton" w:cs="Arial"/>
          <w:sz w:val="22"/>
          <w:szCs w:val="22"/>
        </w:rPr>
        <w:t xml:space="preserve">esistenza della norma; finalità e principali contenuti; protocolli adottati dall’organizzazione al fine di prevenire </w:t>
      </w:r>
      <w:r w:rsidR="00146287" w:rsidRPr="00CF6BA1">
        <w:rPr>
          <w:rFonts w:ascii="Panton" w:hAnsi="Panton" w:cs="Arial"/>
          <w:sz w:val="22"/>
          <w:szCs w:val="22"/>
        </w:rPr>
        <w:t xml:space="preserve">comportamenti illeciti; comportamenti sanzionati; controlli da attuare. </w:t>
      </w:r>
    </w:p>
    <w:p w14:paraId="11B1CA7C" w14:textId="2394568F" w:rsidR="00D00D29" w:rsidRPr="00CF6BA1" w:rsidRDefault="00276ECC" w:rsidP="00CF6BA1">
      <w:pPr>
        <w:pStyle w:val="Titolo2"/>
      </w:pPr>
      <w:r w:rsidRPr="00CF6BA1">
        <w:t xml:space="preserve"> </w:t>
      </w:r>
      <w:bookmarkStart w:id="106" w:name="_Toc184722852"/>
      <w:r w:rsidR="0227E9A0" w:rsidRPr="00CF6BA1">
        <w:t>Destinatari del Modello</w:t>
      </w:r>
      <w:bookmarkEnd w:id="106"/>
    </w:p>
    <w:p w14:paraId="25014F66" w14:textId="097D475F" w:rsidR="00900012" w:rsidRPr="00CF6BA1" w:rsidRDefault="00900012" w:rsidP="00900012">
      <w:pPr>
        <w:spacing w:line="360" w:lineRule="auto"/>
        <w:ind w:left="567" w:right="424"/>
        <w:jc w:val="both"/>
        <w:rPr>
          <w:rFonts w:ascii="Panton" w:hAnsi="Panton" w:cs="Arial"/>
          <w:sz w:val="22"/>
          <w:szCs w:val="22"/>
        </w:rPr>
      </w:pPr>
      <w:r w:rsidRPr="00CF6BA1">
        <w:rPr>
          <w:rFonts w:ascii="Panton" w:hAnsi="Panton" w:cs="Arial"/>
          <w:sz w:val="22"/>
          <w:szCs w:val="22"/>
        </w:rPr>
        <w:t>Sono destinatari del Modello</w:t>
      </w:r>
      <w:r w:rsidR="000F0844" w:rsidRPr="00CF6BA1">
        <w:rPr>
          <w:rFonts w:ascii="Panton" w:hAnsi="Panton" w:cs="Arial"/>
          <w:sz w:val="22"/>
          <w:szCs w:val="22"/>
        </w:rPr>
        <w:t xml:space="preserve"> tutti coloro che operano per il conseguimento dello scopo e degli obiettivi </w:t>
      </w:r>
      <w:r w:rsidRPr="00CF6BA1">
        <w:rPr>
          <w:rFonts w:ascii="Panton" w:hAnsi="Panton" w:cs="Arial"/>
          <w:sz w:val="22"/>
          <w:szCs w:val="22"/>
        </w:rPr>
        <w:t xml:space="preserve">di </w:t>
      </w:r>
      <w:r w:rsidR="009C4CAA" w:rsidRPr="00CF6BA1">
        <w:rPr>
          <w:rFonts w:ascii="Panton" w:hAnsi="Panton" w:cs="Arial"/>
          <w:sz w:val="22"/>
          <w:szCs w:val="22"/>
        </w:rPr>
        <w:t>Micronfilter</w:t>
      </w:r>
      <w:r w:rsidR="00C92883" w:rsidRPr="00CF6BA1">
        <w:rPr>
          <w:rFonts w:ascii="Panton" w:hAnsi="Panton" w:cs="Arial"/>
          <w:sz w:val="22"/>
          <w:szCs w:val="22"/>
        </w:rPr>
        <w:t xml:space="preserve">: amministratori, organismo di vigilanza, dipendenti, collaboratori e fornitori, ognuno in funzione del ruolo specifico. </w:t>
      </w:r>
      <w:r w:rsidR="000F0844" w:rsidRPr="00CF6BA1">
        <w:rPr>
          <w:rFonts w:ascii="Panton" w:hAnsi="Panton" w:cs="Arial"/>
          <w:sz w:val="22"/>
          <w:szCs w:val="22"/>
        </w:rPr>
        <w:t xml:space="preserve">  </w:t>
      </w:r>
    </w:p>
    <w:p w14:paraId="75B41630" w14:textId="76788041" w:rsidR="00AA16C7" w:rsidRPr="00CF6BA1" w:rsidRDefault="00AA16C7" w:rsidP="00900012">
      <w:pPr>
        <w:spacing w:line="360" w:lineRule="auto"/>
        <w:ind w:left="567" w:right="424"/>
        <w:jc w:val="both"/>
        <w:rPr>
          <w:rFonts w:ascii="Panton" w:hAnsi="Panton" w:cs="Arial"/>
          <w:sz w:val="22"/>
          <w:szCs w:val="22"/>
        </w:rPr>
      </w:pPr>
      <w:r w:rsidRPr="00CF6BA1">
        <w:rPr>
          <w:rFonts w:ascii="Panton" w:hAnsi="Panton" w:cs="Arial"/>
          <w:sz w:val="22"/>
          <w:szCs w:val="22"/>
        </w:rPr>
        <w:t xml:space="preserve">Se partner finanziari e/o commerciali sono dotati di un proprio modello organizzativo ex </w:t>
      </w:r>
      <w:r w:rsidR="001D69B5" w:rsidRPr="00CF6BA1">
        <w:rPr>
          <w:rFonts w:ascii="Panton" w:hAnsi="Panton" w:cs="Arial"/>
          <w:sz w:val="22"/>
          <w:szCs w:val="22"/>
        </w:rPr>
        <w:t xml:space="preserve">D. Lgs. </w:t>
      </w:r>
      <w:r w:rsidRPr="00CF6BA1">
        <w:rPr>
          <w:rFonts w:ascii="Panton" w:hAnsi="Panton" w:cs="Arial"/>
          <w:sz w:val="22"/>
          <w:szCs w:val="22"/>
        </w:rPr>
        <w:t>231/</w:t>
      </w:r>
      <w:r w:rsidR="001D69B5" w:rsidRPr="00CF6BA1">
        <w:rPr>
          <w:rFonts w:ascii="Panton" w:hAnsi="Panton" w:cs="Arial"/>
          <w:sz w:val="22"/>
          <w:szCs w:val="22"/>
        </w:rPr>
        <w:t>20</w:t>
      </w:r>
      <w:r w:rsidRPr="00CF6BA1">
        <w:rPr>
          <w:rFonts w:ascii="Panton" w:hAnsi="Panton" w:cs="Arial"/>
          <w:sz w:val="22"/>
          <w:szCs w:val="22"/>
        </w:rPr>
        <w:t xml:space="preserve">01 essi sono </w:t>
      </w:r>
      <w:r w:rsidR="00900012" w:rsidRPr="00CF6BA1">
        <w:rPr>
          <w:rFonts w:ascii="Panton" w:hAnsi="Panton" w:cs="Arial"/>
          <w:sz w:val="22"/>
          <w:szCs w:val="22"/>
        </w:rPr>
        <w:t xml:space="preserve">comunque </w:t>
      </w:r>
      <w:r w:rsidRPr="00CF6BA1">
        <w:rPr>
          <w:rFonts w:ascii="Panton" w:hAnsi="Panton" w:cs="Arial"/>
          <w:sz w:val="22"/>
          <w:szCs w:val="22"/>
        </w:rPr>
        <w:t xml:space="preserve">destinatari delle regole emanate </w:t>
      </w:r>
      <w:r w:rsidR="00900012" w:rsidRPr="00CF6BA1">
        <w:rPr>
          <w:rFonts w:ascii="Panton" w:hAnsi="Panton" w:cs="Arial"/>
          <w:sz w:val="22"/>
          <w:szCs w:val="22"/>
        </w:rPr>
        <w:t xml:space="preserve">da </w:t>
      </w:r>
      <w:r w:rsidR="009C4CAA" w:rsidRPr="00CF6BA1">
        <w:rPr>
          <w:rFonts w:ascii="Panton" w:hAnsi="Panton" w:cs="Arial"/>
          <w:sz w:val="22"/>
          <w:szCs w:val="22"/>
        </w:rPr>
        <w:t>Micronfilter</w:t>
      </w:r>
      <w:r w:rsidRPr="00CF6BA1">
        <w:rPr>
          <w:rFonts w:ascii="Panton" w:hAnsi="Panton" w:cs="Arial"/>
          <w:sz w:val="22"/>
          <w:szCs w:val="22"/>
        </w:rPr>
        <w:t xml:space="preserve"> limitatamente ai rapporti con la Società, la quale potrà</w:t>
      </w:r>
      <w:r w:rsidR="0022511C" w:rsidRPr="00CF6BA1">
        <w:rPr>
          <w:rFonts w:ascii="Panton" w:hAnsi="Panton" w:cs="Arial"/>
          <w:sz w:val="22"/>
          <w:szCs w:val="22"/>
        </w:rPr>
        <w:t xml:space="preserve"> </w:t>
      </w:r>
      <w:r w:rsidRPr="00CF6BA1">
        <w:rPr>
          <w:rFonts w:ascii="Panton" w:hAnsi="Panton" w:cs="Arial"/>
          <w:sz w:val="22"/>
          <w:szCs w:val="22"/>
        </w:rPr>
        <w:t xml:space="preserve">riservarsi di proseguire o meno tali </w:t>
      </w:r>
      <w:r w:rsidRPr="00CF6BA1">
        <w:rPr>
          <w:rFonts w:ascii="Panton" w:hAnsi="Panton" w:cs="Arial"/>
          <w:sz w:val="22"/>
          <w:szCs w:val="22"/>
        </w:rPr>
        <w:lastRenderedPageBreak/>
        <w:t xml:space="preserve">rapporti, nel caso </w:t>
      </w:r>
      <w:r w:rsidR="00E157A4" w:rsidRPr="00CF6BA1">
        <w:rPr>
          <w:rFonts w:ascii="Panton" w:hAnsi="Panton" w:cs="Arial"/>
          <w:sz w:val="22"/>
          <w:szCs w:val="22"/>
        </w:rPr>
        <w:t>di loro coinvolgiment</w:t>
      </w:r>
      <w:r w:rsidR="0022511C" w:rsidRPr="00CF6BA1">
        <w:rPr>
          <w:rFonts w:ascii="Panton" w:hAnsi="Panton" w:cs="Arial"/>
          <w:sz w:val="22"/>
          <w:szCs w:val="22"/>
        </w:rPr>
        <w:t>o</w:t>
      </w:r>
      <w:r w:rsidR="00E157A4" w:rsidRPr="00CF6BA1">
        <w:rPr>
          <w:rFonts w:ascii="Panton" w:hAnsi="Panton" w:cs="Arial"/>
          <w:sz w:val="22"/>
          <w:szCs w:val="22"/>
        </w:rPr>
        <w:t xml:space="preserve"> i</w:t>
      </w:r>
      <w:r w:rsidR="005E226E" w:rsidRPr="00CF6BA1">
        <w:rPr>
          <w:rFonts w:ascii="Panton" w:hAnsi="Panton" w:cs="Arial"/>
          <w:sz w:val="22"/>
          <w:szCs w:val="22"/>
        </w:rPr>
        <w:t>n</w:t>
      </w:r>
      <w:r w:rsidR="00900012" w:rsidRPr="00CF6BA1">
        <w:rPr>
          <w:rFonts w:ascii="Panton" w:hAnsi="Panton" w:cs="Arial"/>
          <w:sz w:val="22"/>
          <w:szCs w:val="22"/>
        </w:rPr>
        <w:t xml:space="preserve"> reati previsti dal Decreto</w:t>
      </w:r>
      <w:r w:rsidR="00E157A4" w:rsidRPr="00CF6BA1">
        <w:rPr>
          <w:rFonts w:ascii="Panton" w:hAnsi="Panton" w:cs="Arial"/>
          <w:sz w:val="22"/>
          <w:szCs w:val="22"/>
        </w:rPr>
        <w:t xml:space="preserve"> di cui comunque si abbia notizia.</w:t>
      </w:r>
    </w:p>
    <w:p w14:paraId="15A61E51" w14:textId="77777777" w:rsidR="00A25894" w:rsidRPr="00CF6BA1" w:rsidRDefault="00A25894" w:rsidP="00800A8E">
      <w:pPr>
        <w:pStyle w:val="Titolo1"/>
        <w:numPr>
          <w:ilvl w:val="0"/>
          <w:numId w:val="31"/>
        </w:numPr>
        <w:rPr>
          <w:rFonts w:ascii="Panton" w:hAnsi="Panton"/>
          <w:b w:val="0"/>
          <w:bCs w:val="0"/>
        </w:rPr>
      </w:pPr>
      <w:bookmarkStart w:id="107" w:name="_Toc184722853"/>
      <w:r w:rsidRPr="00CF6BA1">
        <w:rPr>
          <w:rFonts w:ascii="Panton" w:hAnsi="Panton"/>
          <w:b w:val="0"/>
          <w:bCs w:val="0"/>
        </w:rPr>
        <w:t>L’ORGANISMO DI VIGILANZA</w:t>
      </w:r>
      <w:bookmarkEnd w:id="107"/>
    </w:p>
    <w:p w14:paraId="20E5CCDD" w14:textId="680D1F97" w:rsidR="00A25894" w:rsidRPr="00CF6BA1" w:rsidRDefault="00A541F5" w:rsidP="00CF6BA1">
      <w:pPr>
        <w:pStyle w:val="Titolo2"/>
      </w:pPr>
      <w:bookmarkStart w:id="108" w:name="_Toc86742813"/>
      <w:bookmarkStart w:id="109" w:name="_Toc86742986"/>
      <w:bookmarkStart w:id="110" w:name="_Toc86745256"/>
      <w:bookmarkStart w:id="111" w:name="_Toc86745856"/>
      <w:bookmarkStart w:id="112" w:name="_Toc94791067"/>
      <w:bookmarkStart w:id="113" w:name="_Toc94791620"/>
      <w:bookmarkStart w:id="114" w:name="_Toc94791677"/>
      <w:bookmarkStart w:id="115" w:name="_Toc95363203"/>
      <w:bookmarkStart w:id="116" w:name="_Toc110000253"/>
      <w:bookmarkStart w:id="117" w:name="_Toc126524754"/>
      <w:bookmarkStart w:id="118" w:name="_Toc126922773"/>
      <w:bookmarkStart w:id="119" w:name="_Toc129794271"/>
      <w:bookmarkStart w:id="120" w:name="_Toc86742814"/>
      <w:bookmarkStart w:id="121" w:name="_Toc86742987"/>
      <w:bookmarkStart w:id="122" w:name="_Toc86745257"/>
      <w:bookmarkStart w:id="123" w:name="_Toc86745857"/>
      <w:bookmarkStart w:id="124" w:name="_Toc94791068"/>
      <w:bookmarkStart w:id="125" w:name="_Toc94791621"/>
      <w:bookmarkStart w:id="126" w:name="_Toc94791678"/>
      <w:bookmarkStart w:id="127" w:name="_Toc95363204"/>
      <w:bookmarkStart w:id="128" w:name="_Toc110000254"/>
      <w:bookmarkStart w:id="129" w:name="_Toc126524755"/>
      <w:bookmarkStart w:id="130" w:name="_Toc126922774"/>
      <w:bookmarkStart w:id="131" w:name="_Toc129794272"/>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Pr="00CF6BA1">
        <w:t xml:space="preserve">  </w:t>
      </w:r>
      <w:bookmarkStart w:id="132" w:name="_Toc184722854"/>
      <w:r w:rsidR="0227E9A0" w:rsidRPr="00CF6BA1">
        <w:t>Individuazione e funzionamento</w:t>
      </w:r>
      <w:bookmarkEnd w:id="132"/>
    </w:p>
    <w:p w14:paraId="2AF1000C" w14:textId="41C15941" w:rsidR="00A25894" w:rsidRPr="00CF6BA1" w:rsidRDefault="00A25894" w:rsidP="00EF4A73">
      <w:pPr>
        <w:spacing w:before="240" w:line="360" w:lineRule="auto"/>
        <w:ind w:left="567" w:right="425"/>
        <w:jc w:val="both"/>
        <w:rPr>
          <w:rFonts w:ascii="Panton" w:hAnsi="Panton" w:cs="Arial"/>
          <w:sz w:val="22"/>
          <w:szCs w:val="22"/>
        </w:rPr>
      </w:pPr>
      <w:r w:rsidRPr="00CF6BA1">
        <w:rPr>
          <w:rFonts w:ascii="Panton" w:hAnsi="Panton" w:cs="Arial"/>
          <w:sz w:val="22"/>
          <w:szCs w:val="22"/>
        </w:rPr>
        <w:t xml:space="preserve">L’affidamento del compito di vigilare sul funzionamento e sull’osservanza del Modello e di curarne l’aggiornamento a un Organismo dell’ente dotato di autonomi poteri di iniziativa e controllo </w:t>
      </w:r>
      <w:r w:rsidR="00F75004" w:rsidRPr="00CF6BA1">
        <w:rPr>
          <w:rFonts w:ascii="Panton" w:hAnsi="Panton" w:cs="Arial"/>
          <w:sz w:val="22"/>
          <w:szCs w:val="22"/>
        </w:rPr>
        <w:t xml:space="preserve">è </w:t>
      </w:r>
      <w:r w:rsidR="00146ED6" w:rsidRPr="00CF6BA1">
        <w:rPr>
          <w:rFonts w:ascii="Panton" w:hAnsi="Panton" w:cs="Arial"/>
          <w:sz w:val="22"/>
          <w:szCs w:val="22"/>
        </w:rPr>
        <w:t>previsto</w:t>
      </w:r>
      <w:r w:rsidR="00F75004" w:rsidRPr="00CF6BA1">
        <w:rPr>
          <w:rFonts w:ascii="Panton" w:hAnsi="Panton" w:cs="Arial"/>
          <w:sz w:val="22"/>
          <w:szCs w:val="22"/>
        </w:rPr>
        <w:t xml:space="preserve"> dall’art. 6</w:t>
      </w:r>
      <w:r w:rsidR="00146ED6" w:rsidRPr="00CF6BA1">
        <w:rPr>
          <w:rFonts w:ascii="Panton" w:hAnsi="Panton" w:cs="Arial"/>
          <w:sz w:val="22"/>
          <w:szCs w:val="22"/>
        </w:rPr>
        <w:t xml:space="preserve"> comma 1 lettera b) del Decreto. </w:t>
      </w:r>
    </w:p>
    <w:p w14:paraId="03A6FCA2" w14:textId="5D61839A" w:rsidR="00292420" w:rsidRPr="00CF6BA1" w:rsidRDefault="00A25894" w:rsidP="00EF4A73">
      <w:pPr>
        <w:spacing w:line="360" w:lineRule="auto"/>
        <w:ind w:left="567" w:right="424"/>
        <w:jc w:val="both"/>
        <w:rPr>
          <w:rFonts w:ascii="Panton" w:hAnsi="Panton" w:cs="Arial"/>
          <w:strike/>
          <w:color w:val="FF0000"/>
          <w:sz w:val="22"/>
          <w:szCs w:val="22"/>
        </w:rPr>
      </w:pPr>
      <w:r w:rsidRPr="00CF6BA1">
        <w:rPr>
          <w:rFonts w:ascii="Panton" w:hAnsi="Panton" w:cs="Arial"/>
          <w:sz w:val="22"/>
          <w:szCs w:val="22"/>
        </w:rPr>
        <w:t>I</w:t>
      </w:r>
      <w:r w:rsidR="00146ED6" w:rsidRPr="00CF6BA1">
        <w:rPr>
          <w:rFonts w:ascii="Panton" w:hAnsi="Panton" w:cs="Arial"/>
          <w:sz w:val="22"/>
          <w:szCs w:val="22"/>
        </w:rPr>
        <w:t xml:space="preserve">l rapporto con </w:t>
      </w:r>
      <w:r w:rsidRPr="00CF6BA1">
        <w:rPr>
          <w:rFonts w:ascii="Panton" w:hAnsi="Panton" w:cs="Arial"/>
          <w:sz w:val="22"/>
          <w:szCs w:val="22"/>
        </w:rPr>
        <w:t xml:space="preserve">l’Organismo </w:t>
      </w:r>
      <w:r w:rsidR="00146ED6" w:rsidRPr="00CF6BA1">
        <w:rPr>
          <w:rFonts w:ascii="Panton" w:hAnsi="Panton" w:cs="Arial"/>
          <w:sz w:val="22"/>
          <w:szCs w:val="22"/>
        </w:rPr>
        <w:t xml:space="preserve">è di natura </w:t>
      </w:r>
      <w:r w:rsidR="00292420" w:rsidRPr="00CF6BA1">
        <w:rPr>
          <w:rFonts w:ascii="Panton" w:hAnsi="Panton" w:cs="Arial"/>
          <w:sz w:val="22"/>
          <w:szCs w:val="22"/>
        </w:rPr>
        <w:t xml:space="preserve">professionale e </w:t>
      </w:r>
      <w:r w:rsidR="00146ED6" w:rsidRPr="00CF6BA1">
        <w:rPr>
          <w:rFonts w:ascii="Panton" w:hAnsi="Panton" w:cs="Arial"/>
          <w:sz w:val="22"/>
          <w:szCs w:val="22"/>
        </w:rPr>
        <w:t xml:space="preserve">i componenti </w:t>
      </w:r>
      <w:r w:rsidR="00292420" w:rsidRPr="00CF6BA1">
        <w:rPr>
          <w:rFonts w:ascii="Panton" w:hAnsi="Panton" w:cs="Arial"/>
          <w:sz w:val="22"/>
          <w:szCs w:val="22"/>
        </w:rPr>
        <w:t>non sono subordinati, in tale ruolo, al potere gerarchico e disciplinare di alcun organo o funzione societaria</w:t>
      </w:r>
      <w:r w:rsidR="00044930" w:rsidRPr="00CF6BA1">
        <w:rPr>
          <w:rFonts w:ascii="Panton" w:hAnsi="Panton" w:cs="Arial"/>
          <w:sz w:val="22"/>
          <w:szCs w:val="22"/>
        </w:rPr>
        <w:t>.</w:t>
      </w:r>
    </w:p>
    <w:p w14:paraId="383680A2" w14:textId="2A0097A0" w:rsidR="00292420" w:rsidRPr="00CF6BA1" w:rsidRDefault="00292420" w:rsidP="00EF4A73">
      <w:pPr>
        <w:spacing w:line="360" w:lineRule="auto"/>
        <w:ind w:left="567" w:right="424"/>
        <w:jc w:val="both"/>
        <w:rPr>
          <w:rFonts w:ascii="Panton" w:hAnsi="Panton" w:cs="Arial"/>
          <w:sz w:val="22"/>
          <w:szCs w:val="22"/>
        </w:rPr>
      </w:pPr>
      <w:r w:rsidRPr="00CF6BA1">
        <w:rPr>
          <w:rFonts w:ascii="Panton" w:hAnsi="Panton" w:cs="Arial"/>
          <w:sz w:val="22"/>
          <w:szCs w:val="22"/>
        </w:rPr>
        <w:t xml:space="preserve">L’Organismo di </w:t>
      </w:r>
      <w:r w:rsidR="007975C2" w:rsidRPr="00CF6BA1">
        <w:rPr>
          <w:rFonts w:ascii="Panton" w:hAnsi="Panton" w:cs="Arial"/>
          <w:sz w:val="22"/>
          <w:szCs w:val="22"/>
        </w:rPr>
        <w:t>V</w:t>
      </w:r>
      <w:r w:rsidRPr="00CF6BA1">
        <w:rPr>
          <w:rFonts w:ascii="Panton" w:hAnsi="Panton" w:cs="Arial"/>
          <w:sz w:val="22"/>
          <w:szCs w:val="22"/>
        </w:rPr>
        <w:t>igilanza può essere mono</w:t>
      </w:r>
      <w:r w:rsidR="00496406" w:rsidRPr="00CF6BA1">
        <w:rPr>
          <w:rFonts w:ascii="Panton" w:hAnsi="Panton" w:cs="Arial"/>
          <w:sz w:val="22"/>
          <w:szCs w:val="22"/>
        </w:rPr>
        <w:t>cratico</w:t>
      </w:r>
      <w:r w:rsidRPr="00CF6BA1">
        <w:rPr>
          <w:rFonts w:ascii="Panton" w:hAnsi="Panton" w:cs="Arial"/>
          <w:sz w:val="22"/>
          <w:szCs w:val="22"/>
        </w:rPr>
        <w:t xml:space="preserve"> o plurisoggettivo a d</w:t>
      </w:r>
      <w:r w:rsidR="00496406" w:rsidRPr="00CF6BA1">
        <w:rPr>
          <w:rFonts w:ascii="Panton" w:hAnsi="Panton" w:cs="Arial"/>
          <w:sz w:val="22"/>
          <w:szCs w:val="22"/>
        </w:rPr>
        <w:t>iscre</w:t>
      </w:r>
      <w:r w:rsidRPr="00CF6BA1">
        <w:rPr>
          <w:rFonts w:ascii="Panton" w:hAnsi="Panton" w:cs="Arial"/>
          <w:sz w:val="22"/>
          <w:szCs w:val="22"/>
        </w:rPr>
        <w:t>zione del</w:t>
      </w:r>
      <w:r w:rsidR="003D5740" w:rsidRPr="00CF6BA1">
        <w:rPr>
          <w:rFonts w:ascii="Panton" w:hAnsi="Panton" w:cs="Arial"/>
          <w:sz w:val="22"/>
          <w:szCs w:val="22"/>
        </w:rPr>
        <w:t>l’Amministratore Unico</w:t>
      </w:r>
      <w:r w:rsidRPr="00CF6BA1">
        <w:rPr>
          <w:rFonts w:ascii="Panton" w:hAnsi="Panton" w:cs="Arial"/>
          <w:sz w:val="22"/>
          <w:szCs w:val="22"/>
        </w:rPr>
        <w:t xml:space="preserve">, che dovrà comunque, nella individuazione </w:t>
      </w:r>
      <w:r w:rsidR="00496406" w:rsidRPr="00CF6BA1">
        <w:rPr>
          <w:rFonts w:ascii="Panton" w:hAnsi="Panton" w:cs="Arial"/>
          <w:sz w:val="22"/>
          <w:szCs w:val="22"/>
        </w:rPr>
        <w:t xml:space="preserve">del </w:t>
      </w:r>
      <w:r w:rsidR="00130976" w:rsidRPr="00CF6BA1">
        <w:rPr>
          <w:rFonts w:ascii="Panton" w:hAnsi="Panton" w:cs="Arial"/>
          <w:sz w:val="22"/>
          <w:szCs w:val="22"/>
        </w:rPr>
        <w:t xml:space="preserve">- </w:t>
      </w:r>
      <w:r w:rsidR="00496406" w:rsidRPr="00CF6BA1">
        <w:rPr>
          <w:rFonts w:ascii="Panton" w:hAnsi="Panton" w:cs="Arial"/>
          <w:sz w:val="22"/>
          <w:szCs w:val="22"/>
        </w:rPr>
        <w:t xml:space="preserve">o </w:t>
      </w:r>
      <w:r w:rsidRPr="00CF6BA1">
        <w:rPr>
          <w:rFonts w:ascii="Panton" w:hAnsi="Panton" w:cs="Arial"/>
          <w:sz w:val="22"/>
          <w:szCs w:val="22"/>
        </w:rPr>
        <w:t xml:space="preserve">dei </w:t>
      </w:r>
      <w:r w:rsidR="00130976" w:rsidRPr="00CF6BA1">
        <w:rPr>
          <w:rFonts w:ascii="Panton" w:hAnsi="Panton" w:cs="Arial"/>
          <w:sz w:val="22"/>
          <w:szCs w:val="22"/>
        </w:rPr>
        <w:t>-</w:t>
      </w:r>
      <w:r w:rsidR="002B10B9">
        <w:rPr>
          <w:rFonts w:ascii="Panton" w:hAnsi="Panton" w:cs="Arial"/>
          <w:sz w:val="22"/>
          <w:szCs w:val="22"/>
        </w:rPr>
        <w:t xml:space="preserve"> </w:t>
      </w:r>
      <w:r w:rsidRPr="00CF6BA1">
        <w:rPr>
          <w:rFonts w:ascii="Panton" w:hAnsi="Panton" w:cs="Arial"/>
          <w:sz w:val="22"/>
          <w:szCs w:val="22"/>
        </w:rPr>
        <w:t>componenti, tenere conto dell’esi</w:t>
      </w:r>
      <w:r w:rsidR="00496406" w:rsidRPr="00CF6BA1">
        <w:rPr>
          <w:rFonts w:ascii="Panton" w:hAnsi="Panton" w:cs="Arial"/>
          <w:sz w:val="22"/>
          <w:szCs w:val="22"/>
        </w:rPr>
        <w:t>stenza, in capo all’Organismo, dei requisiti</w:t>
      </w:r>
      <w:r w:rsidRPr="00CF6BA1">
        <w:rPr>
          <w:rFonts w:ascii="Panton" w:hAnsi="Panton" w:cs="Arial"/>
          <w:sz w:val="22"/>
          <w:szCs w:val="22"/>
        </w:rPr>
        <w:t xml:space="preserve"> di autonomia, indipendenza e professionalità quali caratteristiche essenziali per metter</w:t>
      </w:r>
      <w:r w:rsidR="00496406" w:rsidRPr="00CF6BA1">
        <w:rPr>
          <w:rFonts w:ascii="Panton" w:hAnsi="Panton" w:cs="Arial"/>
          <w:sz w:val="22"/>
          <w:szCs w:val="22"/>
        </w:rPr>
        <w:t>e in atto una vigilanza adeguata</w:t>
      </w:r>
      <w:r w:rsidRPr="00CF6BA1">
        <w:rPr>
          <w:rFonts w:ascii="Panton" w:hAnsi="Panton" w:cs="Arial"/>
          <w:sz w:val="22"/>
          <w:szCs w:val="22"/>
        </w:rPr>
        <w:t>.</w:t>
      </w:r>
    </w:p>
    <w:p w14:paraId="1DF1A005" w14:textId="1A3AF3D3" w:rsidR="00292420" w:rsidRPr="00CF6BA1" w:rsidRDefault="00292420" w:rsidP="00EF4A73">
      <w:pPr>
        <w:spacing w:line="360" w:lineRule="auto"/>
        <w:ind w:left="567" w:right="424"/>
        <w:jc w:val="both"/>
        <w:rPr>
          <w:rFonts w:ascii="Panton" w:hAnsi="Panton" w:cs="Arial"/>
          <w:sz w:val="22"/>
          <w:szCs w:val="22"/>
        </w:rPr>
      </w:pPr>
      <w:r w:rsidRPr="00CF6BA1">
        <w:rPr>
          <w:rFonts w:ascii="Panton" w:hAnsi="Panton" w:cs="Arial"/>
          <w:sz w:val="22"/>
          <w:szCs w:val="22"/>
        </w:rPr>
        <w:t xml:space="preserve">L'Organismo di </w:t>
      </w:r>
      <w:r w:rsidR="007975C2" w:rsidRPr="00CF6BA1">
        <w:rPr>
          <w:rFonts w:ascii="Panton" w:hAnsi="Panton" w:cs="Arial"/>
          <w:sz w:val="22"/>
          <w:szCs w:val="22"/>
        </w:rPr>
        <w:t>V</w:t>
      </w:r>
      <w:r w:rsidRPr="00CF6BA1">
        <w:rPr>
          <w:rFonts w:ascii="Panton" w:hAnsi="Panton" w:cs="Arial"/>
          <w:sz w:val="22"/>
          <w:szCs w:val="22"/>
        </w:rPr>
        <w:t>igilanza è dotato, ai sensi dell'art. 6, comma 1, lett.</w:t>
      </w:r>
      <w:r w:rsidR="00044930" w:rsidRPr="00CF6BA1">
        <w:rPr>
          <w:rFonts w:ascii="Panton" w:hAnsi="Panton" w:cs="Arial"/>
          <w:sz w:val="22"/>
          <w:szCs w:val="22"/>
        </w:rPr>
        <w:t xml:space="preserve"> </w:t>
      </w:r>
      <w:r w:rsidRPr="00CF6BA1">
        <w:rPr>
          <w:rFonts w:ascii="Panton" w:hAnsi="Panton" w:cs="Arial"/>
          <w:sz w:val="22"/>
          <w:szCs w:val="22"/>
        </w:rPr>
        <w:t>b), del d.lgs. 231/2001 di "</w:t>
      </w:r>
      <w:r w:rsidRPr="00CF6BA1">
        <w:rPr>
          <w:rFonts w:ascii="Panton" w:hAnsi="Panton" w:cs="Arial"/>
          <w:i/>
          <w:sz w:val="22"/>
          <w:szCs w:val="22"/>
        </w:rPr>
        <w:t>autonomi poteri di iniziativa e controllo</w:t>
      </w:r>
      <w:r w:rsidRPr="00CF6BA1">
        <w:rPr>
          <w:rFonts w:ascii="Panton" w:hAnsi="Panton" w:cs="Arial"/>
          <w:sz w:val="22"/>
          <w:szCs w:val="22"/>
        </w:rPr>
        <w:t>”.</w:t>
      </w:r>
    </w:p>
    <w:p w14:paraId="59949923" w14:textId="4F800165" w:rsidR="00292420" w:rsidRPr="00CF6BA1" w:rsidRDefault="00292420" w:rsidP="00EF4A73">
      <w:pPr>
        <w:spacing w:line="360" w:lineRule="auto"/>
        <w:ind w:left="567" w:right="424"/>
        <w:jc w:val="both"/>
        <w:rPr>
          <w:rFonts w:ascii="Panton" w:hAnsi="Panton" w:cs="Arial"/>
          <w:sz w:val="22"/>
          <w:szCs w:val="22"/>
        </w:rPr>
      </w:pPr>
      <w:r w:rsidRPr="00CF6BA1">
        <w:rPr>
          <w:rFonts w:ascii="Panton" w:hAnsi="Panton" w:cs="Arial"/>
          <w:sz w:val="22"/>
          <w:szCs w:val="22"/>
        </w:rPr>
        <w:t xml:space="preserve">All'Organismo di </w:t>
      </w:r>
      <w:r w:rsidR="007975C2" w:rsidRPr="00CF6BA1">
        <w:rPr>
          <w:rFonts w:ascii="Panton" w:hAnsi="Panton" w:cs="Arial"/>
          <w:sz w:val="22"/>
          <w:szCs w:val="22"/>
        </w:rPr>
        <w:t>V</w:t>
      </w:r>
      <w:r w:rsidRPr="00CF6BA1">
        <w:rPr>
          <w:rFonts w:ascii="Panton" w:hAnsi="Panton" w:cs="Arial"/>
          <w:sz w:val="22"/>
          <w:szCs w:val="22"/>
        </w:rPr>
        <w:t>igilanza sono assegnate:</w:t>
      </w:r>
    </w:p>
    <w:p w14:paraId="34C3ABD5" w14:textId="77777777" w:rsidR="00292420" w:rsidRPr="00CF6BA1" w:rsidRDefault="00292420" w:rsidP="00800A8E">
      <w:pPr>
        <w:numPr>
          <w:ilvl w:val="0"/>
          <w:numId w:val="8"/>
        </w:numPr>
        <w:spacing w:line="360" w:lineRule="auto"/>
        <w:ind w:left="993" w:right="424"/>
        <w:jc w:val="both"/>
        <w:rPr>
          <w:rFonts w:ascii="Panton" w:hAnsi="Panton" w:cs="Arial"/>
          <w:sz w:val="22"/>
          <w:szCs w:val="22"/>
        </w:rPr>
      </w:pPr>
      <w:r w:rsidRPr="00CF6BA1">
        <w:rPr>
          <w:rFonts w:ascii="Panton" w:hAnsi="Panton" w:cs="Arial"/>
          <w:sz w:val="22"/>
          <w:szCs w:val="22"/>
        </w:rPr>
        <w:t>le risorse necessarie per lo svolgimento delle attività di propria competenza;</w:t>
      </w:r>
    </w:p>
    <w:p w14:paraId="51A3D53B" w14:textId="77777777" w:rsidR="00292420" w:rsidRPr="00CF6BA1" w:rsidRDefault="00292420" w:rsidP="00800A8E">
      <w:pPr>
        <w:numPr>
          <w:ilvl w:val="0"/>
          <w:numId w:val="8"/>
        </w:numPr>
        <w:spacing w:line="360" w:lineRule="auto"/>
        <w:ind w:left="993" w:right="424"/>
        <w:jc w:val="both"/>
        <w:rPr>
          <w:rFonts w:ascii="Panton" w:hAnsi="Panton" w:cs="Arial"/>
          <w:sz w:val="22"/>
          <w:szCs w:val="22"/>
        </w:rPr>
      </w:pPr>
      <w:r w:rsidRPr="00CF6BA1">
        <w:rPr>
          <w:rFonts w:ascii="Panton" w:hAnsi="Panton" w:cs="Arial"/>
          <w:sz w:val="22"/>
          <w:szCs w:val="22"/>
        </w:rPr>
        <w:t>la facoltà di chiedere e/o assegnare a soggetti terzi, in possesso delle competenze specifiche necessarie, compiti di natura meramente tecnica;</w:t>
      </w:r>
    </w:p>
    <w:p w14:paraId="263AC09E" w14:textId="03BB3036" w:rsidR="00A25894" w:rsidRPr="00CF6BA1" w:rsidRDefault="00573575" w:rsidP="00CF6BA1">
      <w:pPr>
        <w:pStyle w:val="Titolo2"/>
      </w:pPr>
      <w:r w:rsidRPr="00CF6BA1">
        <w:t xml:space="preserve"> </w:t>
      </w:r>
      <w:bookmarkStart w:id="133" w:name="_Toc184722855"/>
      <w:r w:rsidR="0227E9A0" w:rsidRPr="00CF6BA1">
        <w:t>Nomina, decadenza, revoca</w:t>
      </w:r>
      <w:bookmarkEnd w:id="133"/>
    </w:p>
    <w:p w14:paraId="36FC3E19" w14:textId="333F9E7C" w:rsidR="00A25894" w:rsidRPr="00CF6BA1" w:rsidRDefault="00A25894" w:rsidP="00EF4A73">
      <w:pPr>
        <w:spacing w:before="240" w:line="360" w:lineRule="auto"/>
        <w:ind w:left="567" w:right="424"/>
        <w:jc w:val="both"/>
        <w:rPr>
          <w:rFonts w:ascii="Panton" w:hAnsi="Panton" w:cs="Arial"/>
          <w:sz w:val="22"/>
          <w:szCs w:val="22"/>
        </w:rPr>
      </w:pPr>
      <w:r w:rsidRPr="00CF6BA1">
        <w:rPr>
          <w:rFonts w:ascii="Panton" w:hAnsi="Panton" w:cs="Arial"/>
          <w:sz w:val="22"/>
          <w:szCs w:val="22"/>
        </w:rPr>
        <w:t xml:space="preserve">L'Organismo di </w:t>
      </w:r>
      <w:r w:rsidR="007975C2" w:rsidRPr="00CF6BA1">
        <w:rPr>
          <w:rFonts w:ascii="Panton" w:hAnsi="Panton" w:cs="Arial"/>
          <w:sz w:val="22"/>
          <w:szCs w:val="22"/>
        </w:rPr>
        <w:t>V</w:t>
      </w:r>
      <w:r w:rsidRPr="00CF6BA1">
        <w:rPr>
          <w:rFonts w:ascii="Panton" w:hAnsi="Panton" w:cs="Arial"/>
          <w:sz w:val="22"/>
          <w:szCs w:val="22"/>
        </w:rPr>
        <w:t xml:space="preserve">igilanza è </w:t>
      </w:r>
      <w:r w:rsidR="00967F98" w:rsidRPr="00CF6BA1">
        <w:rPr>
          <w:rFonts w:ascii="Panton" w:hAnsi="Panton" w:cs="Arial"/>
          <w:sz w:val="22"/>
          <w:szCs w:val="22"/>
        </w:rPr>
        <w:t>nominato</w:t>
      </w:r>
      <w:r w:rsidR="00292420" w:rsidRPr="00CF6BA1">
        <w:rPr>
          <w:rFonts w:ascii="Panton" w:hAnsi="Panton" w:cs="Arial"/>
          <w:sz w:val="22"/>
          <w:szCs w:val="22"/>
        </w:rPr>
        <w:t xml:space="preserve"> con delibera del Consiglio di </w:t>
      </w:r>
      <w:r w:rsidR="007975C2" w:rsidRPr="00CF6BA1">
        <w:rPr>
          <w:rFonts w:ascii="Panton" w:hAnsi="Panton" w:cs="Arial"/>
          <w:sz w:val="22"/>
          <w:szCs w:val="22"/>
        </w:rPr>
        <w:t>A</w:t>
      </w:r>
      <w:r w:rsidRPr="00CF6BA1">
        <w:rPr>
          <w:rFonts w:ascii="Panton" w:hAnsi="Panton" w:cs="Arial"/>
          <w:sz w:val="22"/>
          <w:szCs w:val="22"/>
        </w:rPr>
        <w:t>mministrazione</w:t>
      </w:r>
      <w:r w:rsidR="003D5740" w:rsidRPr="00CF6BA1">
        <w:rPr>
          <w:rFonts w:ascii="Panton" w:hAnsi="Panton" w:cs="Arial"/>
          <w:sz w:val="22"/>
          <w:szCs w:val="22"/>
        </w:rPr>
        <w:t xml:space="preserve"> o con determina dell’Amministratore Unico, </w:t>
      </w:r>
      <w:bookmarkStart w:id="134" w:name="_Hlk183189860"/>
      <w:r w:rsidR="003D5740" w:rsidRPr="00CF6BA1">
        <w:rPr>
          <w:rFonts w:ascii="Panton" w:hAnsi="Panton" w:cs="Arial"/>
          <w:sz w:val="22"/>
          <w:szCs w:val="22"/>
        </w:rPr>
        <w:t>a seconda dell</w:t>
      </w:r>
      <w:r w:rsidR="007975C2" w:rsidRPr="00CF6BA1">
        <w:rPr>
          <w:rFonts w:ascii="Panton" w:hAnsi="Panton" w:cs="Arial"/>
          <w:sz w:val="22"/>
          <w:szCs w:val="22"/>
        </w:rPr>
        <w:t xml:space="preserve">a tipologia di </w:t>
      </w:r>
      <w:r w:rsidR="003D5740" w:rsidRPr="00CF6BA1">
        <w:rPr>
          <w:rFonts w:ascii="Panton" w:hAnsi="Panton" w:cs="Arial"/>
          <w:sz w:val="22"/>
          <w:szCs w:val="22"/>
        </w:rPr>
        <w:t>organo amministrativo a cui è affidata l’amministrazione della società da parte dell’assemblea generale ordinaria</w:t>
      </w:r>
      <w:r w:rsidRPr="00CF6BA1">
        <w:rPr>
          <w:rFonts w:ascii="Panton" w:hAnsi="Panton" w:cs="Arial"/>
          <w:sz w:val="22"/>
          <w:szCs w:val="22"/>
        </w:rPr>
        <w:t>.</w:t>
      </w:r>
      <w:bookmarkEnd w:id="134"/>
    </w:p>
    <w:p w14:paraId="05E7109D" w14:textId="56251854" w:rsidR="00A25894" w:rsidRPr="00CF6BA1" w:rsidRDefault="00A25894" w:rsidP="00EF4A73">
      <w:pPr>
        <w:spacing w:line="360" w:lineRule="auto"/>
        <w:ind w:left="567" w:right="424"/>
        <w:jc w:val="both"/>
        <w:rPr>
          <w:rFonts w:ascii="Panton" w:hAnsi="Panton" w:cs="Arial"/>
          <w:sz w:val="22"/>
          <w:szCs w:val="22"/>
        </w:rPr>
      </w:pPr>
      <w:r w:rsidRPr="00CF6BA1">
        <w:rPr>
          <w:rFonts w:ascii="Panton" w:hAnsi="Panton" w:cs="Arial"/>
          <w:sz w:val="22"/>
          <w:szCs w:val="22"/>
        </w:rPr>
        <w:t>Costituiscono cause di in</w:t>
      </w:r>
      <w:r w:rsidR="00AE3982" w:rsidRPr="00CF6BA1">
        <w:rPr>
          <w:rFonts w:ascii="Panton" w:hAnsi="Panton" w:cs="Arial"/>
          <w:sz w:val="22"/>
          <w:szCs w:val="22"/>
        </w:rPr>
        <w:t xml:space="preserve">eleggibilità e/o di decadenza </w:t>
      </w:r>
      <w:r w:rsidR="00292420" w:rsidRPr="00CF6BA1">
        <w:rPr>
          <w:rFonts w:ascii="Panton" w:hAnsi="Panton" w:cs="Arial"/>
          <w:sz w:val="22"/>
          <w:szCs w:val="22"/>
        </w:rPr>
        <w:t xml:space="preserve">dal ruolo </w:t>
      </w:r>
      <w:r w:rsidR="00AE3982" w:rsidRPr="00CF6BA1">
        <w:rPr>
          <w:rFonts w:ascii="Panton" w:hAnsi="Panton" w:cs="Arial"/>
          <w:sz w:val="22"/>
          <w:szCs w:val="22"/>
        </w:rPr>
        <w:t xml:space="preserve">di componente </w:t>
      </w:r>
      <w:r w:rsidR="00292420" w:rsidRPr="00CF6BA1">
        <w:rPr>
          <w:rFonts w:ascii="Panton" w:hAnsi="Panton" w:cs="Arial"/>
          <w:sz w:val="22"/>
          <w:szCs w:val="22"/>
        </w:rPr>
        <w:t>dell’OdV:</w:t>
      </w:r>
    </w:p>
    <w:p w14:paraId="0C750E1C" w14:textId="1AA3D2D1" w:rsidR="00AE3982" w:rsidRPr="00CF6BA1" w:rsidRDefault="005458D2" w:rsidP="00800A8E">
      <w:pPr>
        <w:pStyle w:val="Paragrafoelenco"/>
        <w:numPr>
          <w:ilvl w:val="0"/>
          <w:numId w:val="9"/>
        </w:numPr>
        <w:spacing w:line="360" w:lineRule="auto"/>
        <w:ind w:left="1134" w:right="424"/>
        <w:jc w:val="both"/>
        <w:rPr>
          <w:rFonts w:ascii="Panton" w:hAnsi="Panton" w:cs="Arial"/>
          <w:sz w:val="22"/>
          <w:szCs w:val="22"/>
        </w:rPr>
      </w:pPr>
      <w:r w:rsidRPr="00CF6BA1">
        <w:rPr>
          <w:rFonts w:ascii="Panton" w:hAnsi="Panton" w:cs="Arial"/>
          <w:sz w:val="22"/>
          <w:szCs w:val="22"/>
        </w:rPr>
        <w:t>la condanna</w:t>
      </w:r>
      <w:r w:rsidR="00A25894" w:rsidRPr="00CF6BA1">
        <w:rPr>
          <w:rFonts w:ascii="Panton" w:hAnsi="Panton" w:cs="Arial"/>
          <w:sz w:val="22"/>
          <w:szCs w:val="22"/>
        </w:rPr>
        <w:t xml:space="preserve"> per uno dei reati previsti dal </w:t>
      </w:r>
      <w:r w:rsidR="002B10B9">
        <w:rPr>
          <w:rFonts w:ascii="Panton" w:hAnsi="Panton" w:cs="Arial"/>
          <w:sz w:val="22"/>
          <w:szCs w:val="22"/>
        </w:rPr>
        <w:t>D</w:t>
      </w:r>
      <w:r w:rsidR="00A25894" w:rsidRPr="00CF6BA1">
        <w:rPr>
          <w:rFonts w:ascii="Panton" w:hAnsi="Panton" w:cs="Arial"/>
          <w:sz w:val="22"/>
          <w:szCs w:val="22"/>
        </w:rPr>
        <w:t>.</w:t>
      </w:r>
      <w:r w:rsidR="002B10B9">
        <w:rPr>
          <w:rFonts w:ascii="Panton" w:hAnsi="Panton" w:cs="Arial"/>
          <w:sz w:val="22"/>
          <w:szCs w:val="22"/>
        </w:rPr>
        <w:t>L</w:t>
      </w:r>
      <w:r w:rsidR="00A25894" w:rsidRPr="00CF6BA1">
        <w:rPr>
          <w:rFonts w:ascii="Panton" w:hAnsi="Panton" w:cs="Arial"/>
          <w:sz w:val="22"/>
          <w:szCs w:val="22"/>
        </w:rPr>
        <w:t>gs. 231</w:t>
      </w:r>
      <w:r w:rsidR="00AE3982" w:rsidRPr="00CF6BA1">
        <w:rPr>
          <w:rFonts w:ascii="Panton" w:hAnsi="Panton" w:cs="Arial"/>
          <w:sz w:val="22"/>
          <w:szCs w:val="22"/>
        </w:rPr>
        <w:t>/2001 e successive integrazioni;</w:t>
      </w:r>
    </w:p>
    <w:p w14:paraId="01AB0F0F" w14:textId="0A0F4025" w:rsidR="00AE3982" w:rsidRPr="00CF6BA1" w:rsidRDefault="005458D2" w:rsidP="00800A8E">
      <w:pPr>
        <w:pStyle w:val="Paragrafoelenco"/>
        <w:numPr>
          <w:ilvl w:val="0"/>
          <w:numId w:val="9"/>
        </w:numPr>
        <w:spacing w:line="360" w:lineRule="auto"/>
        <w:ind w:left="1134" w:right="424"/>
        <w:jc w:val="both"/>
        <w:rPr>
          <w:rFonts w:ascii="Panton" w:hAnsi="Panton" w:cs="Arial"/>
          <w:sz w:val="22"/>
          <w:szCs w:val="22"/>
        </w:rPr>
      </w:pPr>
      <w:r w:rsidRPr="00CF6BA1">
        <w:rPr>
          <w:rFonts w:ascii="Panton" w:hAnsi="Panton" w:cs="Arial"/>
          <w:sz w:val="22"/>
          <w:szCs w:val="22"/>
        </w:rPr>
        <w:t xml:space="preserve">la condanna </w:t>
      </w:r>
      <w:r w:rsidR="00292420" w:rsidRPr="00CF6BA1">
        <w:rPr>
          <w:rFonts w:ascii="Panton" w:hAnsi="Panton" w:cs="Arial"/>
          <w:sz w:val="22"/>
          <w:szCs w:val="22"/>
        </w:rPr>
        <w:t>a una pena che co</w:t>
      </w:r>
      <w:r w:rsidR="00A25894" w:rsidRPr="00CF6BA1">
        <w:rPr>
          <w:rFonts w:ascii="Panton" w:hAnsi="Panton" w:cs="Arial"/>
          <w:sz w:val="22"/>
          <w:szCs w:val="22"/>
        </w:rPr>
        <w:t>mporta l’interdizione, anche temporanea, dai pubblici uffici, ovvero l’interdizione temporanea dagli uffici direttivi delle per</w:t>
      </w:r>
      <w:r w:rsidR="00AE3982" w:rsidRPr="00CF6BA1">
        <w:rPr>
          <w:rFonts w:ascii="Panton" w:hAnsi="Panton" w:cs="Arial"/>
          <w:sz w:val="22"/>
          <w:szCs w:val="22"/>
        </w:rPr>
        <w:t>sone giuridiche e delle imprese;</w:t>
      </w:r>
    </w:p>
    <w:p w14:paraId="1A6D5F7C" w14:textId="77777777" w:rsidR="00A25894" w:rsidRPr="00CF6BA1" w:rsidRDefault="00AE3982" w:rsidP="00800A8E">
      <w:pPr>
        <w:pStyle w:val="Paragrafoelenco"/>
        <w:numPr>
          <w:ilvl w:val="0"/>
          <w:numId w:val="9"/>
        </w:numPr>
        <w:spacing w:line="360" w:lineRule="auto"/>
        <w:ind w:left="1134" w:right="424"/>
        <w:jc w:val="both"/>
        <w:rPr>
          <w:rFonts w:ascii="Panton" w:hAnsi="Panton" w:cs="Arial"/>
          <w:sz w:val="22"/>
          <w:szCs w:val="22"/>
        </w:rPr>
      </w:pPr>
      <w:r w:rsidRPr="00CF6BA1">
        <w:rPr>
          <w:rFonts w:ascii="Panton" w:hAnsi="Panton" w:cs="Arial"/>
          <w:sz w:val="22"/>
          <w:szCs w:val="22"/>
        </w:rPr>
        <w:t>la condanna per un delitto non colposo alla reclusione superiore ad anni 2</w:t>
      </w:r>
      <w:r w:rsidR="005A0916" w:rsidRPr="00CF6BA1">
        <w:rPr>
          <w:rFonts w:ascii="Panton" w:hAnsi="Panton" w:cs="Arial"/>
          <w:sz w:val="22"/>
          <w:szCs w:val="22"/>
        </w:rPr>
        <w:t>;</w:t>
      </w:r>
    </w:p>
    <w:p w14:paraId="70F4D1E4" w14:textId="77777777" w:rsidR="00AE3982" w:rsidRPr="00CF6BA1" w:rsidRDefault="00AE3982" w:rsidP="00800A8E">
      <w:pPr>
        <w:pStyle w:val="Paragrafoelenco"/>
        <w:numPr>
          <w:ilvl w:val="0"/>
          <w:numId w:val="9"/>
        </w:numPr>
        <w:spacing w:line="360" w:lineRule="auto"/>
        <w:ind w:left="1134" w:right="424"/>
        <w:jc w:val="both"/>
        <w:rPr>
          <w:rFonts w:ascii="Panton" w:hAnsi="Panton" w:cs="Arial"/>
          <w:sz w:val="22"/>
          <w:szCs w:val="22"/>
        </w:rPr>
      </w:pPr>
      <w:r w:rsidRPr="00CF6BA1">
        <w:rPr>
          <w:rFonts w:ascii="Panton" w:hAnsi="Panton" w:cs="Arial"/>
          <w:sz w:val="22"/>
          <w:szCs w:val="22"/>
        </w:rPr>
        <w:lastRenderedPageBreak/>
        <w:t xml:space="preserve">l’assunzione di un incarico non compatibile con </w:t>
      </w:r>
      <w:r w:rsidR="00631C47" w:rsidRPr="00CF6BA1">
        <w:rPr>
          <w:rFonts w:ascii="Panton" w:hAnsi="Panton" w:cs="Arial"/>
          <w:sz w:val="22"/>
          <w:szCs w:val="22"/>
        </w:rPr>
        <w:t>l’esercizio dell’attività di vigilanza</w:t>
      </w:r>
      <w:r w:rsidRPr="00CF6BA1">
        <w:rPr>
          <w:rFonts w:ascii="Panton" w:hAnsi="Panton" w:cs="Arial"/>
          <w:sz w:val="22"/>
          <w:szCs w:val="22"/>
        </w:rPr>
        <w:t>;</w:t>
      </w:r>
    </w:p>
    <w:p w14:paraId="7B25115C" w14:textId="7617EEF5" w:rsidR="00AE3982" w:rsidRPr="00CF6BA1" w:rsidRDefault="00AE3982" w:rsidP="00800A8E">
      <w:pPr>
        <w:pStyle w:val="Paragrafoelenco"/>
        <w:numPr>
          <w:ilvl w:val="0"/>
          <w:numId w:val="9"/>
        </w:numPr>
        <w:spacing w:line="360" w:lineRule="auto"/>
        <w:ind w:left="1134" w:right="424"/>
        <w:jc w:val="both"/>
        <w:rPr>
          <w:rFonts w:ascii="Panton" w:hAnsi="Panton" w:cs="Arial"/>
          <w:sz w:val="22"/>
          <w:szCs w:val="22"/>
        </w:rPr>
      </w:pPr>
      <w:r w:rsidRPr="00CF6BA1">
        <w:rPr>
          <w:rFonts w:ascii="Panton" w:hAnsi="Panton" w:cs="Arial"/>
          <w:sz w:val="22"/>
          <w:szCs w:val="22"/>
        </w:rPr>
        <w:t>l</w:t>
      </w:r>
      <w:r w:rsidR="00967F98" w:rsidRPr="00CF6BA1">
        <w:rPr>
          <w:rFonts w:ascii="Panton" w:hAnsi="Panton" w:cs="Arial"/>
          <w:sz w:val="22"/>
          <w:szCs w:val="22"/>
        </w:rPr>
        <w:t>’esistenza</w:t>
      </w:r>
      <w:r w:rsidRPr="00CF6BA1">
        <w:rPr>
          <w:rFonts w:ascii="Panton" w:hAnsi="Panton" w:cs="Arial"/>
          <w:sz w:val="22"/>
          <w:szCs w:val="22"/>
        </w:rPr>
        <w:t xml:space="preserve"> di una situ</w:t>
      </w:r>
      <w:r w:rsidR="00292420" w:rsidRPr="00CF6BA1">
        <w:rPr>
          <w:rFonts w:ascii="Panton" w:hAnsi="Panton" w:cs="Arial"/>
          <w:sz w:val="22"/>
          <w:szCs w:val="22"/>
        </w:rPr>
        <w:t>azione di conflitto di interessi</w:t>
      </w:r>
      <w:r w:rsidRPr="00CF6BA1">
        <w:rPr>
          <w:rFonts w:ascii="Panton" w:hAnsi="Panton" w:cs="Arial"/>
          <w:sz w:val="22"/>
          <w:szCs w:val="22"/>
        </w:rPr>
        <w:t>.</w:t>
      </w:r>
    </w:p>
    <w:p w14:paraId="5817E83D" w14:textId="1E0CBC36" w:rsidR="00CA18E3" w:rsidRPr="00CF6BA1" w:rsidRDefault="00967F98" w:rsidP="00EF4A73">
      <w:pPr>
        <w:spacing w:line="360" w:lineRule="auto"/>
        <w:ind w:left="567" w:right="424"/>
        <w:jc w:val="both"/>
        <w:rPr>
          <w:rFonts w:ascii="Panton" w:hAnsi="Panton" w:cs="Arial"/>
          <w:sz w:val="22"/>
          <w:szCs w:val="22"/>
        </w:rPr>
      </w:pPr>
      <w:r w:rsidRPr="00CF6BA1">
        <w:rPr>
          <w:rFonts w:ascii="Panton" w:hAnsi="Panton" w:cs="Arial"/>
          <w:sz w:val="22"/>
          <w:szCs w:val="22"/>
        </w:rPr>
        <w:t xml:space="preserve">Vi è situazione di </w:t>
      </w:r>
      <w:r w:rsidRPr="00CF6BA1">
        <w:rPr>
          <w:rFonts w:ascii="Panton" w:hAnsi="Panton" w:cs="Arial"/>
          <w:i/>
          <w:sz w:val="22"/>
          <w:szCs w:val="22"/>
        </w:rPr>
        <w:t>conflitto di interessi</w:t>
      </w:r>
      <w:r w:rsidRPr="00CF6BA1">
        <w:rPr>
          <w:rFonts w:ascii="Panton" w:hAnsi="Panton" w:cs="Arial"/>
          <w:sz w:val="22"/>
          <w:szCs w:val="22"/>
        </w:rPr>
        <w:t xml:space="preserve"> quando vi è contrasto con l'imparzialità</w:t>
      </w:r>
      <w:r w:rsidR="00CA18E3" w:rsidRPr="00CF6BA1">
        <w:rPr>
          <w:rFonts w:ascii="Panton" w:hAnsi="Panton" w:cs="Arial"/>
          <w:sz w:val="22"/>
          <w:szCs w:val="22"/>
        </w:rPr>
        <w:t xml:space="preserve"> e l’indipendenza</w:t>
      </w:r>
      <w:r w:rsidRPr="00CF6BA1">
        <w:rPr>
          <w:rFonts w:ascii="Panton" w:hAnsi="Panton" w:cs="Arial"/>
          <w:sz w:val="22"/>
          <w:szCs w:val="22"/>
        </w:rPr>
        <w:t xml:space="preserve"> richiesta da tale </w:t>
      </w:r>
      <w:r w:rsidR="00CA18E3" w:rsidRPr="00CF6BA1">
        <w:rPr>
          <w:rFonts w:ascii="Panton" w:hAnsi="Panton" w:cs="Arial"/>
          <w:sz w:val="22"/>
          <w:szCs w:val="22"/>
        </w:rPr>
        <w:t>ruolo</w:t>
      </w:r>
      <w:r w:rsidRPr="00CF6BA1">
        <w:rPr>
          <w:rFonts w:ascii="Panton" w:hAnsi="Panton" w:cs="Arial"/>
          <w:sz w:val="22"/>
          <w:szCs w:val="22"/>
        </w:rPr>
        <w:t>, che può venire meno a causa di interessi</w:t>
      </w:r>
      <w:r w:rsidR="00CA18E3" w:rsidRPr="00CF6BA1">
        <w:rPr>
          <w:rFonts w:ascii="Panton" w:hAnsi="Panton" w:cs="Arial"/>
          <w:sz w:val="22"/>
          <w:szCs w:val="22"/>
        </w:rPr>
        <w:t xml:space="preserve"> di natura finanziari</w:t>
      </w:r>
      <w:r w:rsidR="00292420" w:rsidRPr="00CF6BA1">
        <w:rPr>
          <w:rFonts w:ascii="Panton" w:hAnsi="Panton" w:cs="Arial"/>
          <w:sz w:val="22"/>
          <w:szCs w:val="22"/>
        </w:rPr>
        <w:t>a</w:t>
      </w:r>
      <w:r w:rsidR="00CA18E3" w:rsidRPr="00CF6BA1">
        <w:rPr>
          <w:rFonts w:ascii="Panton" w:hAnsi="Panton" w:cs="Arial"/>
          <w:sz w:val="22"/>
          <w:szCs w:val="22"/>
        </w:rPr>
        <w:t>, economic</w:t>
      </w:r>
      <w:r w:rsidR="00292420" w:rsidRPr="00CF6BA1">
        <w:rPr>
          <w:rFonts w:ascii="Panton" w:hAnsi="Panton" w:cs="Arial"/>
          <w:sz w:val="22"/>
          <w:szCs w:val="22"/>
        </w:rPr>
        <w:t>a</w:t>
      </w:r>
      <w:r w:rsidR="00CA18E3" w:rsidRPr="00CF6BA1">
        <w:rPr>
          <w:rFonts w:ascii="Panton" w:hAnsi="Panton" w:cs="Arial"/>
          <w:sz w:val="22"/>
          <w:szCs w:val="22"/>
        </w:rPr>
        <w:t xml:space="preserve"> o altri interess</w:t>
      </w:r>
      <w:r w:rsidR="00034B98" w:rsidRPr="00CF6BA1">
        <w:rPr>
          <w:rFonts w:ascii="Panton" w:hAnsi="Panton" w:cs="Arial"/>
          <w:sz w:val="22"/>
          <w:szCs w:val="22"/>
        </w:rPr>
        <w:t>i</w:t>
      </w:r>
      <w:r w:rsidR="00CA18E3" w:rsidRPr="00CF6BA1">
        <w:rPr>
          <w:rFonts w:ascii="Panton" w:hAnsi="Panton" w:cs="Arial"/>
          <w:sz w:val="22"/>
          <w:szCs w:val="22"/>
        </w:rPr>
        <w:t xml:space="preserve"> di natura personale.</w:t>
      </w:r>
    </w:p>
    <w:p w14:paraId="283542B4" w14:textId="6AE98998" w:rsidR="00CA18E3" w:rsidRPr="00CF6BA1" w:rsidRDefault="00CA18E3" w:rsidP="00EF4A73">
      <w:pPr>
        <w:spacing w:line="360" w:lineRule="auto"/>
        <w:ind w:left="567" w:right="424"/>
        <w:jc w:val="both"/>
        <w:rPr>
          <w:rFonts w:ascii="Panton" w:hAnsi="Panton" w:cs="Arial"/>
          <w:sz w:val="22"/>
          <w:szCs w:val="22"/>
        </w:rPr>
      </w:pPr>
      <w:r w:rsidRPr="00CF6BA1">
        <w:rPr>
          <w:rFonts w:ascii="Panton" w:hAnsi="Panton" w:cs="Arial"/>
          <w:sz w:val="22"/>
          <w:szCs w:val="22"/>
        </w:rPr>
        <w:t xml:space="preserve">I </w:t>
      </w:r>
      <w:r w:rsidR="007975C2" w:rsidRPr="00CF6BA1">
        <w:rPr>
          <w:rFonts w:ascii="Panton" w:hAnsi="Panton" w:cs="Arial"/>
          <w:sz w:val="22"/>
          <w:szCs w:val="22"/>
        </w:rPr>
        <w:t>componenti</w:t>
      </w:r>
      <w:r w:rsidRPr="00CF6BA1">
        <w:rPr>
          <w:rFonts w:ascii="Panton" w:hAnsi="Panton" w:cs="Arial"/>
          <w:sz w:val="22"/>
          <w:szCs w:val="22"/>
        </w:rPr>
        <w:t xml:space="preserve"> dell’Organismo di Vigilanza sono tenuti a segnalare l’insorgenza di una situazione di conflitto di interessi. </w:t>
      </w:r>
    </w:p>
    <w:p w14:paraId="1E4CC55D" w14:textId="6347D43B" w:rsidR="005A0916" w:rsidRPr="00CF6BA1" w:rsidRDefault="00A25894" w:rsidP="00EF4A73">
      <w:pPr>
        <w:spacing w:line="360" w:lineRule="auto"/>
        <w:ind w:left="567" w:right="424"/>
        <w:jc w:val="both"/>
        <w:rPr>
          <w:rFonts w:ascii="Panton" w:hAnsi="Panton" w:cs="Arial"/>
          <w:color w:val="FF0000"/>
          <w:sz w:val="22"/>
          <w:szCs w:val="22"/>
        </w:rPr>
      </w:pPr>
      <w:r w:rsidRPr="00CF6BA1">
        <w:rPr>
          <w:rFonts w:ascii="Panton" w:hAnsi="Panton" w:cs="Arial"/>
          <w:sz w:val="22"/>
          <w:szCs w:val="22"/>
        </w:rPr>
        <w:t xml:space="preserve">L'eventuale revoca </w:t>
      </w:r>
      <w:r w:rsidR="00AE3982" w:rsidRPr="00CF6BA1">
        <w:rPr>
          <w:rFonts w:ascii="Panton" w:hAnsi="Panton" w:cs="Arial"/>
          <w:sz w:val="22"/>
          <w:szCs w:val="22"/>
        </w:rPr>
        <w:t>di</w:t>
      </w:r>
      <w:r w:rsidR="008F2E56" w:rsidRPr="00CF6BA1">
        <w:rPr>
          <w:rFonts w:ascii="Panton" w:hAnsi="Panton" w:cs="Arial"/>
          <w:sz w:val="22"/>
          <w:szCs w:val="22"/>
        </w:rPr>
        <w:t xml:space="preserve"> </w:t>
      </w:r>
      <w:r w:rsidR="00AE3982" w:rsidRPr="00CF6BA1">
        <w:rPr>
          <w:rFonts w:ascii="Panton" w:hAnsi="Panton" w:cs="Arial"/>
          <w:sz w:val="22"/>
          <w:szCs w:val="22"/>
        </w:rPr>
        <w:t xml:space="preserve">incarico di un membro o dell’intero Organismo di Vigilanza </w:t>
      </w:r>
      <w:r w:rsidRPr="00CF6BA1">
        <w:rPr>
          <w:rFonts w:ascii="Panton" w:hAnsi="Panton" w:cs="Arial"/>
          <w:sz w:val="22"/>
          <w:szCs w:val="22"/>
        </w:rPr>
        <w:t>potrà avvenire soltanto per giusta causa, pr</w:t>
      </w:r>
      <w:r w:rsidR="00DB23E1" w:rsidRPr="00CF6BA1">
        <w:rPr>
          <w:rFonts w:ascii="Panton" w:hAnsi="Panton" w:cs="Arial"/>
          <w:sz w:val="22"/>
          <w:szCs w:val="22"/>
        </w:rPr>
        <w:t xml:space="preserve">evia delibera del Consiglio di </w:t>
      </w:r>
      <w:r w:rsidR="007975C2" w:rsidRPr="00CF6BA1">
        <w:rPr>
          <w:rFonts w:ascii="Panton" w:hAnsi="Panton" w:cs="Arial"/>
          <w:sz w:val="22"/>
          <w:szCs w:val="22"/>
        </w:rPr>
        <w:t>A</w:t>
      </w:r>
      <w:r w:rsidRPr="00CF6BA1">
        <w:rPr>
          <w:rFonts w:ascii="Panton" w:hAnsi="Panton" w:cs="Arial"/>
          <w:sz w:val="22"/>
          <w:szCs w:val="22"/>
        </w:rPr>
        <w:t>mministrazione</w:t>
      </w:r>
      <w:r w:rsidR="00AE3982" w:rsidRPr="00CF6BA1">
        <w:rPr>
          <w:rFonts w:ascii="Panton" w:hAnsi="Panton" w:cs="Arial"/>
          <w:sz w:val="22"/>
          <w:szCs w:val="22"/>
        </w:rPr>
        <w:t xml:space="preserve"> </w:t>
      </w:r>
      <w:r w:rsidR="007975C2" w:rsidRPr="00CF6BA1">
        <w:rPr>
          <w:rFonts w:ascii="Panton" w:hAnsi="Panton" w:cs="Arial"/>
          <w:sz w:val="22"/>
          <w:szCs w:val="22"/>
        </w:rPr>
        <w:t xml:space="preserve">o </w:t>
      </w:r>
      <w:r w:rsidR="003D5740" w:rsidRPr="00CF6BA1">
        <w:rPr>
          <w:rFonts w:ascii="Panton" w:hAnsi="Panton" w:cs="Arial"/>
          <w:sz w:val="22"/>
          <w:szCs w:val="22"/>
        </w:rPr>
        <w:t>determina dell’Amministratore Unico</w:t>
      </w:r>
      <w:r w:rsidR="007975C2" w:rsidRPr="00CF6BA1">
        <w:rPr>
          <w:rFonts w:ascii="Panton" w:hAnsi="Panton" w:cs="Arial"/>
          <w:sz w:val="22"/>
          <w:szCs w:val="22"/>
        </w:rPr>
        <w:t xml:space="preserve"> a seconda della tipologia di organo amministrativo a cui è affidata l’amministrazione della società da parte dell’assemblea generale ordinaria.</w:t>
      </w:r>
    </w:p>
    <w:p w14:paraId="5EC9D0AD" w14:textId="2D0B04EB" w:rsidR="00A25894" w:rsidRPr="00CF6BA1" w:rsidRDefault="00BE2518" w:rsidP="00CF6BA1">
      <w:pPr>
        <w:pStyle w:val="Titolo2"/>
      </w:pPr>
      <w:r w:rsidRPr="00CF6BA1">
        <w:t xml:space="preserve"> </w:t>
      </w:r>
      <w:bookmarkStart w:id="135" w:name="_Toc184722856"/>
      <w:r w:rsidR="0227E9A0" w:rsidRPr="00CF6BA1">
        <w:t xml:space="preserve">Compiti e poteri dell’Organismo di </w:t>
      </w:r>
      <w:r w:rsidR="007975C2" w:rsidRPr="00CF6BA1">
        <w:t>V</w:t>
      </w:r>
      <w:r w:rsidR="0227E9A0" w:rsidRPr="00CF6BA1">
        <w:t>igilanza</w:t>
      </w:r>
      <w:bookmarkEnd w:id="135"/>
    </w:p>
    <w:p w14:paraId="7F577076" w14:textId="353F28E1" w:rsidR="00A25894" w:rsidRPr="00CF6BA1" w:rsidRDefault="005A0916" w:rsidP="00DB23E1">
      <w:pPr>
        <w:spacing w:before="240" w:line="360" w:lineRule="auto"/>
        <w:ind w:left="567" w:right="424"/>
        <w:jc w:val="both"/>
        <w:rPr>
          <w:rFonts w:ascii="Panton" w:hAnsi="Panton" w:cs="Arial"/>
          <w:sz w:val="22"/>
          <w:szCs w:val="22"/>
        </w:rPr>
      </w:pPr>
      <w:r w:rsidRPr="00CF6BA1">
        <w:rPr>
          <w:rFonts w:ascii="Panton" w:hAnsi="Panton" w:cs="Arial"/>
          <w:sz w:val="22"/>
          <w:szCs w:val="22"/>
        </w:rPr>
        <w:t>L</w:t>
      </w:r>
      <w:r w:rsidR="00A25894" w:rsidRPr="00CF6BA1">
        <w:rPr>
          <w:rFonts w:ascii="Panton" w:hAnsi="Panton" w:cs="Arial"/>
          <w:sz w:val="22"/>
          <w:szCs w:val="22"/>
        </w:rPr>
        <w:t xml:space="preserve">’Organismo di </w:t>
      </w:r>
      <w:r w:rsidR="007975C2" w:rsidRPr="00CF6BA1">
        <w:rPr>
          <w:rFonts w:ascii="Panton" w:hAnsi="Panton" w:cs="Arial"/>
          <w:sz w:val="22"/>
          <w:szCs w:val="22"/>
        </w:rPr>
        <w:t>V</w:t>
      </w:r>
      <w:r w:rsidR="00A25894" w:rsidRPr="00CF6BA1">
        <w:rPr>
          <w:rFonts w:ascii="Panton" w:hAnsi="Panton" w:cs="Arial"/>
          <w:sz w:val="22"/>
          <w:szCs w:val="22"/>
        </w:rPr>
        <w:t>igilanza:</w:t>
      </w:r>
    </w:p>
    <w:p w14:paraId="58825A20" w14:textId="47E64A80" w:rsidR="00A25894" w:rsidRPr="00CF6BA1" w:rsidRDefault="00A25894" w:rsidP="00800A8E">
      <w:pPr>
        <w:pStyle w:val="Paragrafoelenco"/>
        <w:numPr>
          <w:ilvl w:val="0"/>
          <w:numId w:val="10"/>
        </w:numPr>
        <w:spacing w:line="360" w:lineRule="auto"/>
        <w:ind w:left="993" w:right="424"/>
        <w:jc w:val="both"/>
        <w:rPr>
          <w:rFonts w:ascii="Panton" w:hAnsi="Panton" w:cs="Arial"/>
          <w:sz w:val="22"/>
          <w:szCs w:val="22"/>
        </w:rPr>
      </w:pPr>
      <w:r w:rsidRPr="00CF6BA1">
        <w:rPr>
          <w:rFonts w:ascii="Panton" w:hAnsi="Panton" w:cs="Arial"/>
          <w:sz w:val="22"/>
          <w:szCs w:val="22"/>
          <w:u w:val="single"/>
        </w:rPr>
        <w:t>vigila</w:t>
      </w:r>
      <w:r w:rsidR="00B96DC1" w:rsidRPr="00CF6BA1">
        <w:rPr>
          <w:rFonts w:ascii="Panton" w:hAnsi="Panton" w:cs="Arial"/>
          <w:sz w:val="22"/>
          <w:szCs w:val="22"/>
          <w:u w:val="single"/>
        </w:rPr>
        <w:t xml:space="preserve"> sull’efficace attuazione </w:t>
      </w:r>
      <w:r w:rsidRPr="00CF6BA1">
        <w:rPr>
          <w:rFonts w:ascii="Panton" w:hAnsi="Panton" w:cs="Arial"/>
          <w:sz w:val="22"/>
          <w:szCs w:val="22"/>
          <w:u w:val="single"/>
        </w:rPr>
        <w:t>del Modello</w:t>
      </w:r>
      <w:r w:rsidRPr="00CF6BA1">
        <w:rPr>
          <w:rFonts w:ascii="Panton" w:hAnsi="Panton" w:cs="Arial"/>
          <w:sz w:val="22"/>
          <w:szCs w:val="22"/>
        </w:rPr>
        <w:t xml:space="preserve"> al fine di assicurare che i comportamenti posti in essere nell’azienda corrispondano al</w:t>
      </w:r>
      <w:r w:rsidR="005A0916" w:rsidRPr="00CF6BA1">
        <w:rPr>
          <w:rFonts w:ascii="Panton" w:hAnsi="Panton" w:cs="Arial"/>
          <w:sz w:val="22"/>
          <w:szCs w:val="22"/>
        </w:rPr>
        <w:t xml:space="preserve">le regole </w:t>
      </w:r>
      <w:r w:rsidR="00DB23E1" w:rsidRPr="00CF6BA1">
        <w:rPr>
          <w:rFonts w:ascii="Panton" w:hAnsi="Panton" w:cs="Arial"/>
          <w:sz w:val="22"/>
          <w:szCs w:val="22"/>
        </w:rPr>
        <w:t>definite</w:t>
      </w:r>
      <w:r w:rsidR="008F2E56" w:rsidRPr="00CF6BA1">
        <w:rPr>
          <w:rFonts w:ascii="Panton" w:hAnsi="Panton" w:cs="Arial"/>
          <w:sz w:val="22"/>
          <w:szCs w:val="22"/>
        </w:rPr>
        <w:t xml:space="preserve"> a </w:t>
      </w:r>
      <w:r w:rsidR="005A0916" w:rsidRPr="00CF6BA1">
        <w:rPr>
          <w:rFonts w:ascii="Panton" w:hAnsi="Panton" w:cs="Arial"/>
          <w:sz w:val="22"/>
          <w:szCs w:val="22"/>
        </w:rPr>
        <w:t>prevenzione dei reati</w:t>
      </w:r>
      <w:r w:rsidRPr="00CF6BA1">
        <w:rPr>
          <w:rFonts w:ascii="Panton" w:hAnsi="Panton" w:cs="Arial"/>
          <w:sz w:val="22"/>
          <w:szCs w:val="22"/>
        </w:rPr>
        <w:t>;</w:t>
      </w:r>
    </w:p>
    <w:p w14:paraId="1BC84FD3" w14:textId="1F8CFD42" w:rsidR="00A25894" w:rsidRPr="00CF6BA1" w:rsidRDefault="00DB23E1" w:rsidP="00800A8E">
      <w:pPr>
        <w:pStyle w:val="Paragrafoelenco"/>
        <w:numPr>
          <w:ilvl w:val="0"/>
          <w:numId w:val="10"/>
        </w:numPr>
        <w:spacing w:line="360" w:lineRule="auto"/>
        <w:ind w:left="993" w:right="424"/>
        <w:jc w:val="both"/>
        <w:rPr>
          <w:rFonts w:ascii="Panton" w:hAnsi="Panton" w:cs="Arial"/>
          <w:sz w:val="22"/>
          <w:szCs w:val="22"/>
        </w:rPr>
      </w:pPr>
      <w:r w:rsidRPr="00CF6BA1">
        <w:rPr>
          <w:rFonts w:ascii="Panton" w:hAnsi="Panton" w:cs="Arial"/>
          <w:sz w:val="22"/>
          <w:szCs w:val="22"/>
          <w:u w:val="single"/>
        </w:rPr>
        <w:t>formula suggerimenti in merito ai</w:t>
      </w:r>
      <w:r w:rsidR="007B21B1" w:rsidRPr="00CF6BA1">
        <w:rPr>
          <w:rFonts w:ascii="Panton" w:hAnsi="Panton" w:cs="Arial"/>
          <w:sz w:val="22"/>
          <w:szCs w:val="22"/>
          <w:u w:val="single"/>
        </w:rPr>
        <w:t xml:space="preserve"> requisiti di</w:t>
      </w:r>
      <w:r w:rsidR="007B21B1" w:rsidRPr="00CF6BA1">
        <w:rPr>
          <w:rFonts w:ascii="Panton" w:hAnsi="Panton" w:cs="Arial"/>
          <w:sz w:val="22"/>
          <w:szCs w:val="22"/>
        </w:rPr>
        <w:t xml:space="preserve"> </w:t>
      </w:r>
      <w:r w:rsidR="00A25894" w:rsidRPr="00CF6BA1">
        <w:rPr>
          <w:rFonts w:ascii="Panton" w:hAnsi="Panton" w:cs="Arial"/>
          <w:sz w:val="22"/>
          <w:szCs w:val="22"/>
        </w:rPr>
        <w:t>idoneità del Modello</w:t>
      </w:r>
      <w:r w:rsidR="007B21B1" w:rsidRPr="00CF6BA1">
        <w:rPr>
          <w:rFonts w:ascii="Panton" w:hAnsi="Panton" w:cs="Arial"/>
          <w:sz w:val="22"/>
          <w:szCs w:val="22"/>
        </w:rPr>
        <w:t>, ovvero del complessivo impianto dei controlli, rispetto alle esigenze di</w:t>
      </w:r>
      <w:r w:rsidR="00A25894" w:rsidRPr="00CF6BA1">
        <w:rPr>
          <w:rFonts w:ascii="Panton" w:hAnsi="Panton" w:cs="Arial"/>
          <w:sz w:val="22"/>
          <w:szCs w:val="22"/>
        </w:rPr>
        <w:t xml:space="preserve"> prevenire il</w:t>
      </w:r>
      <w:r w:rsidR="007B21B1" w:rsidRPr="00CF6BA1">
        <w:rPr>
          <w:rFonts w:ascii="Panton" w:hAnsi="Panton" w:cs="Arial"/>
          <w:sz w:val="22"/>
          <w:szCs w:val="22"/>
        </w:rPr>
        <w:t xml:space="preserve"> verificarsi dei reati previsti dal Decreto;</w:t>
      </w:r>
    </w:p>
    <w:p w14:paraId="6EAB0F17" w14:textId="77777777" w:rsidR="00A25894" w:rsidRPr="00CF6BA1" w:rsidRDefault="007B21B1" w:rsidP="00800A8E">
      <w:pPr>
        <w:pStyle w:val="Paragrafoelenco"/>
        <w:numPr>
          <w:ilvl w:val="0"/>
          <w:numId w:val="10"/>
        </w:numPr>
        <w:spacing w:line="360" w:lineRule="auto"/>
        <w:ind w:left="993" w:right="424"/>
        <w:jc w:val="both"/>
        <w:rPr>
          <w:rFonts w:ascii="Panton" w:hAnsi="Panton" w:cs="Arial"/>
          <w:sz w:val="22"/>
          <w:szCs w:val="22"/>
        </w:rPr>
      </w:pPr>
      <w:r w:rsidRPr="00CF6BA1">
        <w:rPr>
          <w:rFonts w:ascii="Panton" w:hAnsi="Panton" w:cs="Arial"/>
          <w:sz w:val="22"/>
          <w:szCs w:val="22"/>
        </w:rPr>
        <w:t xml:space="preserve">promuove </w:t>
      </w:r>
      <w:r w:rsidR="00A25894" w:rsidRPr="00CF6BA1">
        <w:rPr>
          <w:rFonts w:ascii="Panton" w:hAnsi="Panton" w:cs="Arial"/>
          <w:sz w:val="22"/>
          <w:szCs w:val="22"/>
        </w:rPr>
        <w:t>l’</w:t>
      </w:r>
      <w:r w:rsidR="00A25894" w:rsidRPr="00CF6BA1">
        <w:rPr>
          <w:rFonts w:ascii="Panton" w:hAnsi="Panton" w:cs="Arial"/>
          <w:sz w:val="22"/>
          <w:szCs w:val="22"/>
          <w:u w:val="single"/>
        </w:rPr>
        <w:t>aggiornamento del Modello</w:t>
      </w:r>
      <w:r w:rsidR="00A25894" w:rsidRPr="00CF6BA1">
        <w:rPr>
          <w:rFonts w:ascii="Panton" w:hAnsi="Panton" w:cs="Arial"/>
          <w:sz w:val="22"/>
          <w:szCs w:val="22"/>
        </w:rPr>
        <w:t xml:space="preserve"> </w:t>
      </w:r>
      <w:r w:rsidRPr="00CF6BA1">
        <w:rPr>
          <w:rFonts w:ascii="Panton" w:hAnsi="Panton" w:cs="Arial"/>
          <w:sz w:val="22"/>
          <w:szCs w:val="22"/>
        </w:rPr>
        <w:t xml:space="preserve">e dei relativi presidi di controllo, </w:t>
      </w:r>
      <w:r w:rsidR="00A25894" w:rsidRPr="00CF6BA1">
        <w:rPr>
          <w:rFonts w:ascii="Panton" w:hAnsi="Panton" w:cs="Arial"/>
          <w:sz w:val="22"/>
          <w:szCs w:val="22"/>
        </w:rPr>
        <w:t xml:space="preserve">conseguenti al verificarsi di mutamenti organizzativi </w:t>
      </w:r>
      <w:r w:rsidRPr="00CF6BA1">
        <w:rPr>
          <w:rFonts w:ascii="Panton" w:hAnsi="Panton" w:cs="Arial"/>
          <w:sz w:val="22"/>
          <w:szCs w:val="22"/>
        </w:rPr>
        <w:t>o normativi.</w:t>
      </w:r>
    </w:p>
    <w:p w14:paraId="4018F451" w14:textId="061C8DE8" w:rsidR="00A25894" w:rsidRPr="00CF6BA1" w:rsidRDefault="008F2E56" w:rsidP="00EF4A73">
      <w:pPr>
        <w:spacing w:line="360" w:lineRule="auto"/>
        <w:ind w:left="567" w:right="424"/>
        <w:jc w:val="both"/>
        <w:rPr>
          <w:rFonts w:ascii="Panton" w:hAnsi="Panton" w:cs="Arial"/>
          <w:sz w:val="22"/>
          <w:szCs w:val="22"/>
        </w:rPr>
      </w:pPr>
      <w:r w:rsidRPr="00CF6BA1">
        <w:rPr>
          <w:rFonts w:ascii="Panton" w:hAnsi="Panton" w:cs="Arial"/>
          <w:sz w:val="22"/>
          <w:szCs w:val="22"/>
        </w:rPr>
        <w:t>In particolare</w:t>
      </w:r>
      <w:r w:rsidR="00F621E8" w:rsidRPr="00CF6BA1">
        <w:rPr>
          <w:rFonts w:ascii="Panton" w:hAnsi="Panton" w:cs="Arial"/>
          <w:sz w:val="22"/>
          <w:szCs w:val="22"/>
        </w:rPr>
        <w:t>,</w:t>
      </w:r>
      <w:r w:rsidR="00A25894" w:rsidRPr="00CF6BA1">
        <w:rPr>
          <w:rFonts w:ascii="Panton" w:hAnsi="Panton" w:cs="Arial"/>
          <w:sz w:val="22"/>
          <w:szCs w:val="22"/>
        </w:rPr>
        <w:t xml:space="preserve"> i compiti dell'Organismo di Vigilanza sono </w:t>
      </w:r>
      <w:r w:rsidRPr="00CF6BA1">
        <w:rPr>
          <w:rFonts w:ascii="Panton" w:hAnsi="Panton" w:cs="Arial"/>
          <w:sz w:val="22"/>
          <w:szCs w:val="22"/>
        </w:rPr>
        <w:t>assicurati attraverso:</w:t>
      </w:r>
    </w:p>
    <w:p w14:paraId="1861A816" w14:textId="6DB5D191" w:rsidR="00A25894" w:rsidRPr="00CF6BA1" w:rsidRDefault="008F2E56" w:rsidP="005510D1">
      <w:pPr>
        <w:pStyle w:val="Paragrafoelenco"/>
        <w:numPr>
          <w:ilvl w:val="0"/>
          <w:numId w:val="3"/>
        </w:numPr>
        <w:spacing w:line="360" w:lineRule="auto"/>
        <w:ind w:right="424"/>
        <w:jc w:val="both"/>
        <w:rPr>
          <w:rFonts w:ascii="Panton" w:hAnsi="Panton" w:cs="Arial"/>
          <w:sz w:val="22"/>
          <w:szCs w:val="22"/>
        </w:rPr>
      </w:pPr>
      <w:r w:rsidRPr="00CF6BA1">
        <w:rPr>
          <w:rFonts w:ascii="Panton" w:hAnsi="Panton" w:cs="Arial"/>
          <w:sz w:val="22"/>
          <w:szCs w:val="22"/>
        </w:rPr>
        <w:t>l’</w:t>
      </w:r>
      <w:r w:rsidR="00A25894" w:rsidRPr="00CF6BA1">
        <w:rPr>
          <w:rFonts w:ascii="Panton" w:hAnsi="Panton" w:cs="Arial"/>
          <w:sz w:val="22"/>
          <w:szCs w:val="22"/>
        </w:rPr>
        <w:t>elabora</w:t>
      </w:r>
      <w:r w:rsidRPr="00CF6BA1">
        <w:rPr>
          <w:rFonts w:ascii="Panton" w:hAnsi="Panton" w:cs="Arial"/>
          <w:sz w:val="22"/>
          <w:szCs w:val="22"/>
        </w:rPr>
        <w:t>zione di</w:t>
      </w:r>
      <w:r w:rsidR="00A25894" w:rsidRPr="00CF6BA1">
        <w:rPr>
          <w:rFonts w:ascii="Panton" w:hAnsi="Panton" w:cs="Arial"/>
          <w:sz w:val="22"/>
          <w:szCs w:val="22"/>
        </w:rPr>
        <w:t xml:space="preserve"> un </w:t>
      </w:r>
      <w:r w:rsidR="00A25894" w:rsidRPr="00CF6BA1">
        <w:rPr>
          <w:rFonts w:ascii="Panton" w:hAnsi="Panton" w:cs="Arial"/>
          <w:sz w:val="22"/>
          <w:szCs w:val="22"/>
          <w:u w:val="single"/>
        </w:rPr>
        <w:t>piano delle atti</w:t>
      </w:r>
      <w:r w:rsidR="00DB23E1" w:rsidRPr="00CF6BA1">
        <w:rPr>
          <w:rFonts w:ascii="Panton" w:hAnsi="Panton" w:cs="Arial"/>
          <w:sz w:val="22"/>
          <w:szCs w:val="22"/>
          <w:u w:val="single"/>
        </w:rPr>
        <w:t>vità</w:t>
      </w:r>
      <w:r w:rsidR="00DB23E1" w:rsidRPr="00CF6BA1">
        <w:rPr>
          <w:rFonts w:ascii="Panton" w:hAnsi="Panton" w:cs="Arial"/>
          <w:sz w:val="22"/>
          <w:szCs w:val="22"/>
        </w:rPr>
        <w:t xml:space="preserve"> </w:t>
      </w:r>
      <w:r w:rsidR="00A25894" w:rsidRPr="00CF6BA1">
        <w:rPr>
          <w:rFonts w:ascii="Panton" w:hAnsi="Panton" w:cs="Arial"/>
          <w:sz w:val="22"/>
          <w:szCs w:val="22"/>
        </w:rPr>
        <w:t>in coerenza con i contenuti d</w:t>
      </w:r>
      <w:r w:rsidR="00DB23E1" w:rsidRPr="00CF6BA1">
        <w:rPr>
          <w:rFonts w:ascii="Panton" w:hAnsi="Panton" w:cs="Arial"/>
          <w:sz w:val="22"/>
          <w:szCs w:val="22"/>
        </w:rPr>
        <w:t xml:space="preserve">el </w:t>
      </w:r>
      <w:r w:rsidR="00BD0FC0" w:rsidRPr="00CF6BA1">
        <w:rPr>
          <w:rFonts w:ascii="Panton" w:hAnsi="Panton" w:cs="Arial"/>
          <w:sz w:val="22"/>
          <w:szCs w:val="22"/>
        </w:rPr>
        <w:t>Modello e sulla scorta delle segnalazioni ricevute;</w:t>
      </w:r>
    </w:p>
    <w:p w14:paraId="757A139A" w14:textId="77777777" w:rsidR="00A25894" w:rsidRPr="00CF6BA1" w:rsidRDefault="00A25894" w:rsidP="005510D1">
      <w:pPr>
        <w:pStyle w:val="Paragrafoelenco"/>
        <w:numPr>
          <w:ilvl w:val="0"/>
          <w:numId w:val="3"/>
        </w:numPr>
        <w:spacing w:line="360" w:lineRule="auto"/>
        <w:ind w:right="424"/>
        <w:jc w:val="both"/>
        <w:rPr>
          <w:rFonts w:ascii="Panton" w:hAnsi="Panton" w:cs="Arial"/>
          <w:sz w:val="22"/>
          <w:szCs w:val="22"/>
        </w:rPr>
      </w:pPr>
      <w:r w:rsidRPr="00CF6BA1">
        <w:rPr>
          <w:rFonts w:ascii="Panton" w:hAnsi="Panton" w:cs="Arial"/>
          <w:sz w:val="22"/>
          <w:szCs w:val="22"/>
        </w:rPr>
        <w:t xml:space="preserve">l’attuazione di </w:t>
      </w:r>
      <w:r w:rsidRPr="00CF6BA1">
        <w:rPr>
          <w:rFonts w:ascii="Panton" w:hAnsi="Panton" w:cs="Arial"/>
          <w:sz w:val="22"/>
          <w:szCs w:val="22"/>
          <w:u w:val="single"/>
        </w:rPr>
        <w:t>interventi di controllo</w:t>
      </w:r>
      <w:r w:rsidRPr="00CF6BA1">
        <w:rPr>
          <w:rFonts w:ascii="Panton" w:hAnsi="Panton" w:cs="Arial"/>
          <w:sz w:val="22"/>
          <w:szCs w:val="22"/>
        </w:rPr>
        <w:t xml:space="preserve"> programmati </w:t>
      </w:r>
      <w:r w:rsidR="00BD0FC0" w:rsidRPr="00CF6BA1">
        <w:rPr>
          <w:rFonts w:ascii="Panton" w:hAnsi="Panton" w:cs="Arial"/>
          <w:sz w:val="22"/>
          <w:szCs w:val="22"/>
        </w:rPr>
        <w:t>o straordinari</w:t>
      </w:r>
      <w:r w:rsidR="008F2E56" w:rsidRPr="00CF6BA1">
        <w:rPr>
          <w:rFonts w:ascii="Panton" w:hAnsi="Panton" w:cs="Arial"/>
          <w:sz w:val="22"/>
          <w:szCs w:val="22"/>
        </w:rPr>
        <w:t>;</w:t>
      </w:r>
    </w:p>
    <w:p w14:paraId="674F0350" w14:textId="28D9A944" w:rsidR="00A25894" w:rsidRPr="00CF6BA1" w:rsidRDefault="008F2E56" w:rsidP="005510D1">
      <w:pPr>
        <w:pStyle w:val="Paragrafoelenco"/>
        <w:numPr>
          <w:ilvl w:val="0"/>
          <w:numId w:val="4"/>
        </w:numPr>
        <w:spacing w:line="360" w:lineRule="auto"/>
        <w:ind w:right="424"/>
        <w:jc w:val="both"/>
        <w:rPr>
          <w:rFonts w:ascii="Panton" w:hAnsi="Panton" w:cs="Arial"/>
          <w:sz w:val="22"/>
          <w:szCs w:val="22"/>
        </w:rPr>
      </w:pPr>
      <w:r w:rsidRPr="00CF6BA1">
        <w:rPr>
          <w:rFonts w:ascii="Panton" w:hAnsi="Panton" w:cs="Arial"/>
          <w:sz w:val="22"/>
          <w:szCs w:val="22"/>
        </w:rPr>
        <w:t xml:space="preserve">un </w:t>
      </w:r>
      <w:r w:rsidR="00BD0FC0" w:rsidRPr="00CF6BA1">
        <w:rPr>
          <w:rFonts w:ascii="Panton" w:hAnsi="Panton" w:cs="Arial"/>
          <w:sz w:val="22"/>
          <w:szCs w:val="22"/>
          <w:u w:val="single"/>
        </w:rPr>
        <w:t>reporting periodico</w:t>
      </w:r>
      <w:r w:rsidR="00BD0FC0" w:rsidRPr="00CF6BA1">
        <w:rPr>
          <w:rFonts w:ascii="Panton" w:hAnsi="Panton" w:cs="Arial"/>
          <w:sz w:val="22"/>
          <w:szCs w:val="22"/>
        </w:rPr>
        <w:t xml:space="preserve"> verso</w:t>
      </w:r>
      <w:r w:rsidR="003D5740" w:rsidRPr="00CF6BA1">
        <w:rPr>
          <w:rFonts w:ascii="Panton" w:hAnsi="Panton" w:cs="Arial"/>
          <w:sz w:val="22"/>
          <w:szCs w:val="22"/>
        </w:rPr>
        <w:t xml:space="preserve"> l’Amministratore Unico</w:t>
      </w:r>
      <w:r w:rsidR="007975C2" w:rsidRPr="00CF6BA1">
        <w:rPr>
          <w:rFonts w:ascii="Panton" w:hAnsi="Panton" w:cs="Arial"/>
          <w:sz w:val="22"/>
          <w:szCs w:val="22"/>
        </w:rPr>
        <w:t xml:space="preserve"> o verso</w:t>
      </w:r>
      <w:r w:rsidR="00BD0FC0" w:rsidRPr="00CF6BA1">
        <w:rPr>
          <w:rFonts w:ascii="Panton" w:hAnsi="Panton" w:cs="Arial"/>
          <w:sz w:val="22"/>
          <w:szCs w:val="22"/>
        </w:rPr>
        <w:t xml:space="preserve"> il </w:t>
      </w:r>
      <w:r w:rsidR="00DB23E1" w:rsidRPr="00CF6BA1">
        <w:rPr>
          <w:rFonts w:ascii="Panton" w:hAnsi="Panton" w:cs="Arial"/>
          <w:sz w:val="22"/>
          <w:szCs w:val="22"/>
        </w:rPr>
        <w:t>Consiglio di amministrazione</w:t>
      </w:r>
      <w:r w:rsidR="007975C2" w:rsidRPr="00CF6BA1">
        <w:rPr>
          <w:rFonts w:ascii="Panton" w:hAnsi="Panton"/>
        </w:rPr>
        <w:t xml:space="preserve"> </w:t>
      </w:r>
      <w:r w:rsidR="007975C2" w:rsidRPr="00CF6BA1">
        <w:rPr>
          <w:rFonts w:ascii="Panton" w:hAnsi="Panton" w:cs="Arial"/>
          <w:sz w:val="22"/>
          <w:szCs w:val="22"/>
        </w:rPr>
        <w:t>a seconda della tipologia di organo amministrativo a cui è affidata l’amministrazione della società da parte dell’assemblea generale ordinaria</w:t>
      </w:r>
      <w:r w:rsidR="00BD0FC0" w:rsidRPr="00CF6BA1">
        <w:rPr>
          <w:rFonts w:ascii="Panton" w:hAnsi="Panton" w:cs="Arial"/>
          <w:sz w:val="22"/>
          <w:szCs w:val="22"/>
        </w:rPr>
        <w:t>;</w:t>
      </w:r>
    </w:p>
    <w:p w14:paraId="5D3F0461" w14:textId="417705DC" w:rsidR="00A25894" w:rsidRPr="00CF6BA1" w:rsidRDefault="008F2E56" w:rsidP="005510D1">
      <w:pPr>
        <w:pStyle w:val="Paragrafoelenco"/>
        <w:numPr>
          <w:ilvl w:val="0"/>
          <w:numId w:val="4"/>
        </w:numPr>
        <w:spacing w:line="360" w:lineRule="auto"/>
        <w:ind w:right="424"/>
        <w:jc w:val="both"/>
        <w:rPr>
          <w:rFonts w:ascii="Panton" w:hAnsi="Panton" w:cs="Arial"/>
          <w:sz w:val="22"/>
          <w:szCs w:val="22"/>
        </w:rPr>
      </w:pPr>
      <w:r w:rsidRPr="00CF6BA1">
        <w:rPr>
          <w:rFonts w:ascii="Panton" w:hAnsi="Panton" w:cs="Arial"/>
          <w:sz w:val="22"/>
          <w:szCs w:val="22"/>
        </w:rPr>
        <w:t xml:space="preserve">il </w:t>
      </w:r>
      <w:r w:rsidRPr="00CF6BA1">
        <w:rPr>
          <w:rFonts w:ascii="Panton" w:hAnsi="Panton" w:cs="Arial"/>
          <w:sz w:val="22"/>
          <w:szCs w:val="22"/>
          <w:u w:val="single"/>
        </w:rPr>
        <w:t>rilievo</w:t>
      </w:r>
      <w:r w:rsidR="00A25894" w:rsidRPr="00CF6BA1">
        <w:rPr>
          <w:rFonts w:ascii="Panton" w:hAnsi="Panton" w:cs="Arial"/>
          <w:sz w:val="22"/>
          <w:szCs w:val="22"/>
        </w:rPr>
        <w:t xml:space="preserve"> </w:t>
      </w:r>
      <w:r w:rsidR="00DB23E1" w:rsidRPr="00CF6BA1">
        <w:rPr>
          <w:rFonts w:ascii="Panton" w:hAnsi="Panton" w:cs="Arial"/>
          <w:sz w:val="22"/>
          <w:szCs w:val="22"/>
        </w:rPr>
        <w:t>di</w:t>
      </w:r>
      <w:r w:rsidR="00A25894" w:rsidRPr="00CF6BA1">
        <w:rPr>
          <w:rFonts w:ascii="Panton" w:hAnsi="Panton" w:cs="Arial"/>
          <w:sz w:val="22"/>
          <w:szCs w:val="22"/>
        </w:rPr>
        <w:t xml:space="preserve"> eventuali </w:t>
      </w:r>
      <w:r w:rsidR="00DB23E1" w:rsidRPr="00CF6BA1">
        <w:rPr>
          <w:rFonts w:ascii="Panton" w:hAnsi="Panton" w:cs="Arial"/>
          <w:sz w:val="22"/>
          <w:szCs w:val="22"/>
        </w:rPr>
        <w:t>comportamenti non conformi al Modello</w:t>
      </w:r>
      <w:r w:rsidR="00A25894" w:rsidRPr="00CF6BA1">
        <w:rPr>
          <w:rFonts w:ascii="Panton" w:hAnsi="Panton" w:cs="Arial"/>
          <w:sz w:val="22"/>
          <w:szCs w:val="22"/>
        </w:rPr>
        <w:t xml:space="preserve"> che dovessero emergere dall’analisi dei flussi informativi e dalle segnalazioni alle quali sono tenuti i responsabili delle varie funzioni;</w:t>
      </w:r>
    </w:p>
    <w:p w14:paraId="3EBDF972" w14:textId="09009A23" w:rsidR="00A25894" w:rsidRPr="00CF6BA1" w:rsidRDefault="008F2E56" w:rsidP="005510D1">
      <w:pPr>
        <w:pStyle w:val="Paragrafoelenco"/>
        <w:numPr>
          <w:ilvl w:val="0"/>
          <w:numId w:val="5"/>
        </w:numPr>
        <w:spacing w:line="360" w:lineRule="auto"/>
        <w:ind w:right="184"/>
        <w:jc w:val="both"/>
        <w:rPr>
          <w:rFonts w:ascii="Panton" w:hAnsi="Panton" w:cs="Arial"/>
          <w:sz w:val="22"/>
          <w:szCs w:val="22"/>
        </w:rPr>
      </w:pPr>
      <w:r w:rsidRPr="00CF6BA1">
        <w:rPr>
          <w:rFonts w:ascii="Panton" w:hAnsi="Panton" w:cs="Arial"/>
          <w:sz w:val="22"/>
          <w:szCs w:val="22"/>
        </w:rPr>
        <w:t xml:space="preserve">la </w:t>
      </w:r>
      <w:r w:rsidRPr="00CF6BA1">
        <w:rPr>
          <w:rFonts w:ascii="Panton" w:hAnsi="Panton" w:cs="Arial"/>
          <w:sz w:val="22"/>
          <w:szCs w:val="22"/>
          <w:u w:val="single"/>
        </w:rPr>
        <w:t>segnalazione</w:t>
      </w:r>
      <w:r w:rsidR="00A25894" w:rsidRPr="00CF6BA1">
        <w:rPr>
          <w:rFonts w:ascii="Panton" w:hAnsi="Panton" w:cs="Arial"/>
          <w:sz w:val="22"/>
          <w:szCs w:val="22"/>
        </w:rPr>
        <w:t xml:space="preserve"> </w:t>
      </w:r>
      <w:r w:rsidR="003D5740" w:rsidRPr="00CF6BA1">
        <w:rPr>
          <w:rFonts w:ascii="Panton" w:hAnsi="Panton" w:cs="Arial"/>
          <w:sz w:val="22"/>
          <w:szCs w:val="22"/>
        </w:rPr>
        <w:t xml:space="preserve">all’AU </w:t>
      </w:r>
      <w:r w:rsidR="007975C2" w:rsidRPr="00CF6BA1">
        <w:rPr>
          <w:rFonts w:ascii="Panton" w:hAnsi="Panton" w:cs="Arial"/>
          <w:sz w:val="22"/>
          <w:szCs w:val="22"/>
        </w:rPr>
        <w:t xml:space="preserve">ovvero, a seconda della tipologia di organo amministrativo a cui è affidata l’amministrazione della società da parte dell’assemblea generale ordinaria, </w:t>
      </w:r>
      <w:r w:rsidR="00DB23E1" w:rsidRPr="00CF6BA1">
        <w:rPr>
          <w:rFonts w:ascii="Panton" w:hAnsi="Panton" w:cs="Arial"/>
          <w:sz w:val="22"/>
          <w:szCs w:val="22"/>
        </w:rPr>
        <w:t xml:space="preserve">al </w:t>
      </w:r>
      <w:r w:rsidR="00DB23E1" w:rsidRPr="00CF6BA1">
        <w:rPr>
          <w:rFonts w:ascii="Panton" w:hAnsi="Panton" w:cs="Arial"/>
          <w:sz w:val="22"/>
          <w:szCs w:val="22"/>
        </w:rPr>
        <w:lastRenderedPageBreak/>
        <w:t>Consiglio di amministrazione, per il tramite del Presidente,</w:t>
      </w:r>
      <w:r w:rsidR="00A25894" w:rsidRPr="00CF6BA1">
        <w:rPr>
          <w:rFonts w:ascii="Panton" w:hAnsi="Panton" w:cs="Arial"/>
          <w:sz w:val="22"/>
          <w:szCs w:val="22"/>
        </w:rPr>
        <w:t xml:space="preserve"> </w:t>
      </w:r>
      <w:r w:rsidRPr="00CF6BA1">
        <w:rPr>
          <w:rFonts w:ascii="Panton" w:hAnsi="Panton" w:cs="Arial"/>
          <w:sz w:val="22"/>
          <w:szCs w:val="22"/>
        </w:rPr>
        <w:t>di</w:t>
      </w:r>
      <w:r w:rsidR="00A25894" w:rsidRPr="00CF6BA1">
        <w:rPr>
          <w:rFonts w:ascii="Panton" w:hAnsi="Panton" w:cs="Arial"/>
          <w:sz w:val="22"/>
          <w:szCs w:val="22"/>
        </w:rPr>
        <w:t xml:space="preserve"> eventuali notizie di violazione del Modello </w:t>
      </w:r>
      <w:r w:rsidRPr="00CF6BA1">
        <w:rPr>
          <w:rFonts w:ascii="Panton" w:hAnsi="Panton" w:cs="Arial"/>
          <w:sz w:val="22"/>
          <w:szCs w:val="22"/>
        </w:rPr>
        <w:t xml:space="preserve">con il conseguente </w:t>
      </w:r>
      <w:r w:rsidR="00A25894" w:rsidRPr="00CF6BA1">
        <w:rPr>
          <w:rFonts w:ascii="Panton" w:hAnsi="Panton" w:cs="Arial"/>
          <w:sz w:val="22"/>
          <w:szCs w:val="22"/>
        </w:rPr>
        <w:t>moni</w:t>
      </w:r>
      <w:r w:rsidR="00BD0FC0" w:rsidRPr="00CF6BA1">
        <w:rPr>
          <w:rFonts w:ascii="Panton" w:hAnsi="Panton" w:cs="Arial"/>
          <w:sz w:val="22"/>
          <w:szCs w:val="22"/>
        </w:rPr>
        <w:t>tora</w:t>
      </w:r>
      <w:r w:rsidRPr="00CF6BA1">
        <w:rPr>
          <w:rFonts w:ascii="Panton" w:hAnsi="Panton" w:cs="Arial"/>
          <w:sz w:val="22"/>
          <w:szCs w:val="22"/>
        </w:rPr>
        <w:t>ggio</w:t>
      </w:r>
      <w:r w:rsidR="00BD0FC0" w:rsidRPr="00CF6BA1">
        <w:rPr>
          <w:rFonts w:ascii="Panton" w:hAnsi="Panton" w:cs="Arial"/>
          <w:sz w:val="22"/>
          <w:szCs w:val="22"/>
        </w:rPr>
        <w:t xml:space="preserve"> </w:t>
      </w:r>
      <w:r w:rsidRPr="00CF6BA1">
        <w:rPr>
          <w:rFonts w:ascii="Panton" w:hAnsi="Panton" w:cs="Arial"/>
          <w:sz w:val="22"/>
          <w:szCs w:val="22"/>
        </w:rPr>
        <w:t>su</w:t>
      </w:r>
      <w:r w:rsidR="00A25894" w:rsidRPr="00CF6BA1">
        <w:rPr>
          <w:rFonts w:ascii="Panton" w:hAnsi="Panton" w:cs="Arial"/>
          <w:sz w:val="22"/>
          <w:szCs w:val="22"/>
        </w:rPr>
        <w:t>l</w:t>
      </w:r>
      <w:r w:rsidRPr="00CF6BA1">
        <w:rPr>
          <w:rFonts w:ascii="Panton" w:hAnsi="Panton" w:cs="Arial"/>
          <w:sz w:val="22"/>
          <w:szCs w:val="22"/>
        </w:rPr>
        <w:t>l</w:t>
      </w:r>
      <w:r w:rsidR="00A25894" w:rsidRPr="00CF6BA1">
        <w:rPr>
          <w:rFonts w:ascii="Panton" w:hAnsi="Panton" w:cs="Arial"/>
          <w:sz w:val="22"/>
          <w:szCs w:val="22"/>
        </w:rPr>
        <w:t>'applicazi</w:t>
      </w:r>
      <w:r w:rsidR="00BD0FC0" w:rsidRPr="00CF6BA1">
        <w:rPr>
          <w:rFonts w:ascii="Panton" w:hAnsi="Panton" w:cs="Arial"/>
          <w:sz w:val="22"/>
          <w:szCs w:val="22"/>
        </w:rPr>
        <w:t>one delle</w:t>
      </w:r>
      <w:r w:rsidRPr="00CF6BA1">
        <w:rPr>
          <w:rFonts w:ascii="Panton" w:hAnsi="Panton" w:cs="Arial"/>
          <w:sz w:val="22"/>
          <w:szCs w:val="22"/>
        </w:rPr>
        <w:t xml:space="preserve"> eventuali conseguenti </w:t>
      </w:r>
      <w:r w:rsidR="00BD0FC0" w:rsidRPr="00CF6BA1">
        <w:rPr>
          <w:rFonts w:ascii="Panton" w:hAnsi="Panton" w:cs="Arial"/>
          <w:sz w:val="22"/>
          <w:szCs w:val="22"/>
        </w:rPr>
        <w:t xml:space="preserve">sanzioni disciplinari o </w:t>
      </w:r>
      <w:r w:rsidRPr="00CF6BA1">
        <w:rPr>
          <w:rFonts w:ascii="Panton" w:hAnsi="Panton" w:cs="Arial"/>
          <w:sz w:val="22"/>
          <w:szCs w:val="22"/>
        </w:rPr>
        <w:t>del</w:t>
      </w:r>
      <w:r w:rsidR="00BD0FC0" w:rsidRPr="00CF6BA1">
        <w:rPr>
          <w:rFonts w:ascii="Panton" w:hAnsi="Panton" w:cs="Arial"/>
          <w:sz w:val="22"/>
          <w:szCs w:val="22"/>
        </w:rPr>
        <w:t>le ragioni delle mancate applicazioni</w:t>
      </w:r>
      <w:r w:rsidRPr="00CF6BA1">
        <w:rPr>
          <w:rFonts w:ascii="Panton" w:hAnsi="Panton" w:cs="Arial"/>
          <w:sz w:val="22"/>
          <w:szCs w:val="22"/>
        </w:rPr>
        <w:t>;</w:t>
      </w:r>
    </w:p>
    <w:p w14:paraId="191755F2" w14:textId="77777777" w:rsidR="00E34217" w:rsidRPr="00CF6BA1" w:rsidRDefault="008F2E56" w:rsidP="005510D1">
      <w:pPr>
        <w:pStyle w:val="Paragrafoelenco"/>
        <w:numPr>
          <w:ilvl w:val="0"/>
          <w:numId w:val="5"/>
        </w:numPr>
        <w:spacing w:line="360" w:lineRule="auto"/>
        <w:ind w:left="1134" w:right="184" w:hanging="283"/>
        <w:jc w:val="both"/>
        <w:rPr>
          <w:rFonts w:ascii="Panton" w:hAnsi="Panton" w:cs="Arial"/>
          <w:sz w:val="22"/>
          <w:szCs w:val="22"/>
        </w:rPr>
      </w:pPr>
      <w:r w:rsidRPr="00CF6BA1">
        <w:rPr>
          <w:rFonts w:ascii="Panton" w:hAnsi="Panton" w:cs="Arial"/>
          <w:sz w:val="22"/>
          <w:szCs w:val="22"/>
        </w:rPr>
        <w:t xml:space="preserve">la valutazione preventiva ed il monitoraggio dei </w:t>
      </w:r>
      <w:r w:rsidRPr="00CF6BA1">
        <w:rPr>
          <w:rFonts w:ascii="Panton" w:hAnsi="Panton" w:cs="Arial"/>
          <w:sz w:val="22"/>
          <w:szCs w:val="22"/>
          <w:u w:val="single"/>
        </w:rPr>
        <w:t>piani informativi e formativi</w:t>
      </w:r>
      <w:r w:rsidRPr="00CF6BA1">
        <w:rPr>
          <w:rFonts w:ascii="Panton" w:hAnsi="Panton" w:cs="Arial"/>
          <w:sz w:val="22"/>
          <w:szCs w:val="22"/>
        </w:rPr>
        <w:t>;</w:t>
      </w:r>
    </w:p>
    <w:p w14:paraId="2F48DBFD" w14:textId="77777777" w:rsidR="00A25894" w:rsidRPr="00CF6BA1" w:rsidRDefault="00E34217" w:rsidP="005510D1">
      <w:pPr>
        <w:pStyle w:val="Paragrafoelenco"/>
        <w:numPr>
          <w:ilvl w:val="0"/>
          <w:numId w:val="5"/>
        </w:numPr>
        <w:spacing w:line="360" w:lineRule="auto"/>
        <w:ind w:right="184" w:hanging="229"/>
        <w:jc w:val="both"/>
        <w:rPr>
          <w:rFonts w:ascii="Panton" w:hAnsi="Panton" w:cs="Arial"/>
          <w:sz w:val="22"/>
          <w:szCs w:val="22"/>
        </w:rPr>
      </w:pPr>
      <w:r w:rsidRPr="00CF6BA1">
        <w:rPr>
          <w:rFonts w:ascii="Panton" w:hAnsi="Panton" w:cs="Arial"/>
          <w:sz w:val="22"/>
          <w:szCs w:val="22"/>
        </w:rPr>
        <w:t xml:space="preserve">l’impulso </w:t>
      </w:r>
      <w:r w:rsidRPr="00CF6BA1">
        <w:rPr>
          <w:rFonts w:ascii="Panton" w:hAnsi="Panton" w:cs="Arial"/>
          <w:sz w:val="22"/>
          <w:szCs w:val="22"/>
          <w:u w:val="single"/>
        </w:rPr>
        <w:t>al</w:t>
      </w:r>
      <w:r w:rsidR="00A25894" w:rsidRPr="00CF6BA1">
        <w:rPr>
          <w:rFonts w:ascii="Panton" w:hAnsi="Panton" w:cs="Arial"/>
          <w:sz w:val="22"/>
          <w:szCs w:val="22"/>
          <w:u w:val="single"/>
        </w:rPr>
        <w:t>l’aggiornamento e adeguamento</w:t>
      </w:r>
      <w:r w:rsidR="00A25894" w:rsidRPr="00CF6BA1">
        <w:rPr>
          <w:rFonts w:ascii="Panton" w:hAnsi="Panton" w:cs="Arial"/>
          <w:sz w:val="22"/>
          <w:szCs w:val="22"/>
        </w:rPr>
        <w:t xml:space="preserve"> continuo del Modello e </w:t>
      </w:r>
      <w:r w:rsidR="00BD0FC0" w:rsidRPr="00CF6BA1">
        <w:rPr>
          <w:rFonts w:ascii="Panton" w:hAnsi="Panton" w:cs="Arial"/>
          <w:sz w:val="22"/>
          <w:szCs w:val="22"/>
        </w:rPr>
        <w:t>dei relativi presidi di controllo</w:t>
      </w:r>
      <w:r w:rsidR="00A25894" w:rsidRPr="00CF6BA1">
        <w:rPr>
          <w:rFonts w:ascii="Panton" w:hAnsi="Panton" w:cs="Arial"/>
          <w:sz w:val="22"/>
          <w:szCs w:val="22"/>
        </w:rPr>
        <w:t>;</w:t>
      </w:r>
    </w:p>
    <w:p w14:paraId="192C3FCC" w14:textId="5C010FA9" w:rsidR="00A25894" w:rsidRPr="00CF6BA1" w:rsidRDefault="00926E21" w:rsidP="005510D1">
      <w:pPr>
        <w:pStyle w:val="Paragrafoelenco"/>
        <w:numPr>
          <w:ilvl w:val="0"/>
          <w:numId w:val="5"/>
        </w:numPr>
        <w:spacing w:line="360" w:lineRule="auto"/>
        <w:ind w:right="184" w:hanging="229"/>
        <w:jc w:val="both"/>
        <w:rPr>
          <w:rFonts w:ascii="Panton" w:hAnsi="Panton" w:cs="Arial"/>
          <w:sz w:val="22"/>
          <w:szCs w:val="22"/>
        </w:rPr>
      </w:pPr>
      <w:r w:rsidRPr="00CF6BA1">
        <w:rPr>
          <w:rFonts w:ascii="Panton" w:hAnsi="Panton" w:cs="Arial"/>
          <w:sz w:val="22"/>
          <w:szCs w:val="22"/>
        </w:rPr>
        <w:t xml:space="preserve">l’elaborazione di </w:t>
      </w:r>
      <w:r w:rsidR="00A25894" w:rsidRPr="00CF6BA1">
        <w:rPr>
          <w:rFonts w:ascii="Panton" w:hAnsi="Panton" w:cs="Arial"/>
          <w:sz w:val="22"/>
          <w:szCs w:val="22"/>
          <w:u w:val="single"/>
        </w:rPr>
        <w:t xml:space="preserve">pareri </w:t>
      </w:r>
      <w:r w:rsidR="00E34217" w:rsidRPr="00CF6BA1">
        <w:rPr>
          <w:rFonts w:ascii="Panton" w:hAnsi="Panton" w:cs="Arial"/>
          <w:sz w:val="22"/>
          <w:szCs w:val="22"/>
        </w:rPr>
        <w:t xml:space="preserve">circa </w:t>
      </w:r>
      <w:r w:rsidR="00A25894" w:rsidRPr="00CF6BA1">
        <w:rPr>
          <w:rFonts w:ascii="Panton" w:hAnsi="Panton" w:cs="Arial"/>
          <w:sz w:val="22"/>
          <w:szCs w:val="22"/>
        </w:rPr>
        <w:t>la revisione delle più rilevanti politiche e procedure, allo scopo di garant</w:t>
      </w:r>
      <w:r w:rsidR="00DB23E1" w:rsidRPr="00CF6BA1">
        <w:rPr>
          <w:rFonts w:ascii="Panton" w:hAnsi="Panton" w:cs="Arial"/>
          <w:sz w:val="22"/>
          <w:szCs w:val="22"/>
        </w:rPr>
        <w:t>irne la coerenza con il Modello.</w:t>
      </w:r>
    </w:p>
    <w:p w14:paraId="6685960C" w14:textId="7F7C21FC" w:rsidR="00A25894" w:rsidRPr="00CF6BA1" w:rsidRDefault="00A25894" w:rsidP="00EF4A73">
      <w:pPr>
        <w:spacing w:before="120" w:line="360" w:lineRule="auto"/>
        <w:ind w:left="567" w:right="181"/>
        <w:jc w:val="both"/>
        <w:rPr>
          <w:rFonts w:ascii="Panton" w:hAnsi="Panton" w:cs="Arial"/>
          <w:sz w:val="22"/>
          <w:szCs w:val="22"/>
        </w:rPr>
      </w:pPr>
      <w:r w:rsidRPr="00CF6BA1">
        <w:rPr>
          <w:rFonts w:ascii="Panton" w:hAnsi="Panton" w:cs="Arial"/>
          <w:sz w:val="22"/>
          <w:szCs w:val="22"/>
        </w:rPr>
        <w:t>Nello svolgimento dei com</w:t>
      </w:r>
      <w:r w:rsidR="00DB23E1" w:rsidRPr="00CF6BA1">
        <w:rPr>
          <w:rFonts w:ascii="Panton" w:hAnsi="Panton" w:cs="Arial"/>
          <w:sz w:val="22"/>
          <w:szCs w:val="22"/>
        </w:rPr>
        <w:t xml:space="preserve">piti assegnati, l'Organismo di </w:t>
      </w:r>
      <w:r w:rsidR="007975C2" w:rsidRPr="00CF6BA1">
        <w:rPr>
          <w:rFonts w:ascii="Panton" w:hAnsi="Panton" w:cs="Arial"/>
          <w:sz w:val="22"/>
          <w:szCs w:val="22"/>
        </w:rPr>
        <w:t>V</w:t>
      </w:r>
      <w:r w:rsidRPr="00CF6BA1">
        <w:rPr>
          <w:rFonts w:ascii="Panton" w:hAnsi="Panton" w:cs="Arial"/>
          <w:sz w:val="22"/>
          <w:szCs w:val="22"/>
        </w:rPr>
        <w:t xml:space="preserve">igilanza ha accesso senza limitazioni alle informazioni aziendali per le attività </w:t>
      </w:r>
      <w:r w:rsidR="00BD0FC0" w:rsidRPr="00CF6BA1">
        <w:rPr>
          <w:rFonts w:ascii="Panton" w:hAnsi="Panton" w:cs="Arial"/>
          <w:sz w:val="22"/>
          <w:szCs w:val="22"/>
        </w:rPr>
        <w:t>di verifica</w:t>
      </w:r>
      <w:r w:rsidRPr="00CF6BA1">
        <w:rPr>
          <w:rFonts w:ascii="Panton" w:hAnsi="Panton" w:cs="Arial"/>
          <w:sz w:val="22"/>
          <w:szCs w:val="22"/>
        </w:rPr>
        <w:t>, analisi e controllo.</w:t>
      </w:r>
      <w:r w:rsidR="00BD0FC0" w:rsidRPr="00CF6BA1">
        <w:rPr>
          <w:rFonts w:ascii="Panton" w:hAnsi="Panton" w:cs="Arial"/>
          <w:sz w:val="22"/>
          <w:szCs w:val="22"/>
        </w:rPr>
        <w:t xml:space="preserve"> Qualunque funzione aziendale, collabora</w:t>
      </w:r>
      <w:r w:rsidR="00E34217" w:rsidRPr="00CF6BA1">
        <w:rPr>
          <w:rFonts w:ascii="Panton" w:hAnsi="Panton" w:cs="Arial"/>
          <w:sz w:val="22"/>
          <w:szCs w:val="22"/>
        </w:rPr>
        <w:t>tore</w:t>
      </w:r>
      <w:r w:rsidR="00BD0FC0" w:rsidRPr="00CF6BA1">
        <w:rPr>
          <w:rFonts w:ascii="Panton" w:hAnsi="Panton" w:cs="Arial"/>
          <w:sz w:val="22"/>
          <w:szCs w:val="22"/>
        </w:rPr>
        <w:t xml:space="preserve"> o amministratore ha</w:t>
      </w:r>
      <w:r w:rsidR="00E34217" w:rsidRPr="00CF6BA1">
        <w:rPr>
          <w:rFonts w:ascii="Panton" w:hAnsi="Panton" w:cs="Arial"/>
          <w:sz w:val="22"/>
          <w:szCs w:val="22"/>
        </w:rPr>
        <w:t>nno</w:t>
      </w:r>
      <w:r w:rsidR="00BD0FC0" w:rsidRPr="00CF6BA1">
        <w:rPr>
          <w:rFonts w:ascii="Panton" w:hAnsi="Panton" w:cs="Arial"/>
          <w:sz w:val="22"/>
          <w:szCs w:val="22"/>
        </w:rPr>
        <w:t xml:space="preserve"> il dovere di evadere </w:t>
      </w:r>
      <w:r w:rsidR="00E34217" w:rsidRPr="00CF6BA1">
        <w:rPr>
          <w:rFonts w:ascii="Panton" w:hAnsi="Panton" w:cs="Arial"/>
          <w:sz w:val="22"/>
          <w:szCs w:val="22"/>
        </w:rPr>
        <w:t>in modo esaustivo</w:t>
      </w:r>
      <w:r w:rsidR="00BD0FC0" w:rsidRPr="00CF6BA1">
        <w:rPr>
          <w:rFonts w:ascii="Panton" w:hAnsi="Panton" w:cs="Arial"/>
          <w:sz w:val="22"/>
          <w:szCs w:val="22"/>
        </w:rPr>
        <w:t xml:space="preserve"> e tempestiv</w:t>
      </w:r>
      <w:r w:rsidR="00E34217" w:rsidRPr="00CF6BA1">
        <w:rPr>
          <w:rFonts w:ascii="Panton" w:hAnsi="Panton" w:cs="Arial"/>
          <w:sz w:val="22"/>
          <w:szCs w:val="22"/>
        </w:rPr>
        <w:t>o</w:t>
      </w:r>
      <w:r w:rsidR="00BD0FC0" w:rsidRPr="00CF6BA1">
        <w:rPr>
          <w:rFonts w:ascii="Panton" w:hAnsi="Panton" w:cs="Arial"/>
          <w:sz w:val="22"/>
          <w:szCs w:val="22"/>
        </w:rPr>
        <w:t xml:space="preserve"> eventuali richieste che dovesse</w:t>
      </w:r>
      <w:r w:rsidR="00DB23E1" w:rsidRPr="00CF6BA1">
        <w:rPr>
          <w:rFonts w:ascii="Panton" w:hAnsi="Panton" w:cs="Arial"/>
          <w:sz w:val="22"/>
          <w:szCs w:val="22"/>
        </w:rPr>
        <w:t xml:space="preserve">ro pervenire dall’Organismo di </w:t>
      </w:r>
      <w:r w:rsidR="007975C2" w:rsidRPr="00CF6BA1">
        <w:rPr>
          <w:rFonts w:ascii="Panton" w:hAnsi="Panton" w:cs="Arial"/>
          <w:sz w:val="22"/>
          <w:szCs w:val="22"/>
        </w:rPr>
        <w:t>V</w:t>
      </w:r>
      <w:r w:rsidR="00BD0FC0" w:rsidRPr="00CF6BA1">
        <w:rPr>
          <w:rFonts w:ascii="Panton" w:hAnsi="Panton" w:cs="Arial"/>
          <w:sz w:val="22"/>
          <w:szCs w:val="22"/>
        </w:rPr>
        <w:t>igilanza</w:t>
      </w:r>
      <w:r w:rsidR="00A4701D" w:rsidRPr="00CF6BA1">
        <w:rPr>
          <w:rFonts w:ascii="Panton" w:hAnsi="Panton" w:cs="Arial"/>
          <w:sz w:val="22"/>
          <w:szCs w:val="22"/>
        </w:rPr>
        <w:t>.</w:t>
      </w:r>
    </w:p>
    <w:p w14:paraId="7EA135EA" w14:textId="77777777" w:rsidR="00A25894" w:rsidRPr="00CF6BA1" w:rsidRDefault="00A25894" w:rsidP="00EF4A73">
      <w:pPr>
        <w:spacing w:before="240" w:line="360" w:lineRule="auto"/>
        <w:ind w:left="567" w:right="181"/>
        <w:jc w:val="both"/>
        <w:rPr>
          <w:rFonts w:ascii="Panton" w:hAnsi="Panton" w:cs="Arial"/>
          <w:b/>
          <w:sz w:val="22"/>
          <w:szCs w:val="22"/>
          <w:u w:val="single"/>
        </w:rPr>
      </w:pPr>
      <w:r w:rsidRPr="00CF6BA1">
        <w:rPr>
          <w:rFonts w:ascii="Panton" w:hAnsi="Panton" w:cs="Arial"/>
          <w:b/>
          <w:sz w:val="22"/>
          <w:szCs w:val="22"/>
          <w:u w:val="single"/>
        </w:rPr>
        <w:t>Comunicazione dell’Organismo di Vigilanza verso il vertice societario</w:t>
      </w:r>
    </w:p>
    <w:p w14:paraId="099E519D" w14:textId="6309B152" w:rsidR="00A25894" w:rsidRPr="00CF6BA1" w:rsidRDefault="00A25894" w:rsidP="00EF4A73">
      <w:pPr>
        <w:spacing w:before="120" w:line="360" w:lineRule="auto"/>
        <w:ind w:left="567" w:right="424"/>
        <w:jc w:val="both"/>
        <w:rPr>
          <w:rFonts w:ascii="Panton" w:hAnsi="Panton" w:cs="Arial"/>
          <w:sz w:val="22"/>
          <w:szCs w:val="22"/>
        </w:rPr>
      </w:pPr>
      <w:r w:rsidRPr="00CF6BA1">
        <w:rPr>
          <w:rFonts w:ascii="Panton" w:hAnsi="Panton" w:cs="Arial"/>
          <w:sz w:val="22"/>
          <w:szCs w:val="22"/>
        </w:rPr>
        <w:t>L'Organismo di Vigilanza riferisce in merito all'attuazione del Modello, all'emersione di eventuali aspetti critici e comunica l'esito delle attività svolte nell'esercizio dei compiti assegnati</w:t>
      </w:r>
      <w:r w:rsidR="003D5740" w:rsidRPr="00CF6BA1">
        <w:rPr>
          <w:rFonts w:ascii="Panton" w:hAnsi="Panton" w:cs="Arial"/>
          <w:sz w:val="22"/>
          <w:szCs w:val="22"/>
        </w:rPr>
        <w:t xml:space="preserve"> all’AU</w:t>
      </w:r>
      <w:r w:rsidRPr="00CF6BA1">
        <w:rPr>
          <w:rFonts w:ascii="Panton" w:hAnsi="Panton" w:cs="Arial"/>
          <w:sz w:val="22"/>
          <w:szCs w:val="22"/>
        </w:rPr>
        <w:t xml:space="preserve"> </w:t>
      </w:r>
      <w:r w:rsidR="007975C2" w:rsidRPr="00CF6BA1">
        <w:rPr>
          <w:rFonts w:ascii="Panton" w:hAnsi="Panton" w:cs="Arial"/>
          <w:sz w:val="22"/>
          <w:szCs w:val="22"/>
        </w:rPr>
        <w:t xml:space="preserve">o </w:t>
      </w:r>
      <w:r w:rsidRPr="00CF6BA1">
        <w:rPr>
          <w:rFonts w:ascii="Panton" w:hAnsi="Panton" w:cs="Arial"/>
          <w:sz w:val="22"/>
          <w:szCs w:val="22"/>
        </w:rPr>
        <w:t xml:space="preserve">al Consiglio di </w:t>
      </w:r>
      <w:bookmarkStart w:id="136" w:name="_Hlk183192948"/>
      <w:r w:rsidR="006D1348" w:rsidRPr="00CF6BA1">
        <w:rPr>
          <w:rFonts w:ascii="Panton" w:hAnsi="Panton" w:cs="Arial"/>
          <w:sz w:val="22"/>
          <w:szCs w:val="22"/>
        </w:rPr>
        <w:t>a</w:t>
      </w:r>
      <w:r w:rsidRPr="00CF6BA1">
        <w:rPr>
          <w:rFonts w:ascii="Panton" w:hAnsi="Panton" w:cs="Arial"/>
          <w:sz w:val="22"/>
          <w:szCs w:val="22"/>
        </w:rPr>
        <w:t>mministrazione</w:t>
      </w:r>
      <w:r w:rsidR="007975C2" w:rsidRPr="00CF6BA1">
        <w:rPr>
          <w:rFonts w:ascii="Panton" w:hAnsi="Panton" w:cs="Arial"/>
          <w:sz w:val="22"/>
          <w:szCs w:val="22"/>
        </w:rPr>
        <w:t xml:space="preserve"> a seconda della tipologia di organo amministrativo a cui è affidata l’amministrazione della società da parte dell’assemblea generale ordinaria</w:t>
      </w:r>
      <w:bookmarkEnd w:id="136"/>
      <w:r w:rsidR="007975C2" w:rsidRPr="00CF6BA1">
        <w:rPr>
          <w:rFonts w:ascii="Panton" w:hAnsi="Panton" w:cs="Arial"/>
          <w:sz w:val="22"/>
          <w:szCs w:val="22"/>
        </w:rPr>
        <w:t>.</w:t>
      </w:r>
    </w:p>
    <w:p w14:paraId="19ADB467" w14:textId="32728043" w:rsidR="00A25894" w:rsidRPr="00CF6BA1" w:rsidRDefault="00F260A5" w:rsidP="00EF4A73">
      <w:pPr>
        <w:spacing w:before="120" w:line="360" w:lineRule="auto"/>
        <w:ind w:left="567" w:right="424"/>
        <w:jc w:val="both"/>
        <w:rPr>
          <w:rFonts w:ascii="Panton" w:hAnsi="Panton" w:cs="Arial"/>
          <w:sz w:val="22"/>
          <w:szCs w:val="22"/>
        </w:rPr>
      </w:pPr>
      <w:r w:rsidRPr="00CF6BA1">
        <w:rPr>
          <w:rFonts w:ascii="Panton" w:hAnsi="Panton" w:cs="Arial"/>
          <w:sz w:val="22"/>
          <w:szCs w:val="22"/>
        </w:rPr>
        <w:t>A tal fine</w:t>
      </w:r>
      <w:r w:rsidR="00960AFA" w:rsidRPr="00CF6BA1">
        <w:rPr>
          <w:rFonts w:ascii="Panton" w:hAnsi="Panton" w:cs="Arial"/>
          <w:sz w:val="22"/>
          <w:szCs w:val="22"/>
        </w:rPr>
        <w:t>,</w:t>
      </w:r>
      <w:r w:rsidR="006D1348" w:rsidRPr="00CF6BA1">
        <w:rPr>
          <w:rFonts w:ascii="Panton" w:hAnsi="Panton" w:cs="Arial"/>
          <w:sz w:val="22"/>
          <w:szCs w:val="22"/>
        </w:rPr>
        <w:t xml:space="preserve"> l'Organismo di </w:t>
      </w:r>
      <w:r w:rsidR="007975C2" w:rsidRPr="00CF6BA1">
        <w:rPr>
          <w:rFonts w:ascii="Panton" w:hAnsi="Panton" w:cs="Arial"/>
          <w:sz w:val="22"/>
          <w:szCs w:val="22"/>
        </w:rPr>
        <w:t>V</w:t>
      </w:r>
      <w:r w:rsidR="00A25894" w:rsidRPr="00CF6BA1">
        <w:rPr>
          <w:rFonts w:ascii="Panton" w:hAnsi="Panton" w:cs="Arial"/>
          <w:sz w:val="22"/>
          <w:szCs w:val="22"/>
        </w:rPr>
        <w:t>igilanza predispone:</w:t>
      </w:r>
    </w:p>
    <w:p w14:paraId="37EE8805" w14:textId="63916346" w:rsidR="00A25894" w:rsidRPr="00CF6BA1" w:rsidRDefault="00A25894" w:rsidP="00800A8E">
      <w:pPr>
        <w:numPr>
          <w:ilvl w:val="0"/>
          <w:numId w:val="13"/>
        </w:numPr>
        <w:spacing w:line="360" w:lineRule="auto"/>
        <w:ind w:left="1134" w:right="424"/>
        <w:jc w:val="both"/>
        <w:rPr>
          <w:rFonts w:ascii="Panton" w:hAnsi="Panton" w:cs="Arial"/>
          <w:sz w:val="22"/>
          <w:szCs w:val="22"/>
        </w:rPr>
      </w:pPr>
      <w:r w:rsidRPr="00CF6BA1">
        <w:rPr>
          <w:rFonts w:ascii="Panton" w:hAnsi="Panton" w:cs="Arial"/>
          <w:sz w:val="22"/>
          <w:szCs w:val="22"/>
        </w:rPr>
        <w:t xml:space="preserve">un rapporto </w:t>
      </w:r>
      <w:r w:rsidR="00514BF2" w:rsidRPr="00CF6BA1">
        <w:rPr>
          <w:rFonts w:ascii="Panton" w:hAnsi="Panton" w:cs="Arial"/>
          <w:sz w:val="22"/>
          <w:szCs w:val="22"/>
        </w:rPr>
        <w:t>annuale</w:t>
      </w:r>
      <w:r w:rsidRPr="00CF6BA1">
        <w:rPr>
          <w:rFonts w:ascii="Panton" w:hAnsi="Panton" w:cs="Arial"/>
          <w:sz w:val="22"/>
          <w:szCs w:val="22"/>
        </w:rPr>
        <w:t xml:space="preserve"> </w:t>
      </w:r>
      <w:r w:rsidR="00F260A5" w:rsidRPr="00CF6BA1">
        <w:rPr>
          <w:rFonts w:ascii="Panton" w:hAnsi="Panton" w:cs="Arial"/>
          <w:sz w:val="22"/>
          <w:szCs w:val="22"/>
        </w:rPr>
        <w:t>sull</w:t>
      </w:r>
      <w:r w:rsidRPr="00CF6BA1">
        <w:rPr>
          <w:rFonts w:ascii="Panton" w:hAnsi="Panton" w:cs="Arial"/>
          <w:sz w:val="22"/>
          <w:szCs w:val="22"/>
        </w:rPr>
        <w:t>’attività svolta e i risultati conseguiti;</w:t>
      </w:r>
    </w:p>
    <w:p w14:paraId="54E4EEEC" w14:textId="150A7324" w:rsidR="00A25894" w:rsidRPr="00CF6BA1" w:rsidRDefault="00F260A5" w:rsidP="00800A8E">
      <w:pPr>
        <w:numPr>
          <w:ilvl w:val="0"/>
          <w:numId w:val="13"/>
        </w:numPr>
        <w:spacing w:line="360" w:lineRule="auto"/>
        <w:ind w:left="1134" w:right="424"/>
        <w:jc w:val="both"/>
        <w:rPr>
          <w:rFonts w:ascii="Panton" w:hAnsi="Panton" w:cs="Arial"/>
          <w:sz w:val="22"/>
          <w:szCs w:val="22"/>
        </w:rPr>
      </w:pPr>
      <w:r w:rsidRPr="00CF6BA1">
        <w:rPr>
          <w:rFonts w:ascii="Panton" w:hAnsi="Panton" w:cs="Arial"/>
          <w:sz w:val="22"/>
          <w:szCs w:val="22"/>
        </w:rPr>
        <w:t>segnalazioni immediate relative</w:t>
      </w:r>
      <w:r w:rsidR="00A25894" w:rsidRPr="00CF6BA1">
        <w:rPr>
          <w:rFonts w:ascii="Panton" w:hAnsi="Panton" w:cs="Arial"/>
          <w:sz w:val="22"/>
          <w:szCs w:val="22"/>
        </w:rPr>
        <w:t xml:space="preserve"> ad eventuali </w:t>
      </w:r>
      <w:r w:rsidRPr="00CF6BA1">
        <w:rPr>
          <w:rFonts w:ascii="Panton" w:hAnsi="Panton" w:cs="Arial"/>
          <w:sz w:val="22"/>
          <w:szCs w:val="22"/>
        </w:rPr>
        <w:t xml:space="preserve">novità normative e giurisprudenziali salienti che richiedono interventi sul </w:t>
      </w:r>
      <w:r w:rsidR="00960AFA" w:rsidRPr="00CF6BA1">
        <w:rPr>
          <w:rFonts w:ascii="Panton" w:hAnsi="Panton" w:cs="Arial"/>
          <w:sz w:val="22"/>
          <w:szCs w:val="22"/>
        </w:rPr>
        <w:t>M</w:t>
      </w:r>
      <w:r w:rsidRPr="00CF6BA1">
        <w:rPr>
          <w:rFonts w:ascii="Panton" w:hAnsi="Panton" w:cs="Arial"/>
          <w:sz w:val="22"/>
          <w:szCs w:val="22"/>
        </w:rPr>
        <w:t>odello</w:t>
      </w:r>
      <w:r w:rsidR="00A25894" w:rsidRPr="00CF6BA1">
        <w:rPr>
          <w:rFonts w:ascii="Panton" w:hAnsi="Panton" w:cs="Arial"/>
          <w:sz w:val="22"/>
          <w:szCs w:val="22"/>
        </w:rPr>
        <w:t>;</w:t>
      </w:r>
    </w:p>
    <w:p w14:paraId="6370791D" w14:textId="02092ED5" w:rsidR="00A25894" w:rsidRPr="00CF6BA1" w:rsidRDefault="00F260A5" w:rsidP="00800A8E">
      <w:pPr>
        <w:numPr>
          <w:ilvl w:val="0"/>
          <w:numId w:val="13"/>
        </w:numPr>
        <w:spacing w:line="360" w:lineRule="auto"/>
        <w:ind w:left="1134" w:right="424"/>
        <w:jc w:val="both"/>
        <w:rPr>
          <w:rFonts w:ascii="Panton" w:hAnsi="Panton" w:cs="Arial"/>
          <w:sz w:val="22"/>
          <w:szCs w:val="22"/>
        </w:rPr>
      </w:pPr>
      <w:r w:rsidRPr="00CF6BA1">
        <w:rPr>
          <w:rFonts w:ascii="Panton" w:hAnsi="Panton" w:cs="Arial"/>
          <w:sz w:val="22"/>
          <w:szCs w:val="22"/>
        </w:rPr>
        <w:t>segnalazioni immediate</w:t>
      </w:r>
      <w:r w:rsidR="00A25894" w:rsidRPr="00CF6BA1">
        <w:rPr>
          <w:rFonts w:ascii="Panton" w:hAnsi="Panton" w:cs="Arial"/>
          <w:sz w:val="22"/>
          <w:szCs w:val="22"/>
        </w:rPr>
        <w:t xml:space="preserve"> relativ</w:t>
      </w:r>
      <w:r w:rsidR="00960AFA" w:rsidRPr="00CF6BA1">
        <w:rPr>
          <w:rFonts w:ascii="Panton" w:hAnsi="Panton" w:cs="Arial"/>
          <w:sz w:val="22"/>
          <w:szCs w:val="22"/>
        </w:rPr>
        <w:t>e</w:t>
      </w:r>
      <w:r w:rsidR="00A25894" w:rsidRPr="00CF6BA1">
        <w:rPr>
          <w:rFonts w:ascii="Panton" w:hAnsi="Panton" w:cs="Arial"/>
          <w:sz w:val="22"/>
          <w:szCs w:val="22"/>
        </w:rPr>
        <w:t xml:space="preserve"> a gravi violazioni individuate durante lo svolgimento delle verifiche</w:t>
      </w:r>
      <w:r w:rsidR="00EF4A73" w:rsidRPr="00CF6BA1">
        <w:rPr>
          <w:rFonts w:ascii="Panton" w:hAnsi="Panton" w:cs="Arial"/>
          <w:sz w:val="22"/>
          <w:szCs w:val="22"/>
        </w:rPr>
        <w:t xml:space="preserve">. </w:t>
      </w:r>
      <w:r w:rsidRPr="00CF6BA1">
        <w:rPr>
          <w:rFonts w:ascii="Panton" w:hAnsi="Panton" w:cs="Arial"/>
          <w:sz w:val="22"/>
          <w:szCs w:val="22"/>
        </w:rPr>
        <w:t>Quando la violazione del modello riguardasse</w:t>
      </w:r>
      <w:r w:rsidR="003D5740" w:rsidRPr="00CF6BA1">
        <w:rPr>
          <w:rFonts w:ascii="Panton" w:hAnsi="Panton" w:cs="Arial"/>
          <w:sz w:val="22"/>
          <w:szCs w:val="22"/>
        </w:rPr>
        <w:t xml:space="preserve"> l’Amministratore Unico</w:t>
      </w:r>
      <w:r w:rsidRPr="00CF6BA1">
        <w:rPr>
          <w:rFonts w:ascii="Panton" w:hAnsi="Panton" w:cs="Arial"/>
          <w:sz w:val="22"/>
          <w:szCs w:val="22"/>
        </w:rPr>
        <w:t xml:space="preserve"> </w:t>
      </w:r>
      <w:r w:rsidR="007975C2" w:rsidRPr="00CF6BA1">
        <w:rPr>
          <w:rFonts w:ascii="Panton" w:hAnsi="Panton" w:cs="Arial"/>
          <w:sz w:val="22"/>
          <w:szCs w:val="22"/>
        </w:rPr>
        <w:t xml:space="preserve">ovvero i </w:t>
      </w:r>
      <w:r w:rsidR="00A25894" w:rsidRPr="00CF6BA1">
        <w:rPr>
          <w:rFonts w:ascii="Panton" w:hAnsi="Panton" w:cs="Arial"/>
          <w:sz w:val="22"/>
          <w:szCs w:val="22"/>
        </w:rPr>
        <w:t xml:space="preserve">componenti </w:t>
      </w:r>
      <w:r w:rsidRPr="00CF6BA1">
        <w:rPr>
          <w:rFonts w:ascii="Panton" w:hAnsi="Panton" w:cs="Arial"/>
          <w:sz w:val="22"/>
          <w:szCs w:val="22"/>
        </w:rPr>
        <w:t>de</w:t>
      </w:r>
      <w:r w:rsidR="00A25894" w:rsidRPr="00CF6BA1">
        <w:rPr>
          <w:rFonts w:ascii="Panton" w:hAnsi="Panton" w:cs="Arial"/>
          <w:sz w:val="22"/>
          <w:szCs w:val="22"/>
        </w:rPr>
        <w:t>gli organi so</w:t>
      </w:r>
      <w:r w:rsidR="00145C6F" w:rsidRPr="00CF6BA1">
        <w:rPr>
          <w:rFonts w:ascii="Panton" w:hAnsi="Panton" w:cs="Arial"/>
          <w:sz w:val="22"/>
          <w:szCs w:val="22"/>
        </w:rPr>
        <w:t>ciali</w:t>
      </w:r>
      <w:r w:rsidR="007975C2" w:rsidRPr="00CF6BA1">
        <w:rPr>
          <w:rFonts w:ascii="Panton" w:hAnsi="Panton" w:cs="Arial"/>
          <w:sz w:val="22"/>
          <w:szCs w:val="22"/>
        </w:rPr>
        <w:t xml:space="preserve"> (nel caso in cui la società sia governata da un Consiglio di amministrazione)</w:t>
      </w:r>
      <w:r w:rsidR="00145C6F" w:rsidRPr="00CF6BA1">
        <w:rPr>
          <w:rFonts w:ascii="Panton" w:hAnsi="Panton" w:cs="Arial"/>
          <w:sz w:val="22"/>
          <w:szCs w:val="22"/>
        </w:rPr>
        <w:t xml:space="preserve">, l’Organismo di </w:t>
      </w:r>
      <w:r w:rsidR="007975C2" w:rsidRPr="00CF6BA1">
        <w:rPr>
          <w:rFonts w:ascii="Panton" w:hAnsi="Panton" w:cs="Arial"/>
          <w:sz w:val="22"/>
          <w:szCs w:val="22"/>
        </w:rPr>
        <w:t>V</w:t>
      </w:r>
      <w:r w:rsidR="00145C6F" w:rsidRPr="00CF6BA1">
        <w:rPr>
          <w:rFonts w:ascii="Panton" w:hAnsi="Panton" w:cs="Arial"/>
          <w:sz w:val="22"/>
          <w:szCs w:val="22"/>
        </w:rPr>
        <w:t>igilanza</w:t>
      </w:r>
      <w:r w:rsidR="006D1348" w:rsidRPr="00CF6BA1">
        <w:rPr>
          <w:rFonts w:ascii="Panton" w:hAnsi="Panton" w:cs="Arial"/>
          <w:sz w:val="22"/>
          <w:szCs w:val="22"/>
        </w:rPr>
        <w:t>:</w:t>
      </w:r>
      <w:r w:rsidR="00915BD7" w:rsidRPr="00CF6BA1">
        <w:rPr>
          <w:rFonts w:ascii="Panton" w:hAnsi="Panton" w:cs="Arial"/>
          <w:sz w:val="22"/>
          <w:szCs w:val="22"/>
        </w:rPr>
        <w:t xml:space="preserve"> </w:t>
      </w:r>
      <w:r w:rsidR="00915BD7" w:rsidRPr="00CF6BA1">
        <w:rPr>
          <w:rFonts w:ascii="Panton" w:hAnsi="Panton" w:cs="Arial"/>
          <w:i/>
          <w:iCs/>
          <w:sz w:val="22"/>
          <w:szCs w:val="22"/>
        </w:rPr>
        <w:t>i)</w:t>
      </w:r>
      <w:r w:rsidR="003D5740" w:rsidRPr="00CF6BA1">
        <w:rPr>
          <w:rFonts w:ascii="Panton" w:hAnsi="Panton" w:cs="Arial"/>
          <w:sz w:val="22"/>
          <w:szCs w:val="22"/>
        </w:rPr>
        <w:t xml:space="preserve"> </w:t>
      </w:r>
      <w:r w:rsidR="00915BD7" w:rsidRPr="00CF6BA1">
        <w:rPr>
          <w:rFonts w:ascii="Panton" w:hAnsi="Panton" w:cs="Arial"/>
          <w:sz w:val="22"/>
          <w:szCs w:val="22"/>
        </w:rPr>
        <w:t>se si tratta del Presidente del Consiglio di amministrazione o dell’Amministratore Unico, ne informa i soci</w:t>
      </w:r>
      <w:r w:rsidR="00092CCF" w:rsidRPr="00CF6BA1">
        <w:rPr>
          <w:rFonts w:ascii="Panton" w:hAnsi="Panton" w:cs="Arial"/>
          <w:sz w:val="22"/>
          <w:szCs w:val="22"/>
        </w:rPr>
        <w:t xml:space="preserve">; </w:t>
      </w:r>
      <w:r w:rsidR="00092CCF" w:rsidRPr="00CF6BA1">
        <w:rPr>
          <w:rFonts w:ascii="Panton" w:hAnsi="Panton" w:cs="Arial"/>
          <w:i/>
          <w:iCs/>
          <w:sz w:val="22"/>
          <w:szCs w:val="22"/>
        </w:rPr>
        <w:t>iI)</w:t>
      </w:r>
      <w:r w:rsidR="00092CCF" w:rsidRPr="00CF6BA1">
        <w:rPr>
          <w:rFonts w:ascii="Panton" w:hAnsi="Panton" w:cs="Arial"/>
          <w:sz w:val="22"/>
          <w:szCs w:val="22"/>
        </w:rPr>
        <w:t xml:space="preserve"> se si tratta di uno o più componenti del Consiglio di amministrazione, ne informa il Presidente. </w:t>
      </w:r>
      <w:r w:rsidR="009C11F5" w:rsidRPr="00CF6BA1">
        <w:rPr>
          <w:rFonts w:ascii="Panton" w:hAnsi="Panton" w:cs="Arial"/>
          <w:sz w:val="22"/>
          <w:szCs w:val="22"/>
        </w:rPr>
        <w:t>D</w:t>
      </w:r>
      <w:r w:rsidR="00145C6F" w:rsidRPr="00CF6BA1">
        <w:rPr>
          <w:rFonts w:ascii="Panton" w:hAnsi="Panton" w:cs="Arial"/>
          <w:sz w:val="22"/>
          <w:szCs w:val="22"/>
        </w:rPr>
        <w:t>ispo</w:t>
      </w:r>
      <w:r w:rsidR="00E34217" w:rsidRPr="00CF6BA1">
        <w:rPr>
          <w:rFonts w:ascii="Panton" w:hAnsi="Panton" w:cs="Arial"/>
          <w:sz w:val="22"/>
          <w:szCs w:val="22"/>
        </w:rPr>
        <w:t xml:space="preserve">sti </w:t>
      </w:r>
      <w:r w:rsidR="006D1348" w:rsidRPr="00CF6BA1">
        <w:rPr>
          <w:rFonts w:ascii="Panton" w:hAnsi="Panton" w:cs="Arial"/>
          <w:sz w:val="22"/>
          <w:szCs w:val="22"/>
        </w:rPr>
        <w:t xml:space="preserve">ed effettuati </w:t>
      </w:r>
      <w:r w:rsidR="00E34217" w:rsidRPr="00CF6BA1">
        <w:rPr>
          <w:rFonts w:ascii="Panton" w:hAnsi="Panton" w:cs="Arial"/>
          <w:sz w:val="22"/>
          <w:szCs w:val="22"/>
        </w:rPr>
        <w:t>gli approfondimenti</w:t>
      </w:r>
      <w:r w:rsidR="00A25894" w:rsidRPr="00CF6BA1">
        <w:rPr>
          <w:rFonts w:ascii="Panton" w:hAnsi="Panton" w:cs="Arial"/>
          <w:sz w:val="22"/>
          <w:szCs w:val="22"/>
        </w:rPr>
        <w:t xml:space="preserve"> necessari, </w:t>
      </w:r>
      <w:r w:rsidR="009C11F5" w:rsidRPr="00CF6BA1">
        <w:rPr>
          <w:rFonts w:ascii="Panton" w:hAnsi="Panton" w:cs="Arial"/>
          <w:sz w:val="22"/>
          <w:szCs w:val="22"/>
        </w:rPr>
        <w:t xml:space="preserve">saranno </w:t>
      </w:r>
      <w:r w:rsidR="006D1348" w:rsidRPr="00CF6BA1">
        <w:rPr>
          <w:rFonts w:ascii="Panton" w:hAnsi="Panton" w:cs="Arial"/>
          <w:sz w:val="22"/>
          <w:szCs w:val="22"/>
        </w:rPr>
        <w:t>adotta</w:t>
      </w:r>
      <w:r w:rsidR="009C11F5" w:rsidRPr="00CF6BA1">
        <w:rPr>
          <w:rFonts w:ascii="Panton" w:hAnsi="Panton" w:cs="Arial"/>
          <w:sz w:val="22"/>
          <w:szCs w:val="22"/>
        </w:rPr>
        <w:t>ti</w:t>
      </w:r>
      <w:r w:rsidR="006D1348" w:rsidRPr="00CF6BA1">
        <w:rPr>
          <w:rFonts w:ascii="Panton" w:hAnsi="Panton" w:cs="Arial"/>
          <w:sz w:val="22"/>
          <w:szCs w:val="22"/>
        </w:rPr>
        <w:t xml:space="preserve"> </w:t>
      </w:r>
      <w:r w:rsidR="00517730" w:rsidRPr="00CF6BA1">
        <w:rPr>
          <w:rFonts w:ascii="Panton" w:hAnsi="Panton" w:cs="Arial"/>
          <w:sz w:val="22"/>
          <w:szCs w:val="22"/>
        </w:rPr>
        <w:t>i provvedimenti opportuni.</w:t>
      </w:r>
    </w:p>
    <w:p w14:paraId="04CE6DA6" w14:textId="4AE70516" w:rsidR="006D1348" w:rsidRPr="00CF6BA1" w:rsidRDefault="00D3569B" w:rsidP="00CF6BA1">
      <w:pPr>
        <w:pStyle w:val="Titolo2"/>
      </w:pPr>
      <w:r w:rsidRPr="00CF6BA1">
        <w:lastRenderedPageBreak/>
        <w:t xml:space="preserve"> </w:t>
      </w:r>
      <w:bookmarkStart w:id="137" w:name="_Toc184722857"/>
      <w:r w:rsidR="0227E9A0" w:rsidRPr="00CF6BA1">
        <w:t xml:space="preserve">Obblighi di informazione nei confronti dell’Organismo di </w:t>
      </w:r>
      <w:r w:rsidR="009C11F5" w:rsidRPr="00CF6BA1">
        <w:t>V</w:t>
      </w:r>
      <w:r w:rsidR="0227E9A0" w:rsidRPr="00CF6BA1">
        <w:t>igilanza ex art. 6, co. 2 lettera b) del Dlgs. 231/2001</w:t>
      </w:r>
      <w:bookmarkEnd w:id="137"/>
    </w:p>
    <w:p w14:paraId="1341FDD4" w14:textId="62FAC548" w:rsidR="00821B81" w:rsidRPr="00CF6BA1" w:rsidRDefault="00821B81" w:rsidP="006D1348">
      <w:pPr>
        <w:spacing w:before="240" w:line="360" w:lineRule="auto"/>
        <w:ind w:left="567" w:right="425"/>
        <w:jc w:val="both"/>
        <w:rPr>
          <w:rFonts w:ascii="Panton" w:hAnsi="Panton" w:cs="Arial"/>
          <w:sz w:val="22"/>
          <w:szCs w:val="22"/>
        </w:rPr>
      </w:pPr>
      <w:r w:rsidRPr="00CF6BA1">
        <w:rPr>
          <w:rFonts w:ascii="Panton" w:hAnsi="Panton" w:cs="Arial"/>
          <w:sz w:val="22"/>
          <w:szCs w:val="22"/>
        </w:rPr>
        <w:t>L’art. 6, co</w:t>
      </w:r>
      <w:r w:rsidR="00A84562" w:rsidRPr="00CF6BA1">
        <w:rPr>
          <w:rFonts w:ascii="Panton" w:hAnsi="Panton" w:cs="Arial"/>
          <w:sz w:val="22"/>
          <w:szCs w:val="22"/>
        </w:rPr>
        <w:t>. 2, lettera d), del D</w:t>
      </w:r>
      <w:r w:rsidR="009C11F5" w:rsidRPr="00CF6BA1">
        <w:rPr>
          <w:rFonts w:ascii="Panton" w:hAnsi="Panton" w:cs="Arial"/>
          <w:sz w:val="22"/>
          <w:szCs w:val="22"/>
        </w:rPr>
        <w:t>. L</w:t>
      </w:r>
      <w:r w:rsidR="00A84562" w:rsidRPr="00CF6BA1">
        <w:rPr>
          <w:rFonts w:ascii="Panton" w:hAnsi="Panton" w:cs="Arial"/>
          <w:sz w:val="22"/>
          <w:szCs w:val="22"/>
        </w:rPr>
        <w:t xml:space="preserve">gs. 231/2001 richiede che il Modello preveda </w:t>
      </w:r>
      <w:r w:rsidR="00A84562" w:rsidRPr="00CF6BA1">
        <w:rPr>
          <w:rFonts w:ascii="Panton" w:hAnsi="Panton" w:cs="Arial"/>
          <w:i/>
          <w:iCs/>
          <w:sz w:val="22"/>
          <w:szCs w:val="22"/>
        </w:rPr>
        <w:t>obblighi di informazione</w:t>
      </w:r>
      <w:r w:rsidR="00852191" w:rsidRPr="00CF6BA1">
        <w:rPr>
          <w:rFonts w:ascii="Panton" w:hAnsi="Panton" w:cs="Arial"/>
          <w:i/>
          <w:iCs/>
          <w:sz w:val="22"/>
          <w:szCs w:val="22"/>
        </w:rPr>
        <w:t xml:space="preserve"> nei confront</w:t>
      </w:r>
      <w:r w:rsidR="00B97379" w:rsidRPr="00CF6BA1">
        <w:rPr>
          <w:rFonts w:ascii="Panton" w:hAnsi="Panton" w:cs="Arial"/>
          <w:i/>
          <w:iCs/>
          <w:sz w:val="22"/>
          <w:szCs w:val="22"/>
        </w:rPr>
        <w:t>i</w:t>
      </w:r>
      <w:r w:rsidR="00852191" w:rsidRPr="00CF6BA1">
        <w:rPr>
          <w:rFonts w:ascii="Panton" w:hAnsi="Panton" w:cs="Arial"/>
          <w:i/>
          <w:iCs/>
          <w:sz w:val="22"/>
          <w:szCs w:val="22"/>
        </w:rPr>
        <w:t xml:space="preserve"> dell’organismo deputato a vigilare sul </w:t>
      </w:r>
      <w:r w:rsidR="00265D80" w:rsidRPr="00CF6BA1">
        <w:rPr>
          <w:rFonts w:ascii="Panton" w:hAnsi="Panton" w:cs="Arial"/>
          <w:i/>
          <w:iCs/>
          <w:sz w:val="22"/>
          <w:szCs w:val="22"/>
        </w:rPr>
        <w:t>funzionamento</w:t>
      </w:r>
      <w:r w:rsidR="00852191" w:rsidRPr="00CF6BA1">
        <w:rPr>
          <w:rFonts w:ascii="Panton" w:hAnsi="Panton" w:cs="Arial"/>
          <w:i/>
          <w:iCs/>
          <w:sz w:val="22"/>
          <w:szCs w:val="22"/>
        </w:rPr>
        <w:t xml:space="preserve"> e l’osservanza dei modelli. </w:t>
      </w:r>
      <w:r w:rsidR="00B97379" w:rsidRPr="00CF6BA1">
        <w:rPr>
          <w:rFonts w:ascii="Panton" w:hAnsi="Panton" w:cs="Arial"/>
          <w:sz w:val="22"/>
          <w:szCs w:val="22"/>
        </w:rPr>
        <w:t xml:space="preserve">Da una prima analisi della disposizione emerge </w:t>
      </w:r>
      <w:r w:rsidR="00D65AC7" w:rsidRPr="00CF6BA1">
        <w:rPr>
          <w:rFonts w:ascii="Panton" w:hAnsi="Panton" w:cs="Arial"/>
          <w:sz w:val="22"/>
          <w:szCs w:val="22"/>
        </w:rPr>
        <w:t xml:space="preserve">la rilevanza del sistema informativo per un efficace funzionamento del Modello. </w:t>
      </w:r>
    </w:p>
    <w:p w14:paraId="2BB3A906" w14:textId="496F41CF" w:rsidR="0003239D" w:rsidRPr="00CF6BA1" w:rsidRDefault="0003239D" w:rsidP="006D1348">
      <w:pPr>
        <w:spacing w:before="240" w:line="360" w:lineRule="auto"/>
        <w:ind w:left="567" w:right="425"/>
        <w:jc w:val="both"/>
        <w:rPr>
          <w:rFonts w:ascii="Panton" w:hAnsi="Panton" w:cs="Arial"/>
          <w:sz w:val="22"/>
          <w:szCs w:val="22"/>
        </w:rPr>
      </w:pPr>
      <w:r w:rsidRPr="00CF6BA1">
        <w:rPr>
          <w:rFonts w:ascii="Panton" w:hAnsi="Panton" w:cs="Arial"/>
          <w:sz w:val="22"/>
          <w:szCs w:val="22"/>
        </w:rPr>
        <w:t xml:space="preserve">L’OdV deve quindi essere informato tempestivamente, mediante apposite segnalazioni da parte dell’Organo </w:t>
      </w:r>
      <w:r w:rsidR="00EB2274" w:rsidRPr="00CF6BA1">
        <w:rPr>
          <w:rFonts w:ascii="Panton" w:hAnsi="Panton" w:cs="Arial"/>
          <w:sz w:val="22"/>
          <w:szCs w:val="22"/>
        </w:rPr>
        <w:t>a</w:t>
      </w:r>
      <w:r w:rsidRPr="00CF6BA1">
        <w:rPr>
          <w:rFonts w:ascii="Panton" w:hAnsi="Panton" w:cs="Arial"/>
          <w:sz w:val="22"/>
          <w:szCs w:val="22"/>
        </w:rPr>
        <w:t>mministrativo, dei dipendenti, dei consulenti, dei partners</w:t>
      </w:r>
      <w:r w:rsidR="00EB2274" w:rsidRPr="00CF6BA1">
        <w:rPr>
          <w:rFonts w:ascii="Panton" w:hAnsi="Panton" w:cs="Arial"/>
          <w:sz w:val="22"/>
          <w:szCs w:val="22"/>
        </w:rPr>
        <w:t xml:space="preserve"> </w:t>
      </w:r>
      <w:r w:rsidRPr="00CF6BA1">
        <w:rPr>
          <w:rFonts w:ascii="Panton" w:hAnsi="Panton" w:cs="Arial"/>
          <w:sz w:val="22"/>
          <w:szCs w:val="22"/>
        </w:rPr>
        <w:t>dell’Ente in merito ad eventi che potrebbero generare responsabilità della Società ai sensi del D.</w:t>
      </w:r>
      <w:r w:rsidR="009C11F5" w:rsidRPr="00CF6BA1">
        <w:rPr>
          <w:rFonts w:ascii="Panton" w:hAnsi="Panton" w:cs="Arial"/>
          <w:sz w:val="22"/>
          <w:szCs w:val="22"/>
        </w:rPr>
        <w:t xml:space="preserve"> </w:t>
      </w:r>
      <w:r w:rsidRPr="00CF6BA1">
        <w:rPr>
          <w:rFonts w:ascii="Panton" w:hAnsi="Panton" w:cs="Arial"/>
          <w:sz w:val="22"/>
          <w:szCs w:val="22"/>
        </w:rPr>
        <w:t>Lgs. 231/2001.</w:t>
      </w:r>
    </w:p>
    <w:p w14:paraId="119A668A" w14:textId="5E7F9539" w:rsidR="0076694F" w:rsidRPr="00CF6BA1" w:rsidRDefault="006D1348" w:rsidP="0076694F">
      <w:pPr>
        <w:spacing w:before="240" w:line="360" w:lineRule="auto"/>
        <w:ind w:left="567" w:right="425"/>
        <w:jc w:val="both"/>
        <w:rPr>
          <w:rFonts w:ascii="Panton" w:hAnsi="Panton" w:cs="Arial"/>
          <w:strike/>
          <w:sz w:val="22"/>
          <w:szCs w:val="22"/>
        </w:rPr>
      </w:pPr>
      <w:r w:rsidRPr="00CF6BA1">
        <w:rPr>
          <w:rFonts w:ascii="Panton" w:hAnsi="Panton" w:cs="Arial"/>
          <w:sz w:val="22"/>
          <w:szCs w:val="22"/>
        </w:rPr>
        <w:t xml:space="preserve">L’interpretazione prevalente, proposta anche dalle Linee guida di Confindustria alla quale </w:t>
      </w:r>
      <w:r w:rsidR="009C4CAA" w:rsidRPr="00CF6BA1">
        <w:rPr>
          <w:rFonts w:ascii="Panton" w:hAnsi="Panton" w:cs="Arial"/>
          <w:sz w:val="22"/>
          <w:szCs w:val="22"/>
        </w:rPr>
        <w:t>Micronfilter</w:t>
      </w:r>
      <w:r w:rsidRPr="00CF6BA1">
        <w:rPr>
          <w:rFonts w:ascii="Panton" w:hAnsi="Panton" w:cs="Arial"/>
          <w:sz w:val="22"/>
          <w:szCs w:val="22"/>
        </w:rPr>
        <w:t xml:space="preserve"> si attiene è che, nella sostanza, </w:t>
      </w:r>
      <w:r w:rsidR="00290631" w:rsidRPr="00CF6BA1">
        <w:rPr>
          <w:rFonts w:ascii="Panton" w:hAnsi="Panton" w:cs="Arial"/>
          <w:sz w:val="22"/>
          <w:szCs w:val="22"/>
        </w:rPr>
        <w:t xml:space="preserve">tale obbligo costituisce </w:t>
      </w:r>
      <w:r w:rsidR="004D51BB" w:rsidRPr="00CF6BA1">
        <w:rPr>
          <w:rFonts w:ascii="Panton" w:hAnsi="Panton" w:cs="Arial"/>
          <w:sz w:val="22"/>
          <w:szCs w:val="22"/>
        </w:rPr>
        <w:t xml:space="preserve">uno </w:t>
      </w:r>
      <w:r w:rsidR="00290631" w:rsidRPr="00CF6BA1">
        <w:rPr>
          <w:rFonts w:ascii="Panton" w:hAnsi="Panton" w:cs="Arial"/>
          <w:sz w:val="22"/>
          <w:szCs w:val="22"/>
        </w:rPr>
        <w:t xml:space="preserve">strumento per rinforzare la possibilità di vigilare sull’efficace </w:t>
      </w:r>
      <w:r w:rsidR="004D51BB" w:rsidRPr="00CF6BA1">
        <w:rPr>
          <w:rFonts w:ascii="Panton" w:hAnsi="Panton" w:cs="Arial"/>
          <w:sz w:val="22"/>
          <w:szCs w:val="22"/>
        </w:rPr>
        <w:t>funzionamento</w:t>
      </w:r>
      <w:r w:rsidR="00290631" w:rsidRPr="00CF6BA1">
        <w:rPr>
          <w:rFonts w:ascii="Panton" w:hAnsi="Panton" w:cs="Arial"/>
          <w:sz w:val="22"/>
          <w:szCs w:val="22"/>
        </w:rPr>
        <w:t xml:space="preserve"> del Modello</w:t>
      </w:r>
      <w:r w:rsidR="004D51BB" w:rsidRPr="00CF6BA1">
        <w:rPr>
          <w:rFonts w:ascii="Panton" w:hAnsi="Panton" w:cs="Arial"/>
          <w:sz w:val="22"/>
          <w:szCs w:val="22"/>
        </w:rPr>
        <w:t xml:space="preserve"> stesso</w:t>
      </w:r>
      <w:r w:rsidR="00290631" w:rsidRPr="00CF6BA1">
        <w:rPr>
          <w:rFonts w:ascii="Panton" w:hAnsi="Panton" w:cs="Arial"/>
          <w:sz w:val="22"/>
          <w:szCs w:val="22"/>
        </w:rPr>
        <w:t xml:space="preserve"> da parte dell’organismo cui tale compito è attribuito. </w:t>
      </w:r>
    </w:p>
    <w:p w14:paraId="76F0A77E" w14:textId="6E0716C7" w:rsidR="00290631" w:rsidRPr="00CF6BA1" w:rsidRDefault="00290631" w:rsidP="00EF4A73">
      <w:pPr>
        <w:spacing w:before="120" w:line="360" w:lineRule="auto"/>
        <w:ind w:left="567" w:right="425"/>
        <w:jc w:val="both"/>
        <w:rPr>
          <w:rFonts w:ascii="Panton" w:hAnsi="Panton" w:cs="Arial"/>
          <w:strike/>
          <w:sz w:val="22"/>
          <w:szCs w:val="22"/>
        </w:rPr>
      </w:pPr>
    </w:p>
    <w:p w14:paraId="7B2508EF" w14:textId="63EA2C15" w:rsidR="005D0E25" w:rsidRPr="00CF6BA1" w:rsidRDefault="00C430CB" w:rsidP="00EF4A73">
      <w:pPr>
        <w:spacing w:before="120" w:line="360" w:lineRule="auto"/>
        <w:ind w:left="567" w:right="425"/>
        <w:jc w:val="both"/>
        <w:rPr>
          <w:rFonts w:ascii="Panton" w:hAnsi="Panton" w:cs="Arial"/>
          <w:sz w:val="22"/>
          <w:szCs w:val="22"/>
        </w:rPr>
      </w:pPr>
      <w:r w:rsidRPr="00CF6BA1">
        <w:rPr>
          <w:rFonts w:ascii="Panton" w:hAnsi="Panton" w:cs="Arial"/>
          <w:sz w:val="22"/>
          <w:szCs w:val="22"/>
        </w:rPr>
        <w:t>In concreto, sono richieste le seguenti</w:t>
      </w:r>
      <w:r w:rsidR="005D0E25" w:rsidRPr="00CF6BA1">
        <w:rPr>
          <w:rFonts w:ascii="Panton" w:hAnsi="Panton" w:cs="Arial"/>
          <w:sz w:val="22"/>
          <w:szCs w:val="22"/>
        </w:rPr>
        <w:t xml:space="preserve"> categorie di flussi informativi:</w:t>
      </w:r>
    </w:p>
    <w:p w14:paraId="56D4A3BF" w14:textId="77777777" w:rsidR="005D0E25" w:rsidRPr="00CF6BA1" w:rsidRDefault="00E34217" w:rsidP="00800A8E">
      <w:pPr>
        <w:pStyle w:val="Paragrafoelenco"/>
        <w:numPr>
          <w:ilvl w:val="0"/>
          <w:numId w:val="16"/>
        </w:numPr>
        <w:spacing w:before="120" w:line="360" w:lineRule="auto"/>
        <w:ind w:left="1066" w:right="181" w:hanging="357"/>
        <w:contextualSpacing w:val="0"/>
        <w:jc w:val="both"/>
        <w:rPr>
          <w:rFonts w:ascii="Panton" w:hAnsi="Panton" w:cs="Arial"/>
          <w:sz w:val="22"/>
          <w:szCs w:val="22"/>
        </w:rPr>
      </w:pPr>
      <w:r w:rsidRPr="00CF6BA1">
        <w:rPr>
          <w:rFonts w:ascii="Panton" w:hAnsi="Panton" w:cs="Arial"/>
          <w:sz w:val="22"/>
          <w:szCs w:val="22"/>
        </w:rPr>
        <w:t>f</w:t>
      </w:r>
      <w:r w:rsidR="005D0E25" w:rsidRPr="00CF6BA1">
        <w:rPr>
          <w:rFonts w:ascii="Panton" w:hAnsi="Panton" w:cs="Arial"/>
          <w:sz w:val="22"/>
          <w:szCs w:val="22"/>
        </w:rPr>
        <w:t xml:space="preserve">lussi </w:t>
      </w:r>
      <w:r w:rsidR="005D0E25" w:rsidRPr="00CF6BA1">
        <w:rPr>
          <w:rFonts w:ascii="Panton" w:hAnsi="Panton" w:cs="Arial"/>
          <w:sz w:val="22"/>
          <w:szCs w:val="22"/>
          <w:u w:val="single"/>
        </w:rPr>
        <w:t xml:space="preserve">informativi </w:t>
      </w:r>
      <w:r w:rsidR="00DB0617" w:rsidRPr="00CF6BA1">
        <w:rPr>
          <w:rFonts w:ascii="Panton" w:hAnsi="Panton" w:cs="Arial"/>
          <w:sz w:val="22"/>
          <w:szCs w:val="22"/>
          <w:u w:val="single"/>
        </w:rPr>
        <w:t>generali e</w:t>
      </w:r>
      <w:r w:rsidR="00420489" w:rsidRPr="00CF6BA1">
        <w:rPr>
          <w:rFonts w:ascii="Panton" w:hAnsi="Panton" w:cs="Arial"/>
          <w:sz w:val="22"/>
          <w:szCs w:val="22"/>
          <w:u w:val="single"/>
        </w:rPr>
        <w:t xml:space="preserve"> informazioni</w:t>
      </w:r>
      <w:r w:rsidR="00DB0617" w:rsidRPr="00CF6BA1">
        <w:rPr>
          <w:rFonts w:ascii="Panton" w:hAnsi="Panton" w:cs="Arial"/>
          <w:sz w:val="22"/>
          <w:szCs w:val="22"/>
          <w:u w:val="single"/>
        </w:rPr>
        <w:t xml:space="preserve"> </w:t>
      </w:r>
      <w:r w:rsidR="005D0E25" w:rsidRPr="00CF6BA1">
        <w:rPr>
          <w:rFonts w:ascii="Panton" w:hAnsi="Panton" w:cs="Arial"/>
          <w:i/>
          <w:sz w:val="22"/>
          <w:szCs w:val="22"/>
          <w:u w:val="single"/>
        </w:rPr>
        <w:t>non strutturat</w:t>
      </w:r>
      <w:r w:rsidR="00420489" w:rsidRPr="00CF6BA1">
        <w:rPr>
          <w:rFonts w:ascii="Panton" w:hAnsi="Panton" w:cs="Arial"/>
          <w:i/>
          <w:sz w:val="22"/>
          <w:szCs w:val="22"/>
          <w:u w:val="single"/>
        </w:rPr>
        <w:t>e</w:t>
      </w:r>
      <w:r w:rsidR="005D0E25" w:rsidRPr="00CF6BA1">
        <w:rPr>
          <w:rFonts w:ascii="Panton" w:hAnsi="Panton" w:cs="Arial"/>
          <w:sz w:val="22"/>
          <w:szCs w:val="22"/>
        </w:rPr>
        <w:t xml:space="preserve">, consistenti: </w:t>
      </w:r>
    </w:p>
    <w:p w14:paraId="369AB805" w14:textId="474107FB" w:rsidR="005D0E25" w:rsidRPr="00CF6BA1" w:rsidRDefault="005D0E25" w:rsidP="00800A8E">
      <w:pPr>
        <w:pStyle w:val="Paragrafoelenco"/>
        <w:numPr>
          <w:ilvl w:val="1"/>
          <w:numId w:val="16"/>
        </w:numPr>
        <w:tabs>
          <w:tab w:val="left" w:pos="1560"/>
        </w:tabs>
        <w:spacing w:line="360" w:lineRule="auto"/>
        <w:ind w:left="1560" w:right="424"/>
        <w:jc w:val="both"/>
        <w:rPr>
          <w:rFonts w:ascii="Panton" w:hAnsi="Panton" w:cs="Arial"/>
          <w:sz w:val="22"/>
          <w:szCs w:val="22"/>
        </w:rPr>
      </w:pPr>
      <w:r w:rsidRPr="00CF6BA1">
        <w:rPr>
          <w:rFonts w:ascii="Panton" w:hAnsi="Panton" w:cs="Arial"/>
          <w:sz w:val="22"/>
          <w:szCs w:val="22"/>
        </w:rPr>
        <w:t>nell’obbligo generale</w:t>
      </w:r>
      <w:r w:rsidR="00960AFA" w:rsidRPr="00CF6BA1">
        <w:rPr>
          <w:rFonts w:ascii="Panton" w:hAnsi="Panton" w:cs="Arial"/>
          <w:sz w:val="22"/>
          <w:szCs w:val="22"/>
        </w:rPr>
        <w:t>,</w:t>
      </w:r>
      <w:r w:rsidR="00C430CB" w:rsidRPr="00CF6BA1">
        <w:rPr>
          <w:rFonts w:ascii="Panton" w:hAnsi="Panton" w:cs="Arial"/>
          <w:sz w:val="22"/>
          <w:szCs w:val="22"/>
        </w:rPr>
        <w:t xml:space="preserve"> in capo ai </w:t>
      </w:r>
      <w:r w:rsidRPr="00CF6BA1">
        <w:rPr>
          <w:rFonts w:ascii="Panton" w:hAnsi="Panton" w:cs="Arial"/>
          <w:sz w:val="22"/>
          <w:szCs w:val="22"/>
        </w:rPr>
        <w:t xml:space="preserve">responsabili delle funzioni aziendali o </w:t>
      </w:r>
      <w:r w:rsidR="00960AFA" w:rsidRPr="00CF6BA1">
        <w:rPr>
          <w:rFonts w:ascii="Panton" w:hAnsi="Panton" w:cs="Arial"/>
          <w:sz w:val="22"/>
          <w:szCs w:val="22"/>
        </w:rPr>
        <w:t>a</w:t>
      </w:r>
      <w:r w:rsidRPr="00CF6BA1">
        <w:rPr>
          <w:rFonts w:ascii="Panton" w:hAnsi="Panton" w:cs="Arial"/>
          <w:sz w:val="22"/>
          <w:szCs w:val="22"/>
        </w:rPr>
        <w:t xml:space="preserve">i referenti individuati da costoro, </w:t>
      </w:r>
      <w:r w:rsidR="00C430CB" w:rsidRPr="00CF6BA1">
        <w:rPr>
          <w:rFonts w:ascii="Panton" w:hAnsi="Panton" w:cs="Arial"/>
          <w:sz w:val="22"/>
          <w:szCs w:val="22"/>
        </w:rPr>
        <w:t xml:space="preserve">di comunicare all’Organismo di </w:t>
      </w:r>
      <w:r w:rsidR="009C11F5" w:rsidRPr="00CF6BA1">
        <w:rPr>
          <w:rFonts w:ascii="Panton" w:hAnsi="Panton" w:cs="Arial"/>
          <w:sz w:val="22"/>
          <w:szCs w:val="22"/>
        </w:rPr>
        <w:t>V</w:t>
      </w:r>
      <w:r w:rsidRPr="00CF6BA1">
        <w:rPr>
          <w:rFonts w:ascii="Panton" w:hAnsi="Panton" w:cs="Arial"/>
          <w:sz w:val="22"/>
          <w:szCs w:val="22"/>
        </w:rPr>
        <w:t xml:space="preserve">igilanza ogni informazione utile per agevolare lo svolgimento delle verifiche sulla </w:t>
      </w:r>
      <w:r w:rsidR="00C430CB" w:rsidRPr="00CF6BA1">
        <w:rPr>
          <w:rFonts w:ascii="Panton" w:hAnsi="Panton" w:cs="Arial"/>
          <w:sz w:val="22"/>
          <w:szCs w:val="22"/>
        </w:rPr>
        <w:t xml:space="preserve">corretta attuazione del Modello; </w:t>
      </w:r>
      <w:r w:rsidRPr="00CF6BA1">
        <w:rPr>
          <w:rFonts w:ascii="Panton" w:hAnsi="Panton" w:cs="Arial"/>
          <w:sz w:val="22"/>
          <w:szCs w:val="22"/>
        </w:rPr>
        <w:t xml:space="preserve">qualora riscontrino ambiti di miglioramento nella definizione </w:t>
      </w:r>
      <w:r w:rsidR="00C430CB" w:rsidRPr="00CF6BA1">
        <w:rPr>
          <w:rFonts w:ascii="Panton" w:hAnsi="Panton" w:cs="Arial"/>
          <w:sz w:val="22"/>
          <w:szCs w:val="22"/>
        </w:rPr>
        <w:t xml:space="preserve">o nella </w:t>
      </w:r>
      <w:r w:rsidRPr="00CF6BA1">
        <w:rPr>
          <w:rFonts w:ascii="Panton" w:hAnsi="Panton" w:cs="Arial"/>
          <w:sz w:val="22"/>
          <w:szCs w:val="22"/>
        </w:rPr>
        <w:t xml:space="preserve">applicazione dei protocolli di prevenzione definiti nel Modello, </w:t>
      </w:r>
      <w:r w:rsidR="00960AFA" w:rsidRPr="00CF6BA1">
        <w:rPr>
          <w:rFonts w:ascii="Panton" w:hAnsi="Panton" w:cs="Arial"/>
          <w:sz w:val="22"/>
          <w:szCs w:val="22"/>
        </w:rPr>
        <w:t xml:space="preserve">i suddetti soggetti </w:t>
      </w:r>
      <w:r w:rsidRPr="00CF6BA1">
        <w:rPr>
          <w:rFonts w:ascii="Panton" w:hAnsi="Panton" w:cs="Arial"/>
          <w:sz w:val="22"/>
          <w:szCs w:val="22"/>
        </w:rPr>
        <w:t xml:space="preserve">trasmettono tempestivamente all’Organismo di </w:t>
      </w:r>
      <w:r w:rsidR="009C11F5" w:rsidRPr="00CF6BA1">
        <w:rPr>
          <w:rFonts w:ascii="Panton" w:hAnsi="Panton" w:cs="Arial"/>
          <w:sz w:val="22"/>
          <w:szCs w:val="22"/>
        </w:rPr>
        <w:t>V</w:t>
      </w:r>
      <w:r w:rsidRPr="00CF6BA1">
        <w:rPr>
          <w:rFonts w:ascii="Panton" w:hAnsi="Panton" w:cs="Arial"/>
          <w:sz w:val="22"/>
          <w:szCs w:val="22"/>
        </w:rPr>
        <w:t>igilanza una relazione contenente:</w:t>
      </w:r>
      <w:r w:rsidRPr="00CF6BA1">
        <w:rPr>
          <w:rFonts w:ascii="Panton" w:hAnsi="Panton" w:cs="Arial"/>
          <w:i/>
          <w:iCs/>
          <w:sz w:val="22"/>
          <w:szCs w:val="22"/>
        </w:rPr>
        <w:t xml:space="preserve"> i)</w:t>
      </w:r>
      <w:r w:rsidRPr="00CF6BA1">
        <w:rPr>
          <w:rFonts w:ascii="Panton" w:hAnsi="Panton" w:cs="Arial"/>
          <w:sz w:val="22"/>
          <w:szCs w:val="22"/>
        </w:rPr>
        <w:t xml:space="preserve"> una descrizione sullo stato di attuazione dei protocolli di prevenzione delle attività a rischio di propria competenza; </w:t>
      </w:r>
      <w:r w:rsidRPr="00CF6BA1">
        <w:rPr>
          <w:rFonts w:ascii="Panton" w:hAnsi="Panton" w:cs="Arial"/>
          <w:i/>
          <w:iCs/>
          <w:sz w:val="22"/>
          <w:szCs w:val="22"/>
        </w:rPr>
        <w:t>ii)</w:t>
      </w:r>
      <w:r w:rsidRPr="00CF6BA1">
        <w:rPr>
          <w:rFonts w:ascii="Panton" w:hAnsi="Panton" w:cs="Arial"/>
          <w:sz w:val="22"/>
          <w:szCs w:val="22"/>
        </w:rPr>
        <w:t xml:space="preserve"> una descrizione delle attività di verifica effettuate per quanto</w:t>
      </w:r>
      <w:r w:rsidR="00960AFA" w:rsidRPr="00CF6BA1">
        <w:rPr>
          <w:rFonts w:ascii="Panton" w:hAnsi="Panton" w:cs="Arial"/>
          <w:sz w:val="22"/>
          <w:szCs w:val="22"/>
        </w:rPr>
        <w:t xml:space="preserve"> riguard</w:t>
      </w:r>
      <w:r w:rsidRPr="00CF6BA1">
        <w:rPr>
          <w:rFonts w:ascii="Panton" w:hAnsi="Panton" w:cs="Arial"/>
          <w:sz w:val="22"/>
          <w:szCs w:val="22"/>
        </w:rPr>
        <w:t>a</w:t>
      </w:r>
      <w:r w:rsidR="00960AFA" w:rsidRPr="00CF6BA1">
        <w:rPr>
          <w:rFonts w:ascii="Panton" w:hAnsi="Panton" w:cs="Arial"/>
          <w:sz w:val="22"/>
          <w:szCs w:val="22"/>
        </w:rPr>
        <w:t xml:space="preserve"> </w:t>
      </w:r>
      <w:r w:rsidRPr="00CF6BA1">
        <w:rPr>
          <w:rFonts w:ascii="Panton" w:hAnsi="Panton" w:cs="Arial"/>
          <w:sz w:val="22"/>
          <w:szCs w:val="22"/>
        </w:rPr>
        <w:t xml:space="preserve">l’attuazione dei protocolli di prevenzione e/o delle azioni di miglioramento </w:t>
      </w:r>
      <w:r w:rsidR="00DB0617" w:rsidRPr="00CF6BA1">
        <w:rPr>
          <w:rFonts w:ascii="Panton" w:hAnsi="Panton" w:cs="Arial"/>
          <w:sz w:val="22"/>
          <w:szCs w:val="22"/>
        </w:rPr>
        <w:t xml:space="preserve">intraprese; </w:t>
      </w:r>
      <w:r w:rsidR="00DB0617" w:rsidRPr="00CF6BA1">
        <w:rPr>
          <w:rFonts w:ascii="Panton" w:hAnsi="Panton" w:cs="Arial"/>
          <w:i/>
          <w:iCs/>
          <w:sz w:val="22"/>
          <w:szCs w:val="22"/>
        </w:rPr>
        <w:t>iii)</w:t>
      </w:r>
      <w:r w:rsidR="00DB0617" w:rsidRPr="00CF6BA1">
        <w:rPr>
          <w:rFonts w:ascii="Panton" w:hAnsi="Panton" w:cs="Arial"/>
          <w:sz w:val="22"/>
          <w:szCs w:val="22"/>
        </w:rPr>
        <w:t xml:space="preserve"> le eventuali proposte</w:t>
      </w:r>
      <w:r w:rsidRPr="00CF6BA1">
        <w:rPr>
          <w:rFonts w:ascii="Panton" w:hAnsi="Panton" w:cs="Arial"/>
          <w:sz w:val="22"/>
          <w:szCs w:val="22"/>
        </w:rPr>
        <w:t xml:space="preserve"> di modifiche ai protocolli di prevenzione</w:t>
      </w:r>
      <w:r w:rsidR="00C430CB" w:rsidRPr="00CF6BA1">
        <w:rPr>
          <w:rFonts w:ascii="Panton" w:hAnsi="Panton" w:cs="Arial"/>
          <w:sz w:val="22"/>
          <w:szCs w:val="22"/>
        </w:rPr>
        <w:t xml:space="preserve"> e alle connesse procedure</w:t>
      </w:r>
      <w:r w:rsidRPr="00CF6BA1">
        <w:rPr>
          <w:rFonts w:ascii="Panton" w:hAnsi="Panton" w:cs="Arial"/>
          <w:sz w:val="22"/>
          <w:szCs w:val="22"/>
        </w:rPr>
        <w:t>;</w:t>
      </w:r>
    </w:p>
    <w:p w14:paraId="6892654A" w14:textId="68F83654" w:rsidR="00DB0617" w:rsidRPr="00CF6BA1" w:rsidRDefault="00DB0617" w:rsidP="005510D1">
      <w:pPr>
        <w:pStyle w:val="Paragrafoelenco"/>
        <w:numPr>
          <w:ilvl w:val="0"/>
          <w:numId w:val="1"/>
        </w:numPr>
        <w:spacing w:line="360" w:lineRule="auto"/>
        <w:ind w:left="1560" w:right="424"/>
        <w:jc w:val="both"/>
        <w:rPr>
          <w:rFonts w:ascii="Panton" w:hAnsi="Panton" w:cs="Arial"/>
          <w:sz w:val="22"/>
          <w:szCs w:val="22"/>
        </w:rPr>
      </w:pPr>
      <w:r w:rsidRPr="00CF6BA1">
        <w:rPr>
          <w:rFonts w:ascii="Panton" w:hAnsi="Panton" w:cs="Arial"/>
          <w:sz w:val="22"/>
          <w:szCs w:val="22"/>
        </w:rPr>
        <w:t>nell’obbligo</w:t>
      </w:r>
      <w:r w:rsidR="00960AFA" w:rsidRPr="00CF6BA1">
        <w:rPr>
          <w:rFonts w:ascii="Panton" w:hAnsi="Panton" w:cs="Arial"/>
          <w:sz w:val="22"/>
          <w:szCs w:val="22"/>
        </w:rPr>
        <w:t>,</w:t>
      </w:r>
      <w:r w:rsidR="00C430CB" w:rsidRPr="00CF6BA1">
        <w:rPr>
          <w:rFonts w:ascii="Panton" w:hAnsi="Panton" w:cs="Arial"/>
          <w:sz w:val="22"/>
          <w:szCs w:val="22"/>
        </w:rPr>
        <w:t xml:space="preserve"> in capo a </w:t>
      </w:r>
      <w:r w:rsidRPr="00CF6BA1">
        <w:rPr>
          <w:rFonts w:ascii="Panton" w:hAnsi="Panton" w:cs="Arial"/>
          <w:sz w:val="22"/>
          <w:szCs w:val="22"/>
        </w:rPr>
        <w:t>tutti i responsabili delle funzioni aziendali</w:t>
      </w:r>
      <w:r w:rsidR="00960AFA" w:rsidRPr="00CF6BA1">
        <w:rPr>
          <w:rFonts w:ascii="Panton" w:hAnsi="Panton" w:cs="Arial"/>
          <w:sz w:val="22"/>
          <w:szCs w:val="22"/>
        </w:rPr>
        <w:t>,</w:t>
      </w:r>
      <w:r w:rsidRPr="00CF6BA1">
        <w:rPr>
          <w:rFonts w:ascii="Panton" w:hAnsi="Panton" w:cs="Arial"/>
          <w:sz w:val="22"/>
          <w:szCs w:val="22"/>
        </w:rPr>
        <w:t xml:space="preserve"> di comunicare all’O</w:t>
      </w:r>
      <w:r w:rsidR="00C430CB" w:rsidRPr="00CF6BA1">
        <w:rPr>
          <w:rFonts w:ascii="Panton" w:hAnsi="Panton" w:cs="Arial"/>
          <w:sz w:val="22"/>
          <w:szCs w:val="22"/>
        </w:rPr>
        <w:t>d</w:t>
      </w:r>
      <w:r w:rsidRPr="00CF6BA1">
        <w:rPr>
          <w:rFonts w:ascii="Panton" w:hAnsi="Panton" w:cs="Arial"/>
          <w:sz w:val="22"/>
          <w:szCs w:val="22"/>
        </w:rPr>
        <w:t xml:space="preserve">V: </w:t>
      </w:r>
      <w:r w:rsidRPr="00CF6BA1">
        <w:rPr>
          <w:rFonts w:ascii="Panton" w:hAnsi="Panton" w:cs="Arial"/>
          <w:i/>
          <w:iCs/>
          <w:sz w:val="22"/>
          <w:szCs w:val="22"/>
        </w:rPr>
        <w:t>i)</w:t>
      </w:r>
      <w:r w:rsidRPr="00CF6BA1">
        <w:rPr>
          <w:rFonts w:ascii="Panton" w:hAnsi="Panton" w:cs="Arial"/>
          <w:sz w:val="22"/>
          <w:szCs w:val="22"/>
        </w:rPr>
        <w:t xml:space="preserve"> l’emissione e/o l’aggiornamento di disposizioni, comunicati organizzativi </w:t>
      </w:r>
      <w:r w:rsidRPr="00CF6BA1">
        <w:rPr>
          <w:rFonts w:ascii="Panton" w:hAnsi="Panton" w:cs="Arial"/>
          <w:sz w:val="22"/>
          <w:szCs w:val="22"/>
        </w:rPr>
        <w:lastRenderedPageBreak/>
        <w:t>o linee guida e procedure aziendali</w:t>
      </w:r>
      <w:r w:rsidR="00960AFA" w:rsidRPr="00CF6BA1">
        <w:rPr>
          <w:rFonts w:ascii="Panton" w:hAnsi="Panton" w:cs="Arial"/>
          <w:sz w:val="22"/>
          <w:szCs w:val="22"/>
        </w:rPr>
        <w:t>;</w:t>
      </w:r>
      <w:r w:rsidRPr="00CF6BA1">
        <w:rPr>
          <w:rFonts w:ascii="Panton" w:hAnsi="Panton" w:cs="Arial"/>
          <w:sz w:val="22"/>
          <w:szCs w:val="22"/>
        </w:rPr>
        <w:t xml:space="preserve"> </w:t>
      </w:r>
      <w:r w:rsidRPr="00CF6BA1">
        <w:rPr>
          <w:rFonts w:ascii="Panton" w:hAnsi="Panton" w:cs="Arial"/>
          <w:i/>
          <w:iCs/>
          <w:sz w:val="22"/>
          <w:szCs w:val="22"/>
        </w:rPr>
        <w:t>ii)</w:t>
      </w:r>
      <w:r w:rsidRPr="00CF6BA1">
        <w:rPr>
          <w:rFonts w:ascii="Panton" w:hAnsi="Panton" w:cs="Arial"/>
          <w:sz w:val="22"/>
          <w:szCs w:val="22"/>
        </w:rPr>
        <w:t xml:space="preserve"> l’eventuale aggiornamento del sistema delle deleghe e procure aziendali</w:t>
      </w:r>
      <w:r w:rsidR="007F077C" w:rsidRPr="00CF6BA1">
        <w:rPr>
          <w:rFonts w:ascii="Panton" w:hAnsi="Panton" w:cs="Arial"/>
          <w:sz w:val="22"/>
          <w:szCs w:val="22"/>
        </w:rPr>
        <w:t>;</w:t>
      </w:r>
      <w:r w:rsidRPr="00CF6BA1">
        <w:rPr>
          <w:rFonts w:ascii="Panton" w:hAnsi="Panton" w:cs="Arial"/>
          <w:sz w:val="22"/>
          <w:szCs w:val="22"/>
        </w:rPr>
        <w:t xml:space="preserve"> </w:t>
      </w:r>
    </w:p>
    <w:p w14:paraId="5344C10A" w14:textId="2A437598" w:rsidR="00A25894" w:rsidRPr="00CF6BA1" w:rsidRDefault="005D0E25" w:rsidP="00800A8E">
      <w:pPr>
        <w:pStyle w:val="Paragrafoelenco"/>
        <w:numPr>
          <w:ilvl w:val="0"/>
          <w:numId w:val="14"/>
        </w:numPr>
        <w:spacing w:line="360" w:lineRule="auto"/>
        <w:ind w:left="1560" w:right="424"/>
        <w:jc w:val="both"/>
        <w:rPr>
          <w:rFonts w:ascii="Panton" w:hAnsi="Panton" w:cs="Arial"/>
          <w:sz w:val="22"/>
          <w:szCs w:val="22"/>
        </w:rPr>
      </w:pPr>
      <w:r w:rsidRPr="00CF6BA1">
        <w:rPr>
          <w:rFonts w:ascii="Panton" w:hAnsi="Panton" w:cs="Arial"/>
          <w:sz w:val="22"/>
          <w:szCs w:val="22"/>
        </w:rPr>
        <w:t>nell’obbligo da parte di tutti i dipendenti di segnalare direttamente all’O</w:t>
      </w:r>
      <w:r w:rsidR="009C11F5" w:rsidRPr="00CF6BA1">
        <w:rPr>
          <w:rFonts w:ascii="Panton" w:hAnsi="Panton" w:cs="Arial"/>
          <w:sz w:val="22"/>
          <w:szCs w:val="22"/>
        </w:rPr>
        <w:t>dV</w:t>
      </w:r>
      <w:r w:rsidR="00DB0617" w:rsidRPr="00CF6BA1">
        <w:rPr>
          <w:rFonts w:ascii="Panton" w:hAnsi="Panton" w:cs="Arial"/>
          <w:sz w:val="22"/>
          <w:szCs w:val="22"/>
        </w:rPr>
        <w:t xml:space="preserve"> nell’apposito indirizzo di posta elettronica qualunque violazione </w:t>
      </w:r>
      <w:r w:rsidR="00960AFA" w:rsidRPr="00CF6BA1">
        <w:rPr>
          <w:rFonts w:ascii="Panton" w:hAnsi="Panton" w:cs="Arial"/>
          <w:sz w:val="22"/>
          <w:szCs w:val="22"/>
        </w:rPr>
        <w:t>da</w:t>
      </w:r>
      <w:r w:rsidR="00A25894" w:rsidRPr="00CF6BA1">
        <w:rPr>
          <w:rFonts w:ascii="Panton" w:hAnsi="Panton" w:cs="Arial"/>
          <w:sz w:val="22"/>
          <w:szCs w:val="22"/>
        </w:rPr>
        <w:t xml:space="preserve"> </w:t>
      </w:r>
      <w:r w:rsidR="00DB0617" w:rsidRPr="00CF6BA1">
        <w:rPr>
          <w:rFonts w:ascii="Panton" w:hAnsi="Panton" w:cs="Arial"/>
          <w:sz w:val="22"/>
          <w:szCs w:val="22"/>
        </w:rPr>
        <w:t xml:space="preserve">parte dei </w:t>
      </w:r>
      <w:r w:rsidR="00C430CB" w:rsidRPr="00CF6BA1">
        <w:rPr>
          <w:rFonts w:ascii="Panton" w:hAnsi="Panton" w:cs="Arial"/>
          <w:sz w:val="22"/>
          <w:szCs w:val="22"/>
        </w:rPr>
        <w:t>d</w:t>
      </w:r>
      <w:r w:rsidR="00DB0617" w:rsidRPr="00CF6BA1">
        <w:rPr>
          <w:rFonts w:ascii="Panton" w:hAnsi="Panton" w:cs="Arial"/>
          <w:sz w:val="22"/>
          <w:szCs w:val="22"/>
        </w:rPr>
        <w:t xml:space="preserve">ipendenti, degli </w:t>
      </w:r>
      <w:r w:rsidR="00C430CB" w:rsidRPr="00CF6BA1">
        <w:rPr>
          <w:rFonts w:ascii="Panton" w:hAnsi="Panton" w:cs="Arial"/>
          <w:sz w:val="22"/>
          <w:szCs w:val="22"/>
        </w:rPr>
        <w:t>o</w:t>
      </w:r>
      <w:r w:rsidR="00DB0617" w:rsidRPr="00CF6BA1">
        <w:rPr>
          <w:rFonts w:ascii="Panton" w:hAnsi="Panton" w:cs="Arial"/>
          <w:sz w:val="22"/>
          <w:szCs w:val="22"/>
        </w:rPr>
        <w:t xml:space="preserve">rgani </w:t>
      </w:r>
      <w:r w:rsidR="00C430CB" w:rsidRPr="00CF6BA1">
        <w:rPr>
          <w:rFonts w:ascii="Panton" w:hAnsi="Panton" w:cs="Arial"/>
          <w:sz w:val="22"/>
          <w:szCs w:val="22"/>
        </w:rPr>
        <w:t>s</w:t>
      </w:r>
      <w:r w:rsidR="00DB0617" w:rsidRPr="00CF6BA1">
        <w:rPr>
          <w:rFonts w:ascii="Panton" w:hAnsi="Panton" w:cs="Arial"/>
          <w:sz w:val="22"/>
          <w:szCs w:val="22"/>
        </w:rPr>
        <w:t xml:space="preserve">ociali, degli </w:t>
      </w:r>
      <w:r w:rsidR="00C430CB" w:rsidRPr="00CF6BA1">
        <w:rPr>
          <w:rFonts w:ascii="Panton" w:hAnsi="Panton" w:cs="Arial"/>
          <w:sz w:val="22"/>
          <w:szCs w:val="22"/>
        </w:rPr>
        <w:t>agenti, dei consulenti, p</w:t>
      </w:r>
      <w:r w:rsidR="00DB0617" w:rsidRPr="00CF6BA1">
        <w:rPr>
          <w:rFonts w:ascii="Panton" w:hAnsi="Panton" w:cs="Arial"/>
          <w:sz w:val="22"/>
          <w:szCs w:val="22"/>
        </w:rPr>
        <w:t>artner commerciali e finanziari di norme</w:t>
      </w:r>
      <w:r w:rsidR="007D398E" w:rsidRPr="00CF6BA1">
        <w:rPr>
          <w:rFonts w:ascii="Panton" w:hAnsi="Panton" w:cs="Arial"/>
          <w:sz w:val="22"/>
          <w:szCs w:val="22"/>
        </w:rPr>
        <w:t xml:space="preserve"> o qualunque evento</w:t>
      </w:r>
      <w:r w:rsidR="00DB0617" w:rsidRPr="00CF6BA1">
        <w:rPr>
          <w:rFonts w:ascii="Panton" w:hAnsi="Panton" w:cs="Arial"/>
          <w:sz w:val="22"/>
          <w:szCs w:val="22"/>
        </w:rPr>
        <w:t xml:space="preserve"> che potrebb</w:t>
      </w:r>
      <w:r w:rsidR="007D398E" w:rsidRPr="00CF6BA1">
        <w:rPr>
          <w:rFonts w:ascii="Panton" w:hAnsi="Panton" w:cs="Arial"/>
          <w:sz w:val="22"/>
          <w:szCs w:val="22"/>
        </w:rPr>
        <w:t>e</w:t>
      </w:r>
      <w:r w:rsidR="00DB0617" w:rsidRPr="00CF6BA1">
        <w:rPr>
          <w:rFonts w:ascii="Panton" w:hAnsi="Panton" w:cs="Arial"/>
          <w:sz w:val="22"/>
          <w:szCs w:val="22"/>
        </w:rPr>
        <w:t xml:space="preserve"> </w:t>
      </w:r>
      <w:r w:rsidR="007D398E" w:rsidRPr="00CF6BA1">
        <w:rPr>
          <w:rFonts w:ascii="Panton" w:hAnsi="Panton" w:cs="Arial"/>
          <w:sz w:val="22"/>
          <w:szCs w:val="22"/>
        </w:rPr>
        <w:t xml:space="preserve">rappresentare una violazione </w:t>
      </w:r>
      <w:r w:rsidR="00960AFA" w:rsidRPr="00CF6BA1">
        <w:rPr>
          <w:rFonts w:ascii="Panton" w:hAnsi="Panton" w:cs="Arial"/>
          <w:sz w:val="22"/>
          <w:szCs w:val="22"/>
        </w:rPr>
        <w:t>de</w:t>
      </w:r>
      <w:r w:rsidR="007D398E" w:rsidRPr="00CF6BA1">
        <w:rPr>
          <w:rFonts w:ascii="Panton" w:hAnsi="Panton" w:cs="Arial"/>
          <w:sz w:val="22"/>
          <w:szCs w:val="22"/>
        </w:rPr>
        <w:t xml:space="preserve">l Codice Etico, </w:t>
      </w:r>
      <w:r w:rsidR="00960AFA" w:rsidRPr="00CF6BA1">
        <w:rPr>
          <w:rFonts w:ascii="Panton" w:hAnsi="Panton" w:cs="Arial"/>
          <w:sz w:val="22"/>
          <w:szCs w:val="22"/>
        </w:rPr>
        <w:t>de</w:t>
      </w:r>
      <w:r w:rsidR="007D398E" w:rsidRPr="00CF6BA1">
        <w:rPr>
          <w:rFonts w:ascii="Panton" w:hAnsi="Panton" w:cs="Arial"/>
          <w:sz w:val="22"/>
          <w:szCs w:val="22"/>
        </w:rPr>
        <w:t xml:space="preserve">i principi di cui al </w:t>
      </w:r>
      <w:r w:rsidR="009C11F5" w:rsidRPr="00CF6BA1">
        <w:rPr>
          <w:rFonts w:ascii="Panton" w:hAnsi="Panton" w:cs="Arial"/>
          <w:sz w:val="22"/>
          <w:szCs w:val="22"/>
        </w:rPr>
        <w:t>D</w:t>
      </w:r>
      <w:r w:rsidR="007D398E" w:rsidRPr="00CF6BA1">
        <w:rPr>
          <w:rFonts w:ascii="Panton" w:hAnsi="Panton" w:cs="Arial"/>
          <w:sz w:val="22"/>
          <w:szCs w:val="22"/>
        </w:rPr>
        <w:t>.</w:t>
      </w:r>
      <w:r w:rsidR="009C11F5" w:rsidRPr="00CF6BA1">
        <w:rPr>
          <w:rFonts w:ascii="Panton" w:hAnsi="Panton" w:cs="Arial"/>
          <w:sz w:val="22"/>
          <w:szCs w:val="22"/>
        </w:rPr>
        <w:t xml:space="preserve"> L</w:t>
      </w:r>
      <w:r w:rsidR="007D398E" w:rsidRPr="00CF6BA1">
        <w:rPr>
          <w:rFonts w:ascii="Panton" w:hAnsi="Panton" w:cs="Arial"/>
          <w:sz w:val="22"/>
          <w:szCs w:val="22"/>
        </w:rPr>
        <w:t>gs</w:t>
      </w:r>
      <w:r w:rsidR="009C11F5" w:rsidRPr="00CF6BA1">
        <w:rPr>
          <w:rFonts w:ascii="Panton" w:hAnsi="Panton" w:cs="Arial"/>
          <w:sz w:val="22"/>
          <w:szCs w:val="22"/>
        </w:rPr>
        <w:t>.</w:t>
      </w:r>
      <w:r w:rsidR="007D398E" w:rsidRPr="00CF6BA1">
        <w:rPr>
          <w:rFonts w:ascii="Panton" w:hAnsi="Panton" w:cs="Arial"/>
          <w:sz w:val="22"/>
          <w:szCs w:val="22"/>
        </w:rPr>
        <w:t xml:space="preserve"> 231/</w:t>
      </w:r>
      <w:r w:rsidR="001D69B5" w:rsidRPr="00CF6BA1">
        <w:rPr>
          <w:rFonts w:ascii="Panton" w:hAnsi="Panton" w:cs="Arial"/>
          <w:sz w:val="22"/>
          <w:szCs w:val="22"/>
        </w:rPr>
        <w:t>20</w:t>
      </w:r>
      <w:r w:rsidR="007D398E" w:rsidRPr="00CF6BA1">
        <w:rPr>
          <w:rFonts w:ascii="Panton" w:hAnsi="Panton" w:cs="Arial"/>
          <w:sz w:val="22"/>
          <w:szCs w:val="22"/>
        </w:rPr>
        <w:t>01 o comportare rischi di</w:t>
      </w:r>
      <w:r w:rsidR="00DB0617" w:rsidRPr="00CF6BA1">
        <w:rPr>
          <w:rFonts w:ascii="Panton" w:hAnsi="Panton" w:cs="Arial"/>
          <w:sz w:val="22"/>
          <w:szCs w:val="22"/>
        </w:rPr>
        <w:t xml:space="preserve"> responsabilità ai sensi del </w:t>
      </w:r>
      <w:r w:rsidR="007D398E" w:rsidRPr="00CF6BA1">
        <w:rPr>
          <w:rFonts w:ascii="Panton" w:hAnsi="Panton" w:cs="Arial"/>
          <w:sz w:val="22"/>
          <w:szCs w:val="22"/>
        </w:rPr>
        <w:t>Decreto</w:t>
      </w:r>
      <w:r w:rsidR="00C430CB" w:rsidRPr="00CF6BA1">
        <w:rPr>
          <w:rFonts w:ascii="Panton" w:hAnsi="Panton" w:cs="Arial"/>
          <w:sz w:val="22"/>
          <w:szCs w:val="22"/>
        </w:rPr>
        <w:t>;</w:t>
      </w:r>
      <w:r w:rsidR="007D398E" w:rsidRPr="00CF6BA1">
        <w:rPr>
          <w:rFonts w:ascii="Panton" w:hAnsi="Panton" w:cs="Arial"/>
          <w:sz w:val="22"/>
          <w:szCs w:val="22"/>
        </w:rPr>
        <w:t xml:space="preserve"> </w:t>
      </w:r>
      <w:r w:rsidR="00C430CB" w:rsidRPr="00CF6BA1">
        <w:rPr>
          <w:rFonts w:ascii="Panton" w:hAnsi="Panton" w:cs="Arial"/>
          <w:sz w:val="22"/>
          <w:szCs w:val="22"/>
        </w:rPr>
        <w:t>q</w:t>
      </w:r>
      <w:r w:rsidR="007D398E" w:rsidRPr="00CF6BA1">
        <w:rPr>
          <w:rFonts w:ascii="Panton" w:hAnsi="Panton" w:cs="Arial"/>
          <w:sz w:val="22"/>
          <w:szCs w:val="22"/>
        </w:rPr>
        <w:t xml:space="preserve">ualunque responsabile di </w:t>
      </w:r>
      <w:r w:rsidR="00960AFA" w:rsidRPr="00CF6BA1">
        <w:rPr>
          <w:rFonts w:ascii="Panton" w:hAnsi="Panton" w:cs="Arial"/>
          <w:sz w:val="22"/>
          <w:szCs w:val="22"/>
        </w:rPr>
        <w:t>f</w:t>
      </w:r>
      <w:r w:rsidR="007D398E" w:rsidRPr="00CF6BA1">
        <w:rPr>
          <w:rFonts w:ascii="Panton" w:hAnsi="Panton" w:cs="Arial"/>
          <w:sz w:val="22"/>
          <w:szCs w:val="22"/>
        </w:rPr>
        <w:t>unzione che abbia ricevuto segnalazione di tali circostanze da un proprio sottoposto o da un consulente o fornitore inoltra la segnalazione all’</w:t>
      </w:r>
      <w:r w:rsidR="00960AFA" w:rsidRPr="00CF6BA1">
        <w:rPr>
          <w:rFonts w:ascii="Panton" w:hAnsi="Panton" w:cs="Arial"/>
          <w:sz w:val="22"/>
          <w:szCs w:val="22"/>
        </w:rPr>
        <w:t>O</w:t>
      </w:r>
      <w:r w:rsidR="007D398E" w:rsidRPr="00CF6BA1">
        <w:rPr>
          <w:rFonts w:ascii="Panton" w:hAnsi="Panton" w:cs="Arial"/>
          <w:sz w:val="22"/>
          <w:szCs w:val="22"/>
        </w:rPr>
        <w:t xml:space="preserve">rganismo di </w:t>
      </w:r>
      <w:r w:rsidR="009C11F5" w:rsidRPr="00CF6BA1">
        <w:rPr>
          <w:rFonts w:ascii="Panton" w:hAnsi="Panton" w:cs="Arial"/>
          <w:sz w:val="22"/>
          <w:szCs w:val="22"/>
        </w:rPr>
        <w:t>V</w:t>
      </w:r>
      <w:r w:rsidR="007D398E" w:rsidRPr="00CF6BA1">
        <w:rPr>
          <w:rFonts w:ascii="Panton" w:hAnsi="Panton" w:cs="Arial"/>
          <w:sz w:val="22"/>
          <w:szCs w:val="22"/>
        </w:rPr>
        <w:t xml:space="preserve">igilanza conservando copia della mail inoltrata. </w:t>
      </w:r>
      <w:r w:rsidR="00960AFA" w:rsidRPr="00CF6BA1">
        <w:rPr>
          <w:rFonts w:ascii="Panton" w:hAnsi="Panton" w:cs="Arial"/>
          <w:sz w:val="22"/>
          <w:szCs w:val="22"/>
        </w:rPr>
        <w:t>G</w:t>
      </w:r>
      <w:r w:rsidR="00A25894" w:rsidRPr="00CF6BA1">
        <w:rPr>
          <w:rFonts w:ascii="Panton" w:hAnsi="Panton" w:cs="Arial"/>
          <w:sz w:val="22"/>
          <w:szCs w:val="22"/>
        </w:rPr>
        <w:t>li agenti, i consulenti, i collaboratori e i partner commerciali e/o finanziari devono effettuare ogni segnalazione direttamente all'Organismo di Vigilanza o alle Direzioni aziendali preposte</w:t>
      </w:r>
      <w:r w:rsidR="00960AFA" w:rsidRPr="00CF6BA1">
        <w:rPr>
          <w:rFonts w:ascii="Panton" w:hAnsi="Panton" w:cs="Arial"/>
          <w:sz w:val="22"/>
          <w:szCs w:val="22"/>
        </w:rPr>
        <w:t xml:space="preserve"> che cura il conseguente inoltro al suddetto Organismo</w:t>
      </w:r>
      <w:r w:rsidR="00C430CB" w:rsidRPr="00CF6BA1">
        <w:rPr>
          <w:rFonts w:ascii="Panton" w:hAnsi="Panton" w:cs="Arial"/>
          <w:sz w:val="22"/>
          <w:szCs w:val="22"/>
        </w:rPr>
        <w:t>;</w:t>
      </w:r>
    </w:p>
    <w:p w14:paraId="0FAE91D3" w14:textId="77777777" w:rsidR="0083763F" w:rsidRPr="00CF6BA1" w:rsidRDefault="00420489" w:rsidP="00800A8E">
      <w:pPr>
        <w:pStyle w:val="Paragrafoelenco"/>
        <w:numPr>
          <w:ilvl w:val="0"/>
          <w:numId w:val="16"/>
        </w:numPr>
        <w:spacing w:line="360" w:lineRule="auto"/>
        <w:ind w:left="992" w:right="425" w:hanging="357"/>
        <w:contextualSpacing w:val="0"/>
        <w:jc w:val="both"/>
        <w:rPr>
          <w:rFonts w:ascii="Panton" w:hAnsi="Panton" w:cs="Arial"/>
          <w:sz w:val="22"/>
          <w:szCs w:val="22"/>
        </w:rPr>
      </w:pPr>
      <w:r w:rsidRPr="00CF6BA1">
        <w:rPr>
          <w:rFonts w:ascii="Panton" w:hAnsi="Panton" w:cs="Arial"/>
          <w:sz w:val="22"/>
          <w:szCs w:val="22"/>
          <w:u w:val="single"/>
        </w:rPr>
        <w:t>informazioni</w:t>
      </w:r>
      <w:r w:rsidR="007D398E" w:rsidRPr="00CF6BA1">
        <w:rPr>
          <w:rFonts w:ascii="Panton" w:hAnsi="Panton" w:cs="Arial"/>
          <w:sz w:val="22"/>
          <w:szCs w:val="22"/>
          <w:u w:val="single"/>
        </w:rPr>
        <w:t xml:space="preserve"> </w:t>
      </w:r>
      <w:r w:rsidRPr="00CF6BA1">
        <w:rPr>
          <w:rFonts w:ascii="Panton" w:hAnsi="Panton" w:cs="Arial"/>
          <w:i/>
          <w:sz w:val="22"/>
          <w:szCs w:val="22"/>
          <w:u w:val="single"/>
        </w:rPr>
        <w:t>strutturate</w:t>
      </w:r>
      <w:r w:rsidR="007D398E" w:rsidRPr="00CF6BA1">
        <w:rPr>
          <w:rFonts w:ascii="Panton" w:hAnsi="Panton" w:cs="Arial"/>
          <w:i/>
          <w:sz w:val="22"/>
          <w:szCs w:val="22"/>
          <w:u w:val="single"/>
        </w:rPr>
        <w:t xml:space="preserve">, </w:t>
      </w:r>
      <w:r w:rsidRPr="00CF6BA1">
        <w:rPr>
          <w:rFonts w:ascii="Panton" w:hAnsi="Panton" w:cs="Arial"/>
          <w:sz w:val="22"/>
          <w:szCs w:val="22"/>
          <w:u w:val="single"/>
        </w:rPr>
        <w:t xml:space="preserve">ad </w:t>
      </w:r>
      <w:r w:rsidRPr="00CF6BA1">
        <w:rPr>
          <w:rFonts w:ascii="Panton" w:hAnsi="Panton" w:cs="Arial"/>
          <w:i/>
          <w:sz w:val="22"/>
          <w:szCs w:val="22"/>
          <w:u w:val="single"/>
        </w:rPr>
        <w:t>evento</w:t>
      </w:r>
      <w:r w:rsidRPr="00CF6BA1">
        <w:rPr>
          <w:rFonts w:ascii="Panton" w:hAnsi="Panton" w:cs="Arial"/>
          <w:sz w:val="22"/>
          <w:szCs w:val="22"/>
          <w:u w:val="single"/>
        </w:rPr>
        <w:t xml:space="preserve"> o </w:t>
      </w:r>
      <w:r w:rsidRPr="00CF6BA1">
        <w:rPr>
          <w:rFonts w:ascii="Panton" w:hAnsi="Panton" w:cs="Arial"/>
          <w:i/>
          <w:sz w:val="22"/>
          <w:szCs w:val="22"/>
          <w:u w:val="single"/>
        </w:rPr>
        <w:t>periodiche</w:t>
      </w:r>
      <w:r w:rsidR="007D398E" w:rsidRPr="00CF6BA1">
        <w:rPr>
          <w:rFonts w:ascii="Panton" w:hAnsi="Panton" w:cs="Arial"/>
          <w:sz w:val="22"/>
          <w:szCs w:val="22"/>
        </w:rPr>
        <w:t>:</w:t>
      </w:r>
    </w:p>
    <w:p w14:paraId="371D026D" w14:textId="0361C320" w:rsidR="0083763F" w:rsidRPr="00CF6BA1" w:rsidRDefault="000D6CC0" w:rsidP="00C430CB">
      <w:pPr>
        <w:pStyle w:val="Paragrafoelenco"/>
        <w:spacing w:line="360" w:lineRule="auto"/>
        <w:ind w:left="1134" w:right="424"/>
        <w:jc w:val="both"/>
        <w:rPr>
          <w:rFonts w:ascii="Panton" w:hAnsi="Panton" w:cs="Arial"/>
          <w:sz w:val="22"/>
          <w:szCs w:val="22"/>
        </w:rPr>
      </w:pPr>
      <w:r w:rsidRPr="00CF6BA1">
        <w:rPr>
          <w:rFonts w:ascii="Panton" w:hAnsi="Panton" w:cs="Arial"/>
          <w:sz w:val="22"/>
          <w:szCs w:val="22"/>
        </w:rPr>
        <w:t xml:space="preserve">si tratta di informazioni </w:t>
      </w:r>
      <w:r w:rsidR="007F077C" w:rsidRPr="00CF6BA1">
        <w:rPr>
          <w:rFonts w:ascii="Panton" w:hAnsi="Panton" w:cs="Arial"/>
          <w:sz w:val="22"/>
          <w:szCs w:val="22"/>
        </w:rPr>
        <w:t>da</w:t>
      </w:r>
      <w:r w:rsidRPr="00CF6BA1">
        <w:rPr>
          <w:rFonts w:ascii="Panton" w:hAnsi="Panton" w:cs="Arial"/>
          <w:sz w:val="22"/>
          <w:szCs w:val="22"/>
        </w:rPr>
        <w:t xml:space="preserve"> inviare all’OdV a cura di ciascuna funzione aziendale e riferite ai processi sensibili. </w:t>
      </w:r>
      <w:r w:rsidR="001B0CDC" w:rsidRPr="00CF6BA1">
        <w:rPr>
          <w:rFonts w:ascii="Panton" w:hAnsi="Panton" w:cs="Arial"/>
          <w:sz w:val="22"/>
          <w:szCs w:val="22"/>
        </w:rPr>
        <w:t xml:space="preserve">È </w:t>
      </w:r>
      <w:r w:rsidRPr="00CF6BA1">
        <w:rPr>
          <w:rFonts w:ascii="Panton" w:hAnsi="Panton" w:cs="Arial"/>
          <w:sz w:val="22"/>
          <w:szCs w:val="22"/>
        </w:rPr>
        <w:t xml:space="preserve">compito dell’Organismo di Vigilanza definire e periodicamente, </w:t>
      </w:r>
      <w:r w:rsidR="001B0CDC" w:rsidRPr="00CF6BA1">
        <w:rPr>
          <w:rFonts w:ascii="Panton" w:hAnsi="Panton" w:cs="Arial"/>
          <w:sz w:val="22"/>
          <w:szCs w:val="22"/>
        </w:rPr>
        <w:t xml:space="preserve">rivedere, </w:t>
      </w:r>
      <w:r w:rsidRPr="00CF6BA1">
        <w:rPr>
          <w:rFonts w:ascii="Panton" w:hAnsi="Panton" w:cs="Arial"/>
          <w:sz w:val="22"/>
          <w:szCs w:val="22"/>
        </w:rPr>
        <w:t>per ciascun processo sensibile o area di rischi</w:t>
      </w:r>
      <w:r w:rsidR="001B0CDC" w:rsidRPr="00CF6BA1">
        <w:rPr>
          <w:rFonts w:ascii="Panton" w:hAnsi="Panton" w:cs="Arial"/>
          <w:sz w:val="22"/>
          <w:szCs w:val="22"/>
        </w:rPr>
        <w:t>o,</w:t>
      </w:r>
      <w:r w:rsidRPr="00CF6BA1">
        <w:rPr>
          <w:rFonts w:ascii="Panton" w:hAnsi="Panton" w:cs="Arial"/>
          <w:sz w:val="22"/>
          <w:szCs w:val="22"/>
        </w:rPr>
        <w:t xml:space="preserve"> le informazioni necessarie </w:t>
      </w:r>
      <w:r w:rsidR="001B0CDC" w:rsidRPr="00CF6BA1">
        <w:rPr>
          <w:rFonts w:ascii="Panton" w:hAnsi="Panton" w:cs="Arial"/>
          <w:sz w:val="22"/>
          <w:szCs w:val="22"/>
        </w:rPr>
        <w:t>per esercitare i propri compiti;</w:t>
      </w:r>
      <w:r w:rsidR="0083763F" w:rsidRPr="00CF6BA1">
        <w:rPr>
          <w:rFonts w:ascii="Panton" w:hAnsi="Panton" w:cs="Arial"/>
          <w:sz w:val="22"/>
          <w:szCs w:val="22"/>
        </w:rPr>
        <w:t xml:space="preserve"> </w:t>
      </w:r>
      <w:r w:rsidR="009C11F5" w:rsidRPr="00CF6BA1">
        <w:rPr>
          <w:rFonts w:ascii="Panton" w:hAnsi="Panton" w:cs="Arial"/>
          <w:sz w:val="22"/>
          <w:szCs w:val="22"/>
        </w:rPr>
        <w:t>t</w:t>
      </w:r>
      <w:r w:rsidR="0083763F" w:rsidRPr="00CF6BA1">
        <w:rPr>
          <w:rFonts w:ascii="Panton" w:hAnsi="Panton" w:cs="Arial"/>
          <w:sz w:val="22"/>
          <w:szCs w:val="22"/>
        </w:rPr>
        <w:t>ali informazioni possono essere:</w:t>
      </w:r>
    </w:p>
    <w:p w14:paraId="6EF2E0F8" w14:textId="6F91AE5F" w:rsidR="000D6CC0" w:rsidRPr="00CF6BA1" w:rsidRDefault="0083763F" w:rsidP="005510D1">
      <w:pPr>
        <w:pStyle w:val="Paragrafoelenco"/>
        <w:numPr>
          <w:ilvl w:val="0"/>
          <w:numId w:val="1"/>
        </w:numPr>
        <w:spacing w:line="360" w:lineRule="auto"/>
        <w:ind w:left="1560" w:right="424"/>
        <w:jc w:val="both"/>
        <w:rPr>
          <w:rFonts w:ascii="Panton" w:hAnsi="Panton" w:cs="Arial"/>
          <w:sz w:val="22"/>
          <w:szCs w:val="22"/>
        </w:rPr>
      </w:pPr>
      <w:r w:rsidRPr="00CF6BA1">
        <w:rPr>
          <w:rFonts w:ascii="Panton" w:hAnsi="Panton" w:cs="Arial"/>
          <w:i/>
          <w:sz w:val="22"/>
          <w:szCs w:val="22"/>
        </w:rPr>
        <w:t xml:space="preserve">ad evento: </w:t>
      </w:r>
      <w:r w:rsidRPr="00CF6BA1">
        <w:rPr>
          <w:rFonts w:ascii="Panton" w:hAnsi="Panton" w:cs="Arial"/>
          <w:sz w:val="22"/>
          <w:szCs w:val="22"/>
        </w:rPr>
        <w:t>al verificarsi di un dato evento l’informazione deve essere resa all’O</w:t>
      </w:r>
      <w:r w:rsidR="001B0CDC" w:rsidRPr="00CF6BA1">
        <w:rPr>
          <w:rFonts w:ascii="Panton" w:hAnsi="Panton" w:cs="Arial"/>
          <w:sz w:val="22"/>
          <w:szCs w:val="22"/>
        </w:rPr>
        <w:t>d</w:t>
      </w:r>
      <w:r w:rsidRPr="00CF6BA1">
        <w:rPr>
          <w:rFonts w:ascii="Panton" w:hAnsi="Panton" w:cs="Arial"/>
          <w:sz w:val="22"/>
          <w:szCs w:val="22"/>
        </w:rPr>
        <w:t>V (</w:t>
      </w:r>
      <w:r w:rsidRPr="00CF6BA1">
        <w:rPr>
          <w:rFonts w:ascii="Panton" w:hAnsi="Panton" w:cs="Arial"/>
          <w:i/>
          <w:sz w:val="22"/>
          <w:szCs w:val="22"/>
        </w:rPr>
        <w:t>es. avvio di ispezioni da parte di Autorità Esterne, infortunio grave sul lavoro etc…)</w:t>
      </w:r>
      <w:r w:rsidR="001B0CDC" w:rsidRPr="00CF6BA1">
        <w:rPr>
          <w:rFonts w:ascii="Panton" w:hAnsi="Panton" w:cs="Arial"/>
          <w:i/>
          <w:sz w:val="22"/>
          <w:szCs w:val="22"/>
        </w:rPr>
        <w:t>;</w:t>
      </w:r>
    </w:p>
    <w:p w14:paraId="76AD6DF8" w14:textId="192A8236" w:rsidR="0083763F" w:rsidRPr="00CF6BA1" w:rsidRDefault="0083763F" w:rsidP="005510D1">
      <w:pPr>
        <w:pStyle w:val="Paragrafoelenco"/>
        <w:numPr>
          <w:ilvl w:val="0"/>
          <w:numId w:val="1"/>
        </w:numPr>
        <w:spacing w:line="360" w:lineRule="auto"/>
        <w:ind w:left="1560" w:right="424"/>
        <w:jc w:val="both"/>
        <w:rPr>
          <w:rFonts w:ascii="Panton" w:hAnsi="Panton" w:cs="Arial"/>
          <w:sz w:val="22"/>
          <w:szCs w:val="22"/>
        </w:rPr>
      </w:pPr>
      <w:r w:rsidRPr="00CF6BA1">
        <w:rPr>
          <w:rFonts w:ascii="Panton" w:hAnsi="Panton" w:cs="Arial"/>
          <w:i/>
          <w:sz w:val="22"/>
          <w:szCs w:val="22"/>
        </w:rPr>
        <w:t>periodiche</w:t>
      </w:r>
      <w:r w:rsidRPr="00CF6BA1">
        <w:rPr>
          <w:rFonts w:ascii="Panton" w:hAnsi="Panton" w:cs="Arial"/>
          <w:sz w:val="22"/>
          <w:szCs w:val="22"/>
        </w:rPr>
        <w:t>: con cadenza periodica (mensile, trimestrale, semestrale, annuale) vengono trasmessi dati aggregati all’OdV relativi a determinati eventi o operazioni (</w:t>
      </w:r>
      <w:r w:rsidRPr="00CF6BA1">
        <w:rPr>
          <w:rFonts w:ascii="Panton" w:hAnsi="Panton" w:cs="Arial"/>
          <w:i/>
          <w:sz w:val="22"/>
          <w:szCs w:val="22"/>
        </w:rPr>
        <w:t xml:space="preserve">es. mancati infortuni sul lavoro, nuovi fornitori inseriti in anagrafica, acquisti per importi superiori a </w:t>
      </w:r>
      <w:r w:rsidR="001B0CDC" w:rsidRPr="00CF6BA1">
        <w:rPr>
          <w:rFonts w:ascii="Panton" w:hAnsi="Panton" w:cs="Arial"/>
          <w:i/>
          <w:sz w:val="22"/>
          <w:szCs w:val="22"/>
        </w:rPr>
        <w:t>una cifra definita</w:t>
      </w:r>
      <w:r w:rsidRPr="00CF6BA1">
        <w:rPr>
          <w:rFonts w:ascii="Panton" w:hAnsi="Panton" w:cs="Arial"/>
          <w:i/>
          <w:sz w:val="22"/>
          <w:szCs w:val="22"/>
        </w:rPr>
        <w:t>).</w:t>
      </w:r>
      <w:r w:rsidR="001B0CDC" w:rsidRPr="00CF6BA1">
        <w:rPr>
          <w:rFonts w:ascii="Panton" w:hAnsi="Panton" w:cs="Arial"/>
          <w:sz w:val="22"/>
          <w:szCs w:val="22"/>
        </w:rPr>
        <w:t xml:space="preserve"> È nell’ambito di questa categoria di flussi che l’OdV valuta i controlli posti in essere dal </w:t>
      </w:r>
      <w:r w:rsidR="001B0CDC" w:rsidRPr="00CF6BA1">
        <w:rPr>
          <w:rFonts w:ascii="Panton" w:hAnsi="Panton" w:cs="Arial"/>
          <w:i/>
          <w:iCs/>
          <w:sz w:val="22"/>
          <w:szCs w:val="22"/>
        </w:rPr>
        <w:t>management</w:t>
      </w:r>
      <w:r w:rsidR="001B0CDC" w:rsidRPr="00CF6BA1">
        <w:rPr>
          <w:rFonts w:ascii="Panton" w:hAnsi="Panton" w:cs="Arial"/>
          <w:sz w:val="22"/>
          <w:szCs w:val="22"/>
        </w:rPr>
        <w:t xml:space="preserve"> operativo. </w:t>
      </w:r>
    </w:p>
    <w:p w14:paraId="79EEC3D1" w14:textId="5824D5F7" w:rsidR="00653509" w:rsidRPr="00CF6BA1" w:rsidRDefault="001B0CDC" w:rsidP="001B0CDC">
      <w:pPr>
        <w:spacing w:before="120" w:line="360" w:lineRule="auto"/>
        <w:ind w:left="567" w:right="425"/>
        <w:jc w:val="both"/>
        <w:rPr>
          <w:rFonts w:ascii="Panton" w:hAnsi="Panton" w:cs="Arial"/>
          <w:sz w:val="22"/>
          <w:szCs w:val="22"/>
        </w:rPr>
      </w:pPr>
      <w:r w:rsidRPr="00CF6BA1">
        <w:rPr>
          <w:rFonts w:ascii="Panton" w:hAnsi="Panton" w:cs="Arial"/>
          <w:sz w:val="22"/>
          <w:szCs w:val="22"/>
        </w:rPr>
        <w:t>L</w:t>
      </w:r>
      <w:r w:rsidR="00A25894" w:rsidRPr="00CF6BA1">
        <w:rPr>
          <w:rFonts w:ascii="Panton" w:hAnsi="Panton" w:cs="Arial"/>
          <w:sz w:val="22"/>
          <w:szCs w:val="22"/>
        </w:rPr>
        <w:t xml:space="preserve">’Organismo di </w:t>
      </w:r>
      <w:r w:rsidR="009C11F5" w:rsidRPr="00CF6BA1">
        <w:rPr>
          <w:rFonts w:ascii="Panton" w:hAnsi="Panton" w:cs="Arial"/>
          <w:sz w:val="22"/>
          <w:szCs w:val="22"/>
        </w:rPr>
        <w:t>V</w:t>
      </w:r>
      <w:r w:rsidR="00A25894" w:rsidRPr="00CF6BA1">
        <w:rPr>
          <w:rFonts w:ascii="Panton" w:hAnsi="Panton" w:cs="Arial"/>
          <w:sz w:val="22"/>
          <w:szCs w:val="22"/>
        </w:rPr>
        <w:t xml:space="preserve">igilanza valuta le segnalazioni ricevute definendo i provvedimenti </w:t>
      </w:r>
      <w:r w:rsidRPr="00CF6BA1">
        <w:rPr>
          <w:rFonts w:ascii="Panton" w:hAnsi="Panton" w:cs="Arial"/>
          <w:sz w:val="22"/>
          <w:szCs w:val="22"/>
        </w:rPr>
        <w:t>che ritiene debbano conseguirne</w:t>
      </w:r>
      <w:r w:rsidR="00A25894" w:rsidRPr="00CF6BA1">
        <w:rPr>
          <w:rFonts w:ascii="Panton" w:hAnsi="Panton" w:cs="Arial"/>
          <w:sz w:val="22"/>
          <w:szCs w:val="22"/>
        </w:rPr>
        <w:t>.</w:t>
      </w:r>
      <w:r w:rsidRPr="00CF6BA1">
        <w:rPr>
          <w:rFonts w:ascii="Panton" w:hAnsi="Panton" w:cs="Arial"/>
          <w:sz w:val="22"/>
          <w:szCs w:val="22"/>
        </w:rPr>
        <w:t xml:space="preserve"> </w:t>
      </w:r>
    </w:p>
    <w:p w14:paraId="73CC0A36" w14:textId="5F605967" w:rsidR="00334BEA" w:rsidRPr="00CF6BA1" w:rsidRDefault="00402CF1" w:rsidP="00334BEA">
      <w:pPr>
        <w:spacing w:before="120" w:line="360" w:lineRule="auto"/>
        <w:ind w:left="567" w:right="425"/>
        <w:jc w:val="both"/>
        <w:rPr>
          <w:rFonts w:ascii="Panton" w:hAnsi="Panton" w:cs="Arial"/>
          <w:sz w:val="22"/>
          <w:szCs w:val="22"/>
        </w:rPr>
      </w:pPr>
      <w:r w:rsidRPr="00CF6BA1">
        <w:rPr>
          <w:rFonts w:ascii="Panton" w:hAnsi="Panton" w:cs="Arial"/>
          <w:sz w:val="22"/>
          <w:szCs w:val="22"/>
        </w:rPr>
        <w:t xml:space="preserve">Occorre sottolineare che l’obbligo di informazione su comportamenti contrari al Modello rientra nel dovere di diligenza e obbligo di fedeltà del dipendente sanciti dagli artt. 2104 e 2105 del </w:t>
      </w:r>
      <w:r w:rsidR="00D22247" w:rsidRPr="00CF6BA1">
        <w:rPr>
          <w:rFonts w:ascii="Panton" w:hAnsi="Panton" w:cs="Arial"/>
          <w:sz w:val="22"/>
          <w:szCs w:val="22"/>
        </w:rPr>
        <w:t>Codice civile</w:t>
      </w:r>
      <w:r w:rsidRPr="00CF6BA1">
        <w:rPr>
          <w:rFonts w:ascii="Panton" w:hAnsi="Panton" w:cs="Arial"/>
          <w:sz w:val="22"/>
          <w:szCs w:val="22"/>
        </w:rPr>
        <w:t xml:space="preserve">. </w:t>
      </w:r>
      <w:r w:rsidR="00002959" w:rsidRPr="00CF6BA1">
        <w:rPr>
          <w:rFonts w:ascii="Panton" w:hAnsi="Panton" w:cs="Arial"/>
          <w:sz w:val="22"/>
          <w:szCs w:val="22"/>
        </w:rPr>
        <w:t xml:space="preserve">Il sistema disciplinare, cui è dedicato specifico capitolo del presente Modello, prevede misure deterrenti contro ogni informativa impropria, sia in termini di </w:t>
      </w:r>
      <w:r w:rsidR="00002959" w:rsidRPr="00CF6BA1">
        <w:rPr>
          <w:rFonts w:ascii="Panton" w:hAnsi="Panton" w:cs="Arial"/>
          <w:sz w:val="22"/>
          <w:szCs w:val="22"/>
        </w:rPr>
        <w:lastRenderedPageBreak/>
        <w:t>contenuti che di forma</w:t>
      </w:r>
      <w:r w:rsidR="000021F5" w:rsidRPr="00CF6BA1">
        <w:rPr>
          <w:rFonts w:ascii="Panton" w:hAnsi="Panton" w:cs="Arial"/>
          <w:sz w:val="22"/>
          <w:szCs w:val="22"/>
        </w:rPr>
        <w:t>,</w:t>
      </w:r>
      <w:r w:rsidR="00002959" w:rsidRPr="00CF6BA1">
        <w:rPr>
          <w:rFonts w:ascii="Panton" w:hAnsi="Panton" w:cs="Arial"/>
          <w:sz w:val="22"/>
          <w:szCs w:val="22"/>
        </w:rPr>
        <w:t xml:space="preserve"> </w:t>
      </w:r>
      <w:r w:rsidR="000021F5" w:rsidRPr="00CF6BA1">
        <w:rPr>
          <w:rFonts w:ascii="Panton" w:hAnsi="Panton" w:cs="Arial"/>
          <w:sz w:val="22"/>
          <w:szCs w:val="22"/>
        </w:rPr>
        <w:t>f</w:t>
      </w:r>
      <w:r w:rsidR="00002959" w:rsidRPr="00CF6BA1">
        <w:rPr>
          <w:rFonts w:ascii="Panton" w:hAnsi="Panton" w:cs="Arial"/>
          <w:sz w:val="22"/>
          <w:szCs w:val="22"/>
        </w:rPr>
        <w:t xml:space="preserve">erma </w:t>
      </w:r>
      <w:r w:rsidR="000021F5" w:rsidRPr="00CF6BA1">
        <w:rPr>
          <w:rFonts w:ascii="Panton" w:hAnsi="Panton" w:cs="Arial"/>
          <w:sz w:val="22"/>
          <w:szCs w:val="22"/>
        </w:rPr>
        <w:t xml:space="preserve">restando </w:t>
      </w:r>
      <w:r w:rsidR="00002959" w:rsidRPr="00CF6BA1">
        <w:rPr>
          <w:rFonts w:ascii="Panton" w:hAnsi="Panton" w:cs="Arial"/>
          <w:sz w:val="22"/>
          <w:szCs w:val="22"/>
        </w:rPr>
        <w:t xml:space="preserve">la tutela dei dipendenti che segnalano le violazioni come articolatamente descritto nel capitolo dedicato al </w:t>
      </w:r>
      <w:r w:rsidR="002B10B9">
        <w:rPr>
          <w:rFonts w:ascii="Panton" w:hAnsi="Panton" w:cs="Arial"/>
          <w:i/>
          <w:sz w:val="22"/>
          <w:szCs w:val="22"/>
        </w:rPr>
        <w:t>W</w:t>
      </w:r>
      <w:r w:rsidR="00002959" w:rsidRPr="00CF6BA1">
        <w:rPr>
          <w:rFonts w:ascii="Panton" w:hAnsi="Panton" w:cs="Arial"/>
          <w:i/>
          <w:sz w:val="22"/>
          <w:szCs w:val="22"/>
        </w:rPr>
        <w:t>histleblowing</w:t>
      </w:r>
      <w:r w:rsidR="00002959" w:rsidRPr="00CF6BA1">
        <w:rPr>
          <w:rFonts w:ascii="Panton" w:hAnsi="Panton" w:cs="Arial"/>
          <w:sz w:val="22"/>
          <w:szCs w:val="22"/>
        </w:rPr>
        <w:t xml:space="preserve">. </w:t>
      </w:r>
    </w:p>
    <w:p w14:paraId="48C3A5A5" w14:textId="102BA718" w:rsidR="00A25894" w:rsidRPr="00CF6BA1" w:rsidRDefault="0227E9A0" w:rsidP="00CF6BA1">
      <w:pPr>
        <w:pStyle w:val="Titolo2"/>
      </w:pPr>
      <w:bookmarkStart w:id="138" w:name="_Toc86742819"/>
      <w:bookmarkStart w:id="139" w:name="_Toc86742992"/>
      <w:bookmarkStart w:id="140" w:name="_Toc86745262"/>
      <w:bookmarkStart w:id="141" w:name="_Toc86745862"/>
      <w:bookmarkStart w:id="142" w:name="_Toc94791073"/>
      <w:bookmarkStart w:id="143" w:name="_Toc94791626"/>
      <w:bookmarkStart w:id="144" w:name="_Toc94791683"/>
      <w:bookmarkStart w:id="145" w:name="_Toc95363209"/>
      <w:bookmarkStart w:id="146" w:name="_Toc110000259"/>
      <w:bookmarkStart w:id="147" w:name="_Toc126524760"/>
      <w:bookmarkStart w:id="148" w:name="_Toc126922779"/>
      <w:bookmarkStart w:id="149" w:name="_Toc129794277"/>
      <w:bookmarkStart w:id="150" w:name="_Toc86742827"/>
      <w:bookmarkStart w:id="151" w:name="_Toc86743000"/>
      <w:bookmarkStart w:id="152" w:name="_Toc86745270"/>
      <w:bookmarkStart w:id="153" w:name="_Toc86745870"/>
      <w:bookmarkStart w:id="154" w:name="_Toc94791081"/>
      <w:bookmarkStart w:id="155" w:name="_Toc94791634"/>
      <w:bookmarkStart w:id="156" w:name="_Toc94791691"/>
      <w:bookmarkStart w:id="157" w:name="_Toc95363217"/>
      <w:bookmarkStart w:id="158" w:name="_Toc110000267"/>
      <w:bookmarkStart w:id="159" w:name="_Toc126524768"/>
      <w:bookmarkStart w:id="160" w:name="_Toc126922787"/>
      <w:bookmarkStart w:id="161" w:name="_Toc129794285"/>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r w:rsidRPr="00CF6BA1">
        <w:t xml:space="preserve"> </w:t>
      </w:r>
      <w:bookmarkStart w:id="162" w:name="_Toc184722858"/>
      <w:r w:rsidRPr="00CF6BA1">
        <w:t>Raccolta e conservazione delle informazioni</w:t>
      </w:r>
      <w:bookmarkEnd w:id="162"/>
    </w:p>
    <w:p w14:paraId="14B68B14" w14:textId="61A0E39E" w:rsidR="007C6AF8" w:rsidRPr="00CF6BA1" w:rsidRDefault="00A25894" w:rsidP="00222A68">
      <w:pPr>
        <w:spacing w:before="240" w:line="360" w:lineRule="auto"/>
        <w:ind w:left="567" w:right="565"/>
        <w:jc w:val="both"/>
        <w:rPr>
          <w:rFonts w:ascii="Panton" w:hAnsi="Panton" w:cs="Arial"/>
          <w:sz w:val="22"/>
          <w:szCs w:val="22"/>
        </w:rPr>
      </w:pPr>
      <w:r w:rsidRPr="00CF6BA1">
        <w:rPr>
          <w:rFonts w:ascii="Panton" w:hAnsi="Panton" w:cs="Arial"/>
          <w:sz w:val="22"/>
          <w:szCs w:val="22"/>
        </w:rPr>
        <w:t>Ogni informazione, segnalazione, reportistica previsti nel Modello sono conservati dall'O</w:t>
      </w:r>
      <w:r w:rsidR="00222A68" w:rsidRPr="00CF6BA1">
        <w:rPr>
          <w:rFonts w:ascii="Panton" w:hAnsi="Panton" w:cs="Arial"/>
          <w:sz w:val="22"/>
          <w:szCs w:val="22"/>
        </w:rPr>
        <w:t xml:space="preserve">dV </w:t>
      </w:r>
      <w:r w:rsidRPr="00CF6BA1">
        <w:rPr>
          <w:rFonts w:ascii="Panton" w:hAnsi="Panton" w:cs="Arial"/>
          <w:sz w:val="22"/>
          <w:szCs w:val="22"/>
        </w:rPr>
        <w:t>in un apposito archivio inf</w:t>
      </w:r>
      <w:r w:rsidR="00222A68" w:rsidRPr="00CF6BA1">
        <w:rPr>
          <w:rFonts w:ascii="Panton" w:hAnsi="Panton" w:cs="Arial"/>
          <w:sz w:val="22"/>
          <w:szCs w:val="22"/>
        </w:rPr>
        <w:t xml:space="preserve">ormatico </w:t>
      </w:r>
      <w:r w:rsidRPr="00CF6BA1">
        <w:rPr>
          <w:rFonts w:ascii="Panton" w:hAnsi="Panton" w:cs="Arial"/>
          <w:sz w:val="22"/>
          <w:szCs w:val="22"/>
        </w:rPr>
        <w:t>o cartaceo</w:t>
      </w:r>
      <w:r w:rsidR="00E4485E" w:rsidRPr="00CF6BA1">
        <w:rPr>
          <w:rFonts w:ascii="Panton" w:hAnsi="Panton" w:cs="Arial"/>
          <w:sz w:val="22"/>
          <w:szCs w:val="22"/>
        </w:rPr>
        <w:t xml:space="preserve"> con il su</w:t>
      </w:r>
      <w:r w:rsidR="00222A68" w:rsidRPr="00CF6BA1">
        <w:rPr>
          <w:rFonts w:ascii="Panton" w:hAnsi="Panton" w:cs="Arial"/>
          <w:sz w:val="22"/>
          <w:szCs w:val="22"/>
        </w:rPr>
        <w:t>pporto della funzione aziendale individuata come referente interno dell’Organismo.</w:t>
      </w:r>
    </w:p>
    <w:p w14:paraId="017D34BA" w14:textId="345F5B88" w:rsidR="00456FDA" w:rsidRPr="00CF6BA1" w:rsidRDefault="00FA6E01" w:rsidP="00334BEA">
      <w:pPr>
        <w:spacing w:line="360" w:lineRule="auto"/>
        <w:ind w:left="567" w:right="424"/>
        <w:jc w:val="both"/>
        <w:rPr>
          <w:rFonts w:ascii="Panton" w:hAnsi="Panton" w:cs="Arial"/>
          <w:sz w:val="22"/>
          <w:szCs w:val="22"/>
        </w:rPr>
      </w:pPr>
      <w:r w:rsidRPr="00CF6BA1">
        <w:rPr>
          <w:rFonts w:ascii="Panton" w:hAnsi="Panton" w:cs="Arial"/>
          <w:sz w:val="22"/>
          <w:szCs w:val="22"/>
        </w:rPr>
        <w:t>C</w:t>
      </w:r>
      <w:r w:rsidR="00456FDA" w:rsidRPr="00CF6BA1">
        <w:rPr>
          <w:rFonts w:ascii="Panton" w:hAnsi="Panton" w:cs="Arial"/>
          <w:sz w:val="22"/>
          <w:szCs w:val="22"/>
        </w:rPr>
        <w:t>on l’atto di nomina i componenti interni sono nominati incaricati del trattamento ed i membri esterni Responsabil</w:t>
      </w:r>
      <w:r w:rsidR="003C2448" w:rsidRPr="00CF6BA1">
        <w:rPr>
          <w:rFonts w:ascii="Panton" w:hAnsi="Panton" w:cs="Arial"/>
          <w:sz w:val="22"/>
          <w:szCs w:val="22"/>
        </w:rPr>
        <w:t>i</w:t>
      </w:r>
      <w:r w:rsidR="00456FDA" w:rsidRPr="00CF6BA1">
        <w:rPr>
          <w:rFonts w:ascii="Panton" w:hAnsi="Panton" w:cs="Arial"/>
          <w:sz w:val="22"/>
          <w:szCs w:val="22"/>
        </w:rPr>
        <w:t xml:space="preserve"> esterni del Trattamento</w:t>
      </w:r>
      <w:r w:rsidRPr="00CF6BA1">
        <w:rPr>
          <w:rFonts w:ascii="Panton" w:hAnsi="Panton" w:cs="Arial"/>
          <w:sz w:val="22"/>
          <w:szCs w:val="22"/>
        </w:rPr>
        <w:t xml:space="preserve"> secondo quanto previsto dal GDPR</w:t>
      </w:r>
      <w:r w:rsidR="00456FDA" w:rsidRPr="00CF6BA1">
        <w:rPr>
          <w:rFonts w:ascii="Panton" w:hAnsi="Panton" w:cs="Arial"/>
          <w:sz w:val="22"/>
          <w:szCs w:val="22"/>
        </w:rPr>
        <w:t xml:space="preserve">. </w:t>
      </w:r>
    </w:p>
    <w:p w14:paraId="5D55C1C4" w14:textId="596B37FC" w:rsidR="00AF7BCB" w:rsidRPr="00CF6BA1" w:rsidRDefault="009B5A33" w:rsidP="00526893">
      <w:pPr>
        <w:pStyle w:val="Titolo1"/>
        <w:numPr>
          <w:ilvl w:val="0"/>
          <w:numId w:val="31"/>
        </w:numPr>
        <w:jc w:val="both"/>
        <w:rPr>
          <w:rFonts w:ascii="Panton" w:hAnsi="Panton"/>
          <w:b w:val="0"/>
          <w:bCs w:val="0"/>
        </w:rPr>
      </w:pPr>
      <w:bookmarkStart w:id="163" w:name="_Toc184722859"/>
      <w:r w:rsidRPr="00CF6BA1">
        <w:rPr>
          <w:rFonts w:ascii="Panton" w:hAnsi="Panton"/>
          <w:b w:val="0"/>
          <w:bCs w:val="0"/>
        </w:rPr>
        <w:t xml:space="preserve">DISCIPLINA DELLE </w:t>
      </w:r>
      <w:r w:rsidR="00334BEA" w:rsidRPr="00CF6BA1">
        <w:rPr>
          <w:rFonts w:ascii="Panton" w:hAnsi="Panton"/>
          <w:b w:val="0"/>
          <w:bCs w:val="0"/>
        </w:rPr>
        <w:t xml:space="preserve">SEGNALAZIONI AI SENSI </w:t>
      </w:r>
      <w:r w:rsidR="00026643" w:rsidRPr="00CF6BA1">
        <w:rPr>
          <w:rFonts w:ascii="Panton" w:hAnsi="Panton"/>
          <w:b w:val="0"/>
          <w:bCs w:val="0"/>
        </w:rPr>
        <w:t xml:space="preserve">DEL DECRETO LEGISLTATIVO 24/2023 </w:t>
      </w:r>
      <w:r w:rsidR="00334BEA" w:rsidRPr="00CF6BA1">
        <w:rPr>
          <w:rFonts w:ascii="Panton" w:hAnsi="Panton"/>
          <w:b w:val="0"/>
          <w:bCs w:val="0"/>
        </w:rPr>
        <w:t>(WHISTLEBLOWING)</w:t>
      </w:r>
      <w:bookmarkEnd w:id="163"/>
    </w:p>
    <w:p w14:paraId="16FE3DA4" w14:textId="77777777" w:rsidR="00526893" w:rsidRPr="00CF6BA1" w:rsidRDefault="00526893" w:rsidP="00026643">
      <w:pPr>
        <w:pStyle w:val="Paragrafoelenco"/>
        <w:spacing w:after="200" w:line="360" w:lineRule="auto"/>
        <w:ind w:left="567" w:right="424"/>
        <w:jc w:val="both"/>
        <w:rPr>
          <w:rFonts w:ascii="Panton" w:hAnsi="Panton" w:cs="Arial"/>
          <w:sz w:val="22"/>
          <w:szCs w:val="22"/>
        </w:rPr>
      </w:pPr>
    </w:p>
    <w:p w14:paraId="54CDCF16" w14:textId="40D8A2C6" w:rsidR="00026643" w:rsidRPr="00CF6BA1" w:rsidRDefault="00026643" w:rsidP="00026643">
      <w:pPr>
        <w:pStyle w:val="Paragrafoelenco"/>
        <w:spacing w:after="200" w:line="360" w:lineRule="auto"/>
        <w:ind w:left="567" w:right="424"/>
        <w:jc w:val="both"/>
        <w:rPr>
          <w:rFonts w:ascii="Panton" w:hAnsi="Panton" w:cs="Arial"/>
          <w:sz w:val="22"/>
          <w:szCs w:val="22"/>
        </w:rPr>
      </w:pPr>
      <w:r w:rsidRPr="00CF6BA1">
        <w:rPr>
          <w:rFonts w:ascii="Panton" w:hAnsi="Panton" w:cs="Arial"/>
          <w:sz w:val="22"/>
          <w:szCs w:val="22"/>
        </w:rPr>
        <w:t xml:space="preserve">Il comma 2 bis del D. Lgs. 231/2001, recependo le modifiche normative introdotte con il </w:t>
      </w:r>
      <w:r w:rsidR="002B10B9">
        <w:rPr>
          <w:rFonts w:ascii="Panton" w:hAnsi="Panton" w:cs="Arial"/>
          <w:sz w:val="22"/>
          <w:szCs w:val="22"/>
        </w:rPr>
        <w:t>D</w:t>
      </w:r>
      <w:r w:rsidRPr="00CF6BA1">
        <w:rPr>
          <w:rFonts w:ascii="Panton" w:hAnsi="Panton" w:cs="Arial"/>
          <w:sz w:val="22"/>
          <w:szCs w:val="22"/>
        </w:rPr>
        <w:t xml:space="preserve">ecreto </w:t>
      </w:r>
      <w:r w:rsidR="002B10B9">
        <w:rPr>
          <w:rFonts w:ascii="Panton" w:hAnsi="Panton" w:cs="Arial"/>
          <w:sz w:val="22"/>
          <w:szCs w:val="22"/>
        </w:rPr>
        <w:t>L</w:t>
      </w:r>
      <w:r w:rsidRPr="00CF6BA1">
        <w:rPr>
          <w:rFonts w:ascii="Panton" w:hAnsi="Panton" w:cs="Arial"/>
          <w:sz w:val="22"/>
          <w:szCs w:val="22"/>
        </w:rPr>
        <w:t>egislativo n. 24 del 10.3.2023, ha stabilito che il modello di organizzazione e di gestione debba prevedere i canali di segnalazione interna, oltre al divieto di ritorsione nei confronti del segnalante e ad un sistema disciplinare idoneo a sanzionare il mancato rispetto delle misure indicate nel Modello.</w:t>
      </w:r>
    </w:p>
    <w:p w14:paraId="35E746E5" w14:textId="202F43C3" w:rsidR="00773E06" w:rsidRPr="00CF6BA1" w:rsidRDefault="00526893" w:rsidP="00CF6BA1">
      <w:pPr>
        <w:pStyle w:val="Titolo2"/>
      </w:pPr>
      <w:bookmarkStart w:id="164" w:name="_Toc86742830"/>
      <w:bookmarkStart w:id="165" w:name="_Toc86743003"/>
      <w:bookmarkStart w:id="166" w:name="_Toc86745273"/>
      <w:bookmarkStart w:id="167" w:name="_Toc86745873"/>
      <w:bookmarkStart w:id="168" w:name="_Toc94791084"/>
      <w:bookmarkStart w:id="169" w:name="_Toc94791637"/>
      <w:bookmarkStart w:id="170" w:name="_Toc94791694"/>
      <w:bookmarkStart w:id="171" w:name="_Toc95363220"/>
      <w:bookmarkStart w:id="172" w:name="_Toc110000270"/>
      <w:bookmarkStart w:id="173" w:name="_Toc126524771"/>
      <w:bookmarkStart w:id="174" w:name="_Toc126922790"/>
      <w:bookmarkStart w:id="175" w:name="_Toc129794288"/>
      <w:bookmarkEnd w:id="164"/>
      <w:bookmarkEnd w:id="165"/>
      <w:bookmarkEnd w:id="166"/>
      <w:bookmarkEnd w:id="167"/>
      <w:bookmarkEnd w:id="168"/>
      <w:bookmarkEnd w:id="169"/>
      <w:bookmarkEnd w:id="170"/>
      <w:bookmarkEnd w:id="171"/>
      <w:bookmarkEnd w:id="172"/>
      <w:bookmarkEnd w:id="173"/>
      <w:bookmarkEnd w:id="174"/>
      <w:bookmarkEnd w:id="175"/>
      <w:r w:rsidRPr="00CF6BA1">
        <w:t xml:space="preserve"> </w:t>
      </w:r>
      <w:bookmarkStart w:id="176" w:name="_Toc184722860"/>
      <w:r w:rsidRPr="00CF6BA1">
        <w:t>Canale di</w:t>
      </w:r>
      <w:r w:rsidR="0227E9A0" w:rsidRPr="00CF6BA1">
        <w:t xml:space="preserve"> segnalazione</w:t>
      </w:r>
      <w:r w:rsidRPr="00CF6BA1">
        <w:t xml:space="preserve"> interno</w:t>
      </w:r>
      <w:bookmarkEnd w:id="176"/>
    </w:p>
    <w:p w14:paraId="02B1108E" w14:textId="1374114E" w:rsidR="00526893" w:rsidRPr="00CF6BA1" w:rsidRDefault="00526893" w:rsidP="009B5A33">
      <w:pPr>
        <w:pStyle w:val="Paragrafoelenco"/>
        <w:spacing w:after="200" w:line="360" w:lineRule="auto"/>
        <w:ind w:left="567" w:right="424"/>
        <w:jc w:val="both"/>
        <w:rPr>
          <w:rFonts w:ascii="Panton" w:hAnsi="Panton" w:cs="Arial"/>
          <w:sz w:val="22"/>
          <w:szCs w:val="22"/>
        </w:rPr>
      </w:pPr>
      <w:r w:rsidRPr="00CF6BA1">
        <w:rPr>
          <w:rFonts w:ascii="Panton" w:hAnsi="Panton" w:cs="Arial"/>
          <w:sz w:val="22"/>
          <w:szCs w:val="22"/>
        </w:rPr>
        <w:t xml:space="preserve">A seguito dell’introduzione del D. Lgs. n. 24/2023, </w:t>
      </w:r>
      <w:r w:rsidR="009C4CAA" w:rsidRPr="00CF6BA1">
        <w:rPr>
          <w:rFonts w:ascii="Panton" w:hAnsi="Panton" w:cs="Arial"/>
          <w:sz w:val="22"/>
          <w:szCs w:val="22"/>
        </w:rPr>
        <w:t>Micronfilter</w:t>
      </w:r>
      <w:r w:rsidRPr="00CF6BA1">
        <w:rPr>
          <w:rFonts w:ascii="Panton" w:hAnsi="Panton" w:cs="Arial"/>
          <w:sz w:val="22"/>
          <w:szCs w:val="22"/>
        </w:rPr>
        <w:t xml:space="preserve"> ha adottato un canale di segnalazione interno che permette la segnalazione tempestiva all’OdV di qualsiasi notizia riguardante possibili violazioni a norme di legge o aziendali o comunque di natura illecita o costituenti un atto contrario al Codice </w:t>
      </w:r>
      <w:r w:rsidR="002B10B9">
        <w:rPr>
          <w:rFonts w:ascii="Panton" w:hAnsi="Panton" w:cs="Arial"/>
          <w:sz w:val="22"/>
          <w:szCs w:val="22"/>
        </w:rPr>
        <w:t>E</w:t>
      </w:r>
      <w:r w:rsidRPr="00CF6BA1">
        <w:rPr>
          <w:rFonts w:ascii="Panton" w:hAnsi="Panton" w:cs="Arial"/>
          <w:sz w:val="22"/>
          <w:szCs w:val="22"/>
        </w:rPr>
        <w:t xml:space="preserve">tico. </w:t>
      </w:r>
    </w:p>
    <w:p w14:paraId="511BB05C" w14:textId="4CF1E06C" w:rsidR="00526893" w:rsidRPr="00CF6BA1" w:rsidRDefault="00A52486" w:rsidP="009B5A33">
      <w:pPr>
        <w:pStyle w:val="Paragrafoelenco"/>
        <w:spacing w:after="200" w:line="360" w:lineRule="auto"/>
        <w:ind w:left="567" w:right="424"/>
        <w:jc w:val="both"/>
        <w:rPr>
          <w:rFonts w:ascii="Panton" w:hAnsi="Panton" w:cs="Arial"/>
          <w:sz w:val="22"/>
          <w:szCs w:val="22"/>
        </w:rPr>
      </w:pPr>
      <w:r w:rsidRPr="00CF6BA1">
        <w:rPr>
          <w:rFonts w:ascii="Panton" w:hAnsi="Panton" w:cs="Arial"/>
          <w:sz w:val="22"/>
          <w:szCs w:val="22"/>
        </w:rPr>
        <w:t xml:space="preserve">Micronfilter </w:t>
      </w:r>
      <w:r w:rsidR="002B10B9">
        <w:rPr>
          <w:rFonts w:ascii="Panton" w:hAnsi="Panton" w:cs="Arial"/>
          <w:sz w:val="22"/>
          <w:szCs w:val="22"/>
        </w:rPr>
        <w:t>S</w:t>
      </w:r>
      <w:r w:rsidRPr="00CF6BA1">
        <w:rPr>
          <w:rFonts w:ascii="Panton" w:hAnsi="Panton" w:cs="Arial"/>
          <w:sz w:val="22"/>
          <w:szCs w:val="22"/>
        </w:rPr>
        <w:t>.r.l.</w:t>
      </w:r>
      <w:r w:rsidR="00526893" w:rsidRPr="00CF6BA1">
        <w:rPr>
          <w:rFonts w:ascii="Panton" w:hAnsi="Panton" w:cs="Arial"/>
          <w:sz w:val="22"/>
          <w:szCs w:val="22"/>
        </w:rPr>
        <w:t xml:space="preserve"> tutela i dipendenti che effettuano le Segnalazioni di illecito. (rif. art. 6, commi 2 bis -del D.</w:t>
      </w:r>
      <w:r w:rsidR="002B10B9">
        <w:rPr>
          <w:rFonts w:ascii="Panton" w:hAnsi="Panton" w:cs="Arial"/>
          <w:sz w:val="22"/>
          <w:szCs w:val="22"/>
        </w:rPr>
        <w:t>L</w:t>
      </w:r>
      <w:r w:rsidR="00526893" w:rsidRPr="00CF6BA1">
        <w:rPr>
          <w:rFonts w:ascii="Panton" w:hAnsi="Panton" w:cs="Arial"/>
          <w:sz w:val="22"/>
          <w:szCs w:val="22"/>
        </w:rPr>
        <w:t xml:space="preserve">gs. 231/2001 che disciplina il “Whistleblowing 231”); è pertanto dovere del destinatario della segnalazione adottare ogni misura volta ad assicurare la riservatezza dell’identità del segnalante e la protezione dei dati del segnalato e di terzi, fatti salvi gli obblighi di legge </w:t>
      </w:r>
      <w:bookmarkStart w:id="177" w:name="_Hlk176433591"/>
      <w:r w:rsidR="00526893" w:rsidRPr="00CF6BA1">
        <w:rPr>
          <w:rFonts w:ascii="Panton" w:hAnsi="Panton" w:cs="Arial"/>
          <w:sz w:val="22"/>
          <w:szCs w:val="22"/>
        </w:rPr>
        <w:t xml:space="preserve">(rif. Regolamento Whistleblowing </w:t>
      </w:r>
      <w:r w:rsidRPr="00CF6BA1">
        <w:rPr>
          <w:rFonts w:ascii="Panton" w:hAnsi="Panton" w:cs="Arial"/>
          <w:sz w:val="22"/>
          <w:szCs w:val="22"/>
        </w:rPr>
        <w:t xml:space="preserve">Micronfilter </w:t>
      </w:r>
      <w:r w:rsidR="002B10B9">
        <w:rPr>
          <w:rFonts w:ascii="Panton" w:hAnsi="Panton" w:cs="Arial"/>
          <w:sz w:val="22"/>
          <w:szCs w:val="22"/>
        </w:rPr>
        <w:t>S</w:t>
      </w:r>
      <w:r w:rsidRPr="00CF6BA1">
        <w:rPr>
          <w:rFonts w:ascii="Panton" w:hAnsi="Panton" w:cs="Arial"/>
          <w:sz w:val="22"/>
          <w:szCs w:val="22"/>
        </w:rPr>
        <w:t>.r.l.</w:t>
      </w:r>
      <w:r w:rsidR="00526893" w:rsidRPr="00CF6BA1">
        <w:rPr>
          <w:rFonts w:ascii="Panton" w:hAnsi="Panton" w:cs="Arial"/>
          <w:sz w:val="22"/>
          <w:szCs w:val="22"/>
        </w:rPr>
        <w:t>).</w:t>
      </w:r>
      <w:bookmarkEnd w:id="177"/>
    </w:p>
    <w:p w14:paraId="0AF07666" w14:textId="66AAA256" w:rsidR="00366743" w:rsidRPr="00CF6BA1" w:rsidRDefault="00416756" w:rsidP="00CF6BA1">
      <w:pPr>
        <w:pStyle w:val="Titolo2"/>
      </w:pPr>
      <w:bookmarkStart w:id="178" w:name="_Toc184722861"/>
      <w:r w:rsidRPr="00CF6BA1">
        <w:lastRenderedPageBreak/>
        <w:t>Oggetto e c</w:t>
      </w:r>
      <w:r w:rsidR="00B91F89" w:rsidRPr="00CF6BA1">
        <w:t>ontenuto delle</w:t>
      </w:r>
      <w:r w:rsidR="0227E9A0" w:rsidRPr="00CF6BA1">
        <w:t xml:space="preserve"> segnalazion</w:t>
      </w:r>
      <w:r w:rsidR="00B91F89" w:rsidRPr="00CF6BA1">
        <w:t>i</w:t>
      </w:r>
      <w:bookmarkEnd w:id="178"/>
    </w:p>
    <w:p w14:paraId="4646C309" w14:textId="0F9EABB6" w:rsidR="00526893" w:rsidRPr="00CF6BA1" w:rsidRDefault="00526893" w:rsidP="003D6B33">
      <w:pPr>
        <w:pStyle w:val="Paragrafoelenco"/>
        <w:spacing w:after="200" w:line="360" w:lineRule="auto"/>
        <w:ind w:left="567" w:right="424"/>
        <w:jc w:val="both"/>
        <w:rPr>
          <w:rFonts w:ascii="Panton" w:hAnsi="Panton" w:cs="Arial"/>
          <w:sz w:val="22"/>
          <w:szCs w:val="22"/>
        </w:rPr>
      </w:pPr>
      <w:r w:rsidRPr="00CF6BA1">
        <w:rPr>
          <w:rFonts w:ascii="Panton" w:hAnsi="Panton" w:cs="Arial"/>
          <w:sz w:val="22"/>
          <w:szCs w:val="22"/>
        </w:rPr>
        <w:t xml:space="preserve">La Segnalazione può riguardare azioni od omissioni, sia commesse sia anche tentate, </w:t>
      </w:r>
      <w:r w:rsidR="001068DC" w:rsidRPr="00CF6BA1">
        <w:rPr>
          <w:rFonts w:ascii="Panton" w:hAnsi="Panton" w:cs="Arial"/>
          <w:sz w:val="22"/>
          <w:szCs w:val="22"/>
        </w:rPr>
        <w:t>di cui</w:t>
      </w:r>
      <w:r w:rsidRPr="00CF6BA1">
        <w:rPr>
          <w:rFonts w:ascii="Panton" w:hAnsi="Panton" w:cs="Arial"/>
          <w:sz w:val="22"/>
          <w:szCs w:val="22"/>
        </w:rPr>
        <w:t xml:space="preserve"> il segnalante sia venuto a conoscenza nell’esercizio delle funzioni svolte nel contesto lavorativo.</w:t>
      </w:r>
    </w:p>
    <w:p w14:paraId="3AF605B1" w14:textId="39ACF31C" w:rsidR="003D6B33" w:rsidRPr="00CF6BA1" w:rsidRDefault="00B07F87" w:rsidP="003D6B33">
      <w:pPr>
        <w:pStyle w:val="Paragrafoelenco"/>
        <w:spacing w:after="200" w:line="360" w:lineRule="auto"/>
        <w:ind w:left="567" w:right="424"/>
        <w:jc w:val="both"/>
        <w:rPr>
          <w:rFonts w:ascii="Panton" w:hAnsi="Panton" w:cs="Arial"/>
          <w:sz w:val="22"/>
          <w:szCs w:val="22"/>
        </w:rPr>
      </w:pPr>
      <w:r w:rsidRPr="00CF6BA1">
        <w:rPr>
          <w:rFonts w:ascii="Panton" w:hAnsi="Panton" w:cs="Arial"/>
          <w:sz w:val="22"/>
          <w:szCs w:val="22"/>
        </w:rPr>
        <w:t>Tali azioni/omissioni devono essere:</w:t>
      </w:r>
    </w:p>
    <w:p w14:paraId="0B451C3D" w14:textId="6FB9E4BD" w:rsidR="003D6B33" w:rsidRPr="00CF6BA1" w:rsidRDefault="003D6B33" w:rsidP="003D6B33">
      <w:pPr>
        <w:pStyle w:val="Paragrafoelenco"/>
        <w:spacing w:after="200" w:line="360" w:lineRule="auto"/>
        <w:ind w:left="567" w:right="424"/>
        <w:jc w:val="both"/>
        <w:rPr>
          <w:rFonts w:ascii="Panton" w:hAnsi="Panton" w:cs="Arial"/>
          <w:sz w:val="22"/>
          <w:szCs w:val="22"/>
        </w:rPr>
      </w:pPr>
      <w:r w:rsidRPr="00CF6BA1">
        <w:rPr>
          <w:rFonts w:ascii="Panton" w:hAnsi="Panton" w:cs="Arial"/>
          <w:sz w:val="22"/>
          <w:szCs w:val="22"/>
        </w:rPr>
        <w:t>1. rilevanti ai sensi del D. Lgs. 231/</w:t>
      </w:r>
      <w:r w:rsidR="001D69B5" w:rsidRPr="00CF6BA1">
        <w:rPr>
          <w:rFonts w:ascii="Panton" w:hAnsi="Panton" w:cs="Arial"/>
          <w:sz w:val="22"/>
          <w:szCs w:val="22"/>
        </w:rPr>
        <w:t>20</w:t>
      </w:r>
      <w:r w:rsidRPr="00CF6BA1">
        <w:rPr>
          <w:rFonts w:ascii="Panton" w:hAnsi="Panton" w:cs="Arial"/>
          <w:sz w:val="22"/>
          <w:szCs w:val="22"/>
        </w:rPr>
        <w:t xml:space="preserve">01 </w:t>
      </w:r>
      <w:r w:rsidR="00AF3DC0" w:rsidRPr="00CF6BA1">
        <w:rPr>
          <w:rFonts w:ascii="Panton" w:hAnsi="Panton" w:cs="Arial"/>
          <w:sz w:val="22"/>
          <w:szCs w:val="22"/>
        </w:rPr>
        <w:t>(</w:t>
      </w:r>
      <w:r w:rsidRPr="00CF6BA1">
        <w:rPr>
          <w:rFonts w:ascii="Panton" w:hAnsi="Panton" w:cs="Arial"/>
          <w:sz w:val="22"/>
          <w:szCs w:val="22"/>
        </w:rPr>
        <w:t>poss</w:t>
      </w:r>
      <w:r w:rsidR="00AF3DC0" w:rsidRPr="00CF6BA1">
        <w:rPr>
          <w:rFonts w:ascii="Panton" w:hAnsi="Panton" w:cs="Arial"/>
          <w:sz w:val="22"/>
          <w:szCs w:val="22"/>
        </w:rPr>
        <w:t>o</w:t>
      </w:r>
      <w:r w:rsidRPr="00CF6BA1">
        <w:rPr>
          <w:rFonts w:ascii="Panton" w:hAnsi="Panton" w:cs="Arial"/>
          <w:sz w:val="22"/>
          <w:szCs w:val="22"/>
        </w:rPr>
        <w:t>no comportare il rischio di commissione di uno dei reati presupposto previsti dal D. Lgs. 231/2001</w:t>
      </w:r>
      <w:r w:rsidR="00AF3DC0" w:rsidRPr="00CF6BA1">
        <w:rPr>
          <w:rFonts w:ascii="Panton" w:hAnsi="Panton" w:cs="Arial"/>
          <w:sz w:val="22"/>
          <w:szCs w:val="22"/>
        </w:rPr>
        <w:t>)</w:t>
      </w:r>
      <w:r w:rsidRPr="00CF6BA1">
        <w:rPr>
          <w:rFonts w:ascii="Panton" w:hAnsi="Panton" w:cs="Arial"/>
          <w:sz w:val="22"/>
          <w:szCs w:val="22"/>
        </w:rPr>
        <w:t xml:space="preserve">; </w:t>
      </w:r>
    </w:p>
    <w:p w14:paraId="755907D4" w14:textId="68CB9833" w:rsidR="003D6B33" w:rsidRPr="00CF6BA1" w:rsidRDefault="003D6B33" w:rsidP="00AF3DC0">
      <w:pPr>
        <w:pStyle w:val="Paragrafoelenco"/>
        <w:spacing w:line="360" w:lineRule="auto"/>
        <w:ind w:left="567" w:right="425"/>
        <w:contextualSpacing w:val="0"/>
        <w:jc w:val="both"/>
        <w:rPr>
          <w:rFonts w:ascii="Panton" w:hAnsi="Panton" w:cs="Arial"/>
          <w:sz w:val="22"/>
          <w:szCs w:val="22"/>
        </w:rPr>
      </w:pPr>
      <w:r w:rsidRPr="00CF6BA1">
        <w:rPr>
          <w:rFonts w:ascii="Panton" w:hAnsi="Panton" w:cs="Arial"/>
          <w:sz w:val="22"/>
          <w:szCs w:val="22"/>
        </w:rPr>
        <w:t xml:space="preserve">2. </w:t>
      </w:r>
      <w:r w:rsidR="00AF3DC0" w:rsidRPr="00CF6BA1">
        <w:rPr>
          <w:rFonts w:ascii="Panton" w:hAnsi="Panton" w:cs="Arial"/>
          <w:sz w:val="22"/>
          <w:szCs w:val="22"/>
        </w:rPr>
        <w:t>attuate</w:t>
      </w:r>
      <w:r w:rsidRPr="00CF6BA1">
        <w:rPr>
          <w:rFonts w:ascii="Panton" w:hAnsi="Panton" w:cs="Arial"/>
          <w:sz w:val="22"/>
          <w:szCs w:val="22"/>
        </w:rPr>
        <w:t xml:space="preserve"> in violazione del Codice Etico, del Modello Organizzativo o di altre disposizioni aziendali sanzionabili in via disciplinare</w:t>
      </w:r>
      <w:r w:rsidR="00AF3DC0" w:rsidRPr="00CF6BA1">
        <w:rPr>
          <w:rFonts w:ascii="Panton" w:hAnsi="Panton" w:cs="Arial"/>
          <w:sz w:val="22"/>
          <w:szCs w:val="22"/>
        </w:rPr>
        <w:t>.</w:t>
      </w:r>
    </w:p>
    <w:p w14:paraId="1575F4E3" w14:textId="195D4D50" w:rsidR="00EA1498" w:rsidRPr="00CF6BA1" w:rsidRDefault="00EA1498" w:rsidP="00AF3DC0">
      <w:pPr>
        <w:pStyle w:val="Paragrafoelenco"/>
        <w:spacing w:before="120" w:line="360" w:lineRule="auto"/>
        <w:ind w:left="567" w:right="425"/>
        <w:contextualSpacing w:val="0"/>
        <w:jc w:val="both"/>
        <w:rPr>
          <w:rFonts w:ascii="Panton" w:hAnsi="Panton" w:cs="Arial"/>
          <w:sz w:val="22"/>
          <w:szCs w:val="22"/>
        </w:rPr>
      </w:pPr>
      <w:r w:rsidRPr="00CF6BA1">
        <w:rPr>
          <w:rFonts w:ascii="Panton" w:hAnsi="Panton" w:cs="Arial"/>
          <w:sz w:val="22"/>
          <w:szCs w:val="22"/>
        </w:rPr>
        <w:t>La Segnalazione deve contenere tutti gli elementi utili ad accertare la fondatezza dei fatti oggetto della stessa, onde consentire le dovute verifiche.</w:t>
      </w:r>
    </w:p>
    <w:p w14:paraId="60CE4190" w14:textId="5A01048C" w:rsidR="00366743" w:rsidRPr="00CF6BA1" w:rsidRDefault="00366743" w:rsidP="00AF3DC0">
      <w:pPr>
        <w:pStyle w:val="Paragrafoelenco"/>
        <w:spacing w:before="120" w:line="360" w:lineRule="auto"/>
        <w:ind w:left="567" w:right="425"/>
        <w:contextualSpacing w:val="0"/>
        <w:jc w:val="both"/>
        <w:rPr>
          <w:rFonts w:ascii="Panton" w:hAnsi="Panton" w:cs="Arial"/>
          <w:sz w:val="22"/>
          <w:szCs w:val="22"/>
        </w:rPr>
      </w:pPr>
      <w:r w:rsidRPr="00CF6BA1">
        <w:rPr>
          <w:rFonts w:ascii="Panton" w:hAnsi="Panton" w:cs="Arial"/>
          <w:sz w:val="22"/>
          <w:szCs w:val="22"/>
        </w:rPr>
        <w:t xml:space="preserve">Nella descrizione del comportamento che origina la </w:t>
      </w:r>
      <w:r w:rsidR="009E6856">
        <w:rPr>
          <w:rFonts w:ascii="Panton" w:hAnsi="Panton" w:cs="Arial"/>
          <w:sz w:val="22"/>
          <w:szCs w:val="22"/>
        </w:rPr>
        <w:t>S</w:t>
      </w:r>
      <w:r w:rsidRPr="00CF6BA1">
        <w:rPr>
          <w:rFonts w:ascii="Panton" w:hAnsi="Panton" w:cs="Arial"/>
          <w:sz w:val="22"/>
          <w:szCs w:val="22"/>
        </w:rPr>
        <w:t xml:space="preserve">egnalazione devono essere fornite solo informazioni strettamente attinenti all’oggetto della </w:t>
      </w:r>
      <w:r w:rsidR="009E6856">
        <w:rPr>
          <w:rFonts w:ascii="Panton" w:hAnsi="Panton" w:cs="Arial"/>
          <w:sz w:val="22"/>
          <w:szCs w:val="22"/>
        </w:rPr>
        <w:t>S</w:t>
      </w:r>
      <w:r w:rsidRPr="00CF6BA1">
        <w:rPr>
          <w:rFonts w:ascii="Panton" w:hAnsi="Panton" w:cs="Arial"/>
          <w:sz w:val="22"/>
          <w:szCs w:val="22"/>
        </w:rPr>
        <w:t xml:space="preserve">egnalazione stessa (informazioni non attinenti non saranno prese in considerazione e in questo caso il comportamento del segnalante potrà essere sanzionato). In caso di </w:t>
      </w:r>
      <w:r w:rsidR="009E6856">
        <w:rPr>
          <w:rFonts w:ascii="Panton" w:hAnsi="Panton" w:cs="Arial"/>
          <w:sz w:val="22"/>
          <w:szCs w:val="22"/>
        </w:rPr>
        <w:t>S</w:t>
      </w:r>
      <w:r w:rsidRPr="00CF6BA1">
        <w:rPr>
          <w:rFonts w:ascii="Panton" w:hAnsi="Panton" w:cs="Arial"/>
          <w:sz w:val="22"/>
          <w:szCs w:val="22"/>
        </w:rPr>
        <w:t xml:space="preserve">egnalazioni in evidente malafede, </w:t>
      </w:r>
      <w:r w:rsidR="00FE01C8" w:rsidRPr="00CF6BA1">
        <w:rPr>
          <w:rFonts w:ascii="Panton" w:hAnsi="Panton" w:cs="Arial"/>
          <w:sz w:val="22"/>
          <w:szCs w:val="22"/>
        </w:rPr>
        <w:t>il destinatario (definito</w:t>
      </w:r>
      <w:r w:rsidR="00AB1A8F" w:rsidRPr="00CF6BA1">
        <w:rPr>
          <w:rFonts w:ascii="Panton" w:hAnsi="Panton" w:cs="Arial"/>
          <w:sz w:val="22"/>
          <w:szCs w:val="22"/>
        </w:rPr>
        <w:t xml:space="preserve"> anch’esso</w:t>
      </w:r>
      <w:r w:rsidR="00FE01C8" w:rsidRPr="00CF6BA1">
        <w:rPr>
          <w:rFonts w:ascii="Panton" w:hAnsi="Panton" w:cs="Arial"/>
          <w:sz w:val="22"/>
          <w:szCs w:val="22"/>
        </w:rPr>
        <w:t xml:space="preserve"> nella </w:t>
      </w:r>
      <w:r w:rsidR="00026643" w:rsidRPr="00CF6BA1">
        <w:rPr>
          <w:rFonts w:ascii="Panton" w:hAnsi="Panton" w:cs="Arial"/>
        </w:rPr>
        <w:t xml:space="preserve">Regolamento </w:t>
      </w:r>
      <w:r w:rsidR="00026643" w:rsidRPr="00CF6BA1">
        <w:rPr>
          <w:rFonts w:ascii="Panton" w:hAnsi="Panton" w:cs="Arial"/>
          <w:i/>
          <w:iCs/>
        </w:rPr>
        <w:t>Whistleblowing</w:t>
      </w:r>
      <w:r w:rsidR="00026643" w:rsidRPr="00CF6BA1">
        <w:rPr>
          <w:rFonts w:ascii="Panton" w:hAnsi="Panton" w:cs="Arial"/>
          <w:spacing w:val="2"/>
        </w:rPr>
        <w:t xml:space="preserve"> </w:t>
      </w:r>
      <w:r w:rsidR="00026643" w:rsidRPr="00CF6BA1">
        <w:rPr>
          <w:rFonts w:ascii="Panton" w:hAnsi="Panton" w:cs="Arial"/>
        </w:rPr>
        <w:t>Micronfilter</w:t>
      </w:r>
      <w:r w:rsidR="00FE01C8" w:rsidRPr="00CF6BA1">
        <w:rPr>
          <w:rFonts w:ascii="Panton" w:hAnsi="Panton" w:cs="Arial"/>
          <w:sz w:val="22"/>
          <w:szCs w:val="22"/>
        </w:rPr>
        <w:t>, parte integrante del presente Modello)</w:t>
      </w:r>
      <w:r w:rsidRPr="00CF6BA1">
        <w:rPr>
          <w:rFonts w:ascii="Panton" w:hAnsi="Panton" w:cs="Arial"/>
          <w:sz w:val="22"/>
          <w:szCs w:val="22"/>
        </w:rPr>
        <w:t xml:space="preserve"> si riserva di archiviare le stesse cancellando i nomi e gli elementi che possano consentire l’identificazione dei soggetti segnalati. </w:t>
      </w:r>
    </w:p>
    <w:p w14:paraId="4C40ECE2" w14:textId="2A4FB37C" w:rsidR="00584BAB" w:rsidRPr="00CF6BA1" w:rsidRDefault="00584BAB" w:rsidP="003D6B33">
      <w:pPr>
        <w:pStyle w:val="Paragrafoelenco"/>
        <w:spacing w:before="120" w:line="360" w:lineRule="auto"/>
        <w:ind w:left="567" w:right="425"/>
        <w:contextualSpacing w:val="0"/>
        <w:jc w:val="both"/>
        <w:rPr>
          <w:rFonts w:ascii="Panton" w:hAnsi="Panton" w:cs="Arial"/>
          <w:sz w:val="22"/>
          <w:szCs w:val="22"/>
        </w:rPr>
      </w:pPr>
      <w:r w:rsidRPr="00CF6BA1">
        <w:rPr>
          <w:rFonts w:ascii="Panton" w:hAnsi="Panton" w:cs="Arial"/>
          <w:sz w:val="22"/>
          <w:szCs w:val="22"/>
        </w:rPr>
        <w:t xml:space="preserve">Il </w:t>
      </w:r>
      <w:r w:rsidR="009E6856">
        <w:rPr>
          <w:rFonts w:ascii="Panton" w:hAnsi="Panton" w:cs="Arial"/>
          <w:sz w:val="22"/>
          <w:szCs w:val="22"/>
        </w:rPr>
        <w:t>S</w:t>
      </w:r>
      <w:r w:rsidRPr="00CF6BA1">
        <w:rPr>
          <w:rFonts w:ascii="Panton" w:hAnsi="Panton" w:cs="Arial"/>
          <w:sz w:val="22"/>
          <w:szCs w:val="22"/>
        </w:rPr>
        <w:t xml:space="preserve">egnalante è tenuto a fornire tutti gli elementi a lui noti, utili a riscontrare, con le dovute verifiche, i fatti riportati. In particolare, la </w:t>
      </w:r>
      <w:r w:rsidR="009E6856">
        <w:rPr>
          <w:rFonts w:ascii="Panton" w:hAnsi="Panton" w:cs="Arial"/>
          <w:sz w:val="22"/>
          <w:szCs w:val="22"/>
        </w:rPr>
        <w:t>S</w:t>
      </w:r>
      <w:r w:rsidRPr="00CF6BA1">
        <w:rPr>
          <w:rFonts w:ascii="Panton" w:hAnsi="Panton" w:cs="Arial"/>
          <w:sz w:val="22"/>
          <w:szCs w:val="22"/>
        </w:rPr>
        <w:t xml:space="preserve">egnalazione deve contenere i seguenti elementi essenziali: </w:t>
      </w:r>
    </w:p>
    <w:p w14:paraId="71CC83BF" w14:textId="3A1EB45D" w:rsidR="00584BAB" w:rsidRPr="00CF6BA1" w:rsidRDefault="00584BAB" w:rsidP="00800A8E">
      <w:pPr>
        <w:pStyle w:val="Paragrafoelenco"/>
        <w:numPr>
          <w:ilvl w:val="0"/>
          <w:numId w:val="17"/>
        </w:numPr>
        <w:spacing w:after="200" w:line="360" w:lineRule="auto"/>
        <w:ind w:left="993" w:right="424"/>
        <w:jc w:val="both"/>
        <w:rPr>
          <w:rFonts w:ascii="Panton" w:hAnsi="Panton" w:cs="Arial"/>
          <w:sz w:val="22"/>
          <w:szCs w:val="22"/>
        </w:rPr>
      </w:pPr>
      <w:r w:rsidRPr="00CF6BA1">
        <w:rPr>
          <w:rFonts w:ascii="Panton" w:hAnsi="Panton" w:cs="Arial"/>
          <w:sz w:val="22"/>
          <w:szCs w:val="22"/>
          <w:u w:val="single"/>
        </w:rPr>
        <w:t>oggetto</w:t>
      </w:r>
      <w:r w:rsidRPr="00CF6BA1">
        <w:rPr>
          <w:rFonts w:ascii="Panton" w:hAnsi="Panton" w:cs="Arial"/>
          <w:sz w:val="22"/>
          <w:szCs w:val="22"/>
        </w:rPr>
        <w:t xml:space="preserve">: è necessaria una chiara descrizione dei fatti oggetto di </w:t>
      </w:r>
      <w:r w:rsidR="009E6856">
        <w:rPr>
          <w:rFonts w:ascii="Panton" w:hAnsi="Panton" w:cs="Arial"/>
          <w:sz w:val="22"/>
          <w:szCs w:val="22"/>
        </w:rPr>
        <w:t>S</w:t>
      </w:r>
      <w:r w:rsidRPr="00CF6BA1">
        <w:rPr>
          <w:rFonts w:ascii="Panton" w:hAnsi="Panton" w:cs="Arial"/>
          <w:sz w:val="22"/>
          <w:szCs w:val="22"/>
        </w:rPr>
        <w:t>egnalazione</w:t>
      </w:r>
      <w:r w:rsidR="00D03D90" w:rsidRPr="00CF6BA1">
        <w:rPr>
          <w:rFonts w:ascii="Panton" w:hAnsi="Panton" w:cs="Arial"/>
          <w:sz w:val="22"/>
          <w:szCs w:val="22"/>
        </w:rPr>
        <w:t xml:space="preserve"> (condotta, evento)</w:t>
      </w:r>
      <w:r w:rsidRPr="00CF6BA1">
        <w:rPr>
          <w:rFonts w:ascii="Panton" w:hAnsi="Panton" w:cs="Arial"/>
          <w:sz w:val="22"/>
          <w:szCs w:val="22"/>
        </w:rPr>
        <w:t>, con indicazione (se conosciute) delle circostanze di tempo</w:t>
      </w:r>
      <w:r w:rsidR="003A118C" w:rsidRPr="00CF6BA1">
        <w:rPr>
          <w:rFonts w:ascii="Panton" w:hAnsi="Panton" w:cs="Arial"/>
          <w:sz w:val="22"/>
          <w:szCs w:val="22"/>
        </w:rPr>
        <w:t xml:space="preserve"> (data, orario)</w:t>
      </w:r>
      <w:r w:rsidRPr="00CF6BA1">
        <w:rPr>
          <w:rFonts w:ascii="Panton" w:hAnsi="Panton" w:cs="Arial"/>
          <w:sz w:val="22"/>
          <w:szCs w:val="22"/>
        </w:rPr>
        <w:t xml:space="preserve"> e luogo in cui sono stati commessi/omessi i fatti;</w:t>
      </w:r>
    </w:p>
    <w:p w14:paraId="4DE73AEF" w14:textId="3CBCFC5C" w:rsidR="00584BAB" w:rsidRPr="00CF6BA1" w:rsidRDefault="00584BAB" w:rsidP="00800A8E">
      <w:pPr>
        <w:pStyle w:val="Paragrafoelenco"/>
        <w:numPr>
          <w:ilvl w:val="0"/>
          <w:numId w:val="17"/>
        </w:numPr>
        <w:spacing w:after="200" w:line="360" w:lineRule="auto"/>
        <w:ind w:left="992" w:right="425" w:hanging="357"/>
        <w:contextualSpacing w:val="0"/>
        <w:jc w:val="both"/>
        <w:rPr>
          <w:rFonts w:ascii="Panton" w:hAnsi="Panton" w:cs="Arial"/>
          <w:sz w:val="22"/>
          <w:szCs w:val="22"/>
        </w:rPr>
      </w:pPr>
      <w:r w:rsidRPr="00CF6BA1">
        <w:rPr>
          <w:rFonts w:ascii="Panton" w:hAnsi="Panton" w:cs="Arial"/>
          <w:sz w:val="22"/>
          <w:szCs w:val="22"/>
          <w:u w:val="single"/>
        </w:rPr>
        <w:t>segnalato</w:t>
      </w:r>
      <w:r w:rsidRPr="00CF6BA1">
        <w:rPr>
          <w:rFonts w:ascii="Panton" w:hAnsi="Panton" w:cs="Arial"/>
          <w:sz w:val="22"/>
          <w:szCs w:val="22"/>
        </w:rPr>
        <w:t>: il segnalante deve indicare le generalità o comunque altri elementi (come la funzione/ruolo aziendale</w:t>
      </w:r>
      <w:r w:rsidR="00BE58A3" w:rsidRPr="00CF6BA1">
        <w:rPr>
          <w:rFonts w:ascii="Panton" w:hAnsi="Panton" w:cs="Arial"/>
          <w:sz w:val="22"/>
          <w:szCs w:val="22"/>
        </w:rPr>
        <w:t xml:space="preserve"> o altri elementi utili all’identificazione</w:t>
      </w:r>
      <w:r w:rsidRPr="00CF6BA1">
        <w:rPr>
          <w:rFonts w:ascii="Panton" w:hAnsi="Panton" w:cs="Arial"/>
          <w:sz w:val="22"/>
          <w:szCs w:val="22"/>
        </w:rPr>
        <w:t>) che consentano un’agevole identificazione del presunto autore del comportamento illecito</w:t>
      </w:r>
      <w:r w:rsidR="00444BC7" w:rsidRPr="00CF6BA1">
        <w:rPr>
          <w:rFonts w:ascii="Panton" w:hAnsi="Panton" w:cs="Arial"/>
          <w:sz w:val="22"/>
          <w:szCs w:val="22"/>
        </w:rPr>
        <w:t>.</w:t>
      </w:r>
      <w:r w:rsidRPr="00CF6BA1">
        <w:rPr>
          <w:rFonts w:ascii="Panton" w:hAnsi="Panton" w:cs="Arial"/>
          <w:sz w:val="22"/>
          <w:szCs w:val="22"/>
        </w:rPr>
        <w:t xml:space="preserve"> </w:t>
      </w:r>
    </w:p>
    <w:p w14:paraId="3ACCC91A" w14:textId="77777777" w:rsidR="00584BAB" w:rsidRPr="00CF6BA1" w:rsidRDefault="00584BAB" w:rsidP="00444BC7">
      <w:pPr>
        <w:pStyle w:val="Paragrafoelenco"/>
        <w:spacing w:before="120" w:line="360" w:lineRule="auto"/>
        <w:ind w:left="567" w:right="425"/>
        <w:contextualSpacing w:val="0"/>
        <w:jc w:val="both"/>
        <w:rPr>
          <w:rFonts w:ascii="Panton" w:hAnsi="Panton" w:cs="Arial"/>
          <w:sz w:val="22"/>
          <w:szCs w:val="22"/>
        </w:rPr>
      </w:pPr>
      <w:r w:rsidRPr="00CF6BA1">
        <w:rPr>
          <w:rFonts w:ascii="Panton" w:hAnsi="Panton" w:cs="Arial"/>
          <w:sz w:val="22"/>
          <w:szCs w:val="22"/>
        </w:rPr>
        <w:t>Inoltre, il segnalante potrà indicare i seguenti ulteriori elementi:</w:t>
      </w:r>
    </w:p>
    <w:p w14:paraId="5D4BC1F6" w14:textId="5EDD970E" w:rsidR="00584BAB" w:rsidRPr="00CF6BA1" w:rsidRDefault="00584BAB" w:rsidP="00800A8E">
      <w:pPr>
        <w:pStyle w:val="Paragrafoelenco"/>
        <w:numPr>
          <w:ilvl w:val="0"/>
          <w:numId w:val="18"/>
        </w:numPr>
        <w:spacing w:after="200" w:line="360" w:lineRule="auto"/>
        <w:ind w:left="1134" w:right="424"/>
        <w:jc w:val="both"/>
        <w:rPr>
          <w:rFonts w:ascii="Panton" w:hAnsi="Panton" w:cs="Arial"/>
          <w:sz w:val="22"/>
          <w:szCs w:val="22"/>
        </w:rPr>
      </w:pPr>
      <w:r w:rsidRPr="00CF6BA1">
        <w:rPr>
          <w:rFonts w:ascii="Panton" w:hAnsi="Panton" w:cs="Arial"/>
          <w:sz w:val="22"/>
          <w:szCs w:val="22"/>
        </w:rPr>
        <w:t>le proprie generalità, nel caso in cui non intenda avvalersi dell’anonimato;</w:t>
      </w:r>
    </w:p>
    <w:p w14:paraId="3E5CDA33" w14:textId="77777777" w:rsidR="00584BAB" w:rsidRPr="00CF6BA1" w:rsidRDefault="00584BAB" w:rsidP="00800A8E">
      <w:pPr>
        <w:pStyle w:val="Paragrafoelenco"/>
        <w:numPr>
          <w:ilvl w:val="0"/>
          <w:numId w:val="18"/>
        </w:numPr>
        <w:spacing w:after="200" w:line="360" w:lineRule="auto"/>
        <w:ind w:left="1134" w:right="424"/>
        <w:jc w:val="both"/>
        <w:rPr>
          <w:rFonts w:ascii="Panton" w:hAnsi="Panton" w:cs="Arial"/>
          <w:sz w:val="22"/>
          <w:szCs w:val="22"/>
        </w:rPr>
      </w:pPr>
      <w:r w:rsidRPr="00CF6BA1">
        <w:rPr>
          <w:rFonts w:ascii="Panton" w:hAnsi="Panton" w:cs="Arial"/>
          <w:sz w:val="22"/>
          <w:szCs w:val="22"/>
        </w:rPr>
        <w:t xml:space="preserve">l’indicazione di eventuali altri soggetti che possono riferire sui fatti narrati; </w:t>
      </w:r>
      <w:r w:rsidRPr="00CF6BA1">
        <w:rPr>
          <w:rFonts w:ascii="Arial Unicode MS" w:eastAsia="Arial Unicode MS" w:hAnsi="Arial Unicode MS" w:cs="Arial Unicode MS" w:hint="eastAsia"/>
          <w:sz w:val="22"/>
          <w:szCs w:val="22"/>
        </w:rPr>
        <w:t> </w:t>
      </w:r>
    </w:p>
    <w:p w14:paraId="0B2BBC95" w14:textId="2E2704D2" w:rsidR="00584BAB" w:rsidRPr="00CF6BA1" w:rsidRDefault="008C3B5B" w:rsidP="00800A8E">
      <w:pPr>
        <w:pStyle w:val="Paragrafoelenco"/>
        <w:numPr>
          <w:ilvl w:val="0"/>
          <w:numId w:val="18"/>
        </w:numPr>
        <w:spacing w:after="200" w:line="360" w:lineRule="auto"/>
        <w:ind w:left="1134" w:right="424"/>
        <w:jc w:val="both"/>
        <w:rPr>
          <w:rFonts w:ascii="Panton" w:hAnsi="Panton" w:cs="Arial"/>
          <w:sz w:val="22"/>
          <w:szCs w:val="22"/>
        </w:rPr>
      </w:pPr>
      <w:r w:rsidRPr="00CF6BA1">
        <w:rPr>
          <w:rFonts w:ascii="Panton" w:hAnsi="Panton" w:cs="Arial"/>
          <w:sz w:val="22"/>
          <w:szCs w:val="22"/>
        </w:rPr>
        <w:lastRenderedPageBreak/>
        <w:t>il riferimento a eventuali documenti o altre informazioni che possano confermare la fondatezza dei fatti esposti</w:t>
      </w:r>
      <w:r w:rsidR="00584BAB" w:rsidRPr="00CF6BA1">
        <w:rPr>
          <w:rFonts w:ascii="Panton" w:hAnsi="Panton" w:cs="Arial"/>
          <w:sz w:val="22"/>
          <w:szCs w:val="22"/>
        </w:rPr>
        <w:t xml:space="preserve">; </w:t>
      </w:r>
      <w:r w:rsidR="00584BAB" w:rsidRPr="00CF6BA1">
        <w:rPr>
          <w:rFonts w:ascii="Arial Unicode MS" w:eastAsia="Arial Unicode MS" w:hAnsi="Arial Unicode MS" w:cs="Arial Unicode MS" w:hint="eastAsia"/>
          <w:sz w:val="22"/>
          <w:szCs w:val="22"/>
        </w:rPr>
        <w:t> </w:t>
      </w:r>
    </w:p>
    <w:p w14:paraId="634C4D55" w14:textId="083C1336" w:rsidR="003A118C" w:rsidRPr="00CF6BA1" w:rsidRDefault="003A118C" w:rsidP="00092CCF">
      <w:pPr>
        <w:pStyle w:val="Paragrafoelenco"/>
        <w:numPr>
          <w:ilvl w:val="0"/>
          <w:numId w:val="18"/>
        </w:numPr>
        <w:spacing w:after="200" w:line="360" w:lineRule="auto"/>
        <w:ind w:left="1134" w:right="424"/>
        <w:jc w:val="both"/>
        <w:rPr>
          <w:rFonts w:ascii="Panton" w:hAnsi="Panton" w:cs="Arial"/>
          <w:sz w:val="22"/>
          <w:szCs w:val="22"/>
        </w:rPr>
      </w:pPr>
      <w:r w:rsidRPr="00CF6BA1">
        <w:rPr>
          <w:rFonts w:ascii="Panton" w:hAnsi="Panton" w:cs="Arial"/>
          <w:sz w:val="22"/>
          <w:szCs w:val="22"/>
        </w:rPr>
        <w:t>l’eventuale valutazione della gravità del fatto: se il fatto è penalmente rilevante, se può arrecare un interesse e/o vantaggio della società in relazione ai rischi reato ex D.</w:t>
      </w:r>
      <w:r w:rsidR="00092CCF" w:rsidRPr="00CF6BA1">
        <w:rPr>
          <w:rFonts w:ascii="Panton" w:hAnsi="Panton" w:cs="Arial"/>
          <w:sz w:val="22"/>
          <w:szCs w:val="22"/>
        </w:rPr>
        <w:t xml:space="preserve"> L</w:t>
      </w:r>
      <w:r w:rsidRPr="00CF6BA1">
        <w:rPr>
          <w:rFonts w:ascii="Panton" w:hAnsi="Panton" w:cs="Arial"/>
          <w:sz w:val="22"/>
          <w:szCs w:val="22"/>
        </w:rPr>
        <w:t xml:space="preserve">gs. 231/2001, o danni alla salute o all’ambiente, oppure se può arrecare un pregiudizio patrimoniale o un danno all’immagine della </w:t>
      </w:r>
      <w:r w:rsidR="009E6856">
        <w:rPr>
          <w:rFonts w:ascii="Panton" w:hAnsi="Panton" w:cs="Arial"/>
          <w:sz w:val="22"/>
          <w:szCs w:val="22"/>
        </w:rPr>
        <w:t>S</w:t>
      </w:r>
      <w:r w:rsidRPr="00CF6BA1">
        <w:rPr>
          <w:rFonts w:ascii="Panton" w:hAnsi="Panton" w:cs="Arial"/>
          <w:sz w:val="22"/>
          <w:szCs w:val="22"/>
        </w:rPr>
        <w:t>ocietà, etc</w:t>
      </w:r>
      <w:r w:rsidR="009C11F5" w:rsidRPr="00CF6BA1">
        <w:rPr>
          <w:rFonts w:ascii="Panton" w:hAnsi="Panton" w:cs="Arial"/>
          <w:sz w:val="22"/>
          <w:szCs w:val="22"/>
        </w:rPr>
        <w:t>.</w:t>
      </w:r>
      <w:r w:rsidRPr="00CF6BA1">
        <w:rPr>
          <w:rFonts w:ascii="Panton" w:hAnsi="Panton" w:cs="Arial"/>
          <w:sz w:val="22"/>
          <w:szCs w:val="22"/>
        </w:rPr>
        <w:t>;</w:t>
      </w:r>
    </w:p>
    <w:p w14:paraId="7497CD95" w14:textId="0BE5D9B3" w:rsidR="00EA1498" w:rsidRPr="00CF6BA1" w:rsidRDefault="00584BAB" w:rsidP="00800A8E">
      <w:pPr>
        <w:pStyle w:val="Paragrafoelenco"/>
        <w:numPr>
          <w:ilvl w:val="0"/>
          <w:numId w:val="18"/>
        </w:numPr>
        <w:spacing w:after="200" w:line="360" w:lineRule="auto"/>
        <w:ind w:left="1134" w:right="424"/>
        <w:jc w:val="both"/>
        <w:rPr>
          <w:rFonts w:ascii="Panton" w:hAnsi="Panton" w:cs="Arial"/>
          <w:sz w:val="22"/>
          <w:szCs w:val="22"/>
        </w:rPr>
      </w:pPr>
      <w:r w:rsidRPr="00CF6BA1">
        <w:rPr>
          <w:rFonts w:ascii="Panton" w:hAnsi="Panton" w:cs="Arial"/>
          <w:sz w:val="22"/>
          <w:szCs w:val="22"/>
        </w:rPr>
        <w:t>ogni altra informazione che possa agevolare la raccolta di evidenze su quanto segnalato.</w:t>
      </w:r>
    </w:p>
    <w:p w14:paraId="4A8A4E23" w14:textId="0292C663" w:rsidR="00366743" w:rsidRPr="00CF6BA1" w:rsidRDefault="0227E9A0" w:rsidP="00CF6BA1">
      <w:pPr>
        <w:pStyle w:val="Titolo2"/>
      </w:pPr>
      <w:bookmarkStart w:id="179" w:name="_Toc184722862"/>
      <w:r w:rsidRPr="00CF6BA1">
        <w:t>Garanzia di anonimato e tutela del segnalante</w:t>
      </w:r>
      <w:bookmarkEnd w:id="179"/>
    </w:p>
    <w:p w14:paraId="01D93C90" w14:textId="30DE2913" w:rsidR="00FB25AC" w:rsidRPr="00CF6BA1" w:rsidRDefault="00366743" w:rsidP="00834ECC">
      <w:pPr>
        <w:pStyle w:val="Paragrafoelenco"/>
        <w:spacing w:after="200" w:line="360" w:lineRule="auto"/>
        <w:ind w:left="567" w:right="424"/>
        <w:jc w:val="both"/>
        <w:rPr>
          <w:rFonts w:ascii="Panton" w:hAnsi="Panton" w:cs="Arial"/>
          <w:sz w:val="22"/>
          <w:szCs w:val="22"/>
        </w:rPr>
      </w:pPr>
      <w:r w:rsidRPr="00CF6BA1">
        <w:rPr>
          <w:rFonts w:ascii="Panton" w:hAnsi="Panton" w:cs="Arial"/>
          <w:sz w:val="22"/>
          <w:szCs w:val="22"/>
        </w:rPr>
        <w:t xml:space="preserve">Come previsto </w:t>
      </w:r>
      <w:r w:rsidR="00026643" w:rsidRPr="00CF6BA1">
        <w:rPr>
          <w:rFonts w:ascii="Panton" w:hAnsi="Panton" w:cs="Arial"/>
          <w:sz w:val="22"/>
          <w:szCs w:val="22"/>
        </w:rPr>
        <w:t xml:space="preserve">dal Decreto </w:t>
      </w:r>
      <w:r w:rsidR="009E6856">
        <w:rPr>
          <w:rFonts w:ascii="Panton" w:hAnsi="Panton" w:cs="Arial"/>
          <w:sz w:val="22"/>
          <w:szCs w:val="22"/>
        </w:rPr>
        <w:t>L</w:t>
      </w:r>
      <w:r w:rsidR="00026643" w:rsidRPr="00CF6BA1">
        <w:rPr>
          <w:rFonts w:ascii="Panton" w:hAnsi="Panton" w:cs="Arial"/>
          <w:sz w:val="22"/>
          <w:szCs w:val="22"/>
        </w:rPr>
        <w:t xml:space="preserve">egislativo 10/03/2023, n. 24 </w:t>
      </w:r>
      <w:r w:rsidRPr="00CF6BA1">
        <w:rPr>
          <w:rFonts w:ascii="Panton" w:hAnsi="Panton" w:cs="Arial"/>
          <w:sz w:val="22"/>
          <w:szCs w:val="22"/>
        </w:rPr>
        <w:t xml:space="preserve">in materia di </w:t>
      </w:r>
      <w:r w:rsidR="009E6856">
        <w:rPr>
          <w:rFonts w:ascii="Panton" w:hAnsi="Panton" w:cs="Arial"/>
          <w:i/>
          <w:iCs/>
          <w:sz w:val="22"/>
          <w:szCs w:val="22"/>
        </w:rPr>
        <w:t>W</w:t>
      </w:r>
      <w:r w:rsidRPr="00CF6BA1">
        <w:rPr>
          <w:rFonts w:ascii="Panton" w:hAnsi="Panton" w:cs="Arial"/>
          <w:i/>
          <w:iCs/>
          <w:sz w:val="22"/>
          <w:szCs w:val="22"/>
        </w:rPr>
        <w:t>histleblowing</w:t>
      </w:r>
      <w:r w:rsidRPr="00CF6BA1">
        <w:rPr>
          <w:rFonts w:ascii="Panton" w:hAnsi="Panton" w:cs="Arial"/>
          <w:sz w:val="22"/>
          <w:szCs w:val="22"/>
        </w:rPr>
        <w:t xml:space="preserve">, i soggetti segnalanti, la cui identità non è divulgata, </w:t>
      </w:r>
      <w:r w:rsidR="002D3785" w:rsidRPr="00CF6BA1">
        <w:rPr>
          <w:rFonts w:ascii="Panton" w:hAnsi="Panton" w:cs="Arial"/>
          <w:sz w:val="22"/>
          <w:szCs w:val="22"/>
        </w:rPr>
        <w:t>sono tutelati contro ogni forma di discriminazione, penalizzazione e ritorsione.</w:t>
      </w:r>
      <w:r w:rsidR="00664AC7" w:rsidRPr="00CF6BA1">
        <w:rPr>
          <w:rFonts w:ascii="Panton" w:hAnsi="Panton" w:cs="Arial"/>
          <w:sz w:val="22"/>
          <w:szCs w:val="22"/>
        </w:rPr>
        <w:t xml:space="preserve"> Sebbene siano preferite le </w:t>
      </w:r>
      <w:r w:rsidR="009E6856">
        <w:rPr>
          <w:rFonts w:ascii="Panton" w:hAnsi="Panton" w:cs="Arial"/>
          <w:sz w:val="22"/>
          <w:szCs w:val="22"/>
        </w:rPr>
        <w:t>S</w:t>
      </w:r>
      <w:r w:rsidR="00664AC7" w:rsidRPr="00CF6BA1">
        <w:rPr>
          <w:rFonts w:ascii="Panton" w:hAnsi="Panton" w:cs="Arial"/>
          <w:sz w:val="22"/>
          <w:szCs w:val="22"/>
        </w:rPr>
        <w:t>egnalazioni trasmesse in forma non anonima, sono tuttavia ammesse anche segnalazioni anonime</w:t>
      </w:r>
      <w:r w:rsidR="00187914" w:rsidRPr="00CF6BA1">
        <w:rPr>
          <w:rFonts w:ascii="Panton" w:hAnsi="Panton" w:cs="Arial"/>
          <w:sz w:val="22"/>
          <w:szCs w:val="22"/>
        </w:rPr>
        <w:t xml:space="preserve">, da inviare con le modalità indicate nella </w:t>
      </w:r>
      <w:r w:rsidR="00026643" w:rsidRPr="00CF6BA1">
        <w:rPr>
          <w:rFonts w:ascii="Panton" w:hAnsi="Panton" w:cs="Arial"/>
          <w:sz w:val="22"/>
          <w:szCs w:val="22"/>
        </w:rPr>
        <w:t xml:space="preserve">Regolamento </w:t>
      </w:r>
      <w:r w:rsidR="00026643" w:rsidRPr="00CF6BA1">
        <w:rPr>
          <w:rFonts w:ascii="Panton" w:hAnsi="Panton" w:cs="Arial"/>
          <w:i/>
          <w:iCs/>
          <w:sz w:val="22"/>
          <w:szCs w:val="22"/>
        </w:rPr>
        <w:t>Whistleblowing</w:t>
      </w:r>
      <w:r w:rsidR="00026643" w:rsidRPr="00CF6BA1">
        <w:rPr>
          <w:rFonts w:ascii="Panton" w:hAnsi="Panton" w:cs="Arial"/>
          <w:spacing w:val="2"/>
          <w:sz w:val="22"/>
          <w:szCs w:val="22"/>
        </w:rPr>
        <w:t xml:space="preserve"> </w:t>
      </w:r>
      <w:r w:rsidR="00026643" w:rsidRPr="00CF6BA1">
        <w:rPr>
          <w:rFonts w:ascii="Panton" w:hAnsi="Panton" w:cs="Arial"/>
          <w:sz w:val="22"/>
          <w:szCs w:val="22"/>
        </w:rPr>
        <w:t>Micronfilter</w:t>
      </w:r>
      <w:r w:rsidR="00187914" w:rsidRPr="00CF6BA1">
        <w:rPr>
          <w:rFonts w:ascii="Panton" w:hAnsi="Panton" w:cs="Arial"/>
          <w:sz w:val="22"/>
          <w:szCs w:val="22"/>
        </w:rPr>
        <w:t xml:space="preserve">. </w:t>
      </w:r>
    </w:p>
    <w:p w14:paraId="510535B2" w14:textId="3C023C75" w:rsidR="003F6478" w:rsidRPr="00CF6BA1" w:rsidRDefault="00FB25AC" w:rsidP="009B508E">
      <w:pPr>
        <w:pStyle w:val="Paragrafoelenco"/>
        <w:spacing w:before="120" w:after="200" w:line="360" w:lineRule="auto"/>
        <w:ind w:left="567" w:right="425"/>
        <w:contextualSpacing w:val="0"/>
        <w:jc w:val="both"/>
        <w:rPr>
          <w:rFonts w:ascii="Panton" w:hAnsi="Panton" w:cs="Arial"/>
          <w:sz w:val="22"/>
          <w:szCs w:val="22"/>
        </w:rPr>
      </w:pPr>
      <w:r w:rsidRPr="00CF6BA1">
        <w:rPr>
          <w:rFonts w:ascii="Panton" w:hAnsi="Panton" w:cs="Arial"/>
          <w:sz w:val="22"/>
          <w:szCs w:val="22"/>
        </w:rPr>
        <w:t xml:space="preserve">Le </w:t>
      </w:r>
      <w:r w:rsidR="009E6856">
        <w:rPr>
          <w:rFonts w:ascii="Panton" w:hAnsi="Panton" w:cs="Arial"/>
          <w:sz w:val="22"/>
          <w:szCs w:val="22"/>
        </w:rPr>
        <w:t>S</w:t>
      </w:r>
      <w:r w:rsidRPr="00CF6BA1">
        <w:rPr>
          <w:rFonts w:ascii="Panton" w:hAnsi="Panton" w:cs="Arial"/>
          <w:sz w:val="22"/>
          <w:szCs w:val="22"/>
        </w:rPr>
        <w:t>egnalazioni</w:t>
      </w:r>
      <w:r w:rsidR="00664AC7" w:rsidRPr="00CF6BA1">
        <w:rPr>
          <w:rFonts w:ascii="Panton" w:hAnsi="Panton" w:cs="Arial"/>
          <w:sz w:val="22"/>
          <w:szCs w:val="22"/>
        </w:rPr>
        <w:t xml:space="preserve"> saranno prese in considerazione se adeguatamente documentate</w:t>
      </w:r>
      <w:r w:rsidR="009B508E" w:rsidRPr="00CF6BA1">
        <w:rPr>
          <w:rFonts w:ascii="Panton" w:hAnsi="Panton" w:cs="Arial"/>
          <w:sz w:val="22"/>
          <w:szCs w:val="22"/>
        </w:rPr>
        <w:t xml:space="preserve"> e circostanziate</w:t>
      </w:r>
      <w:r w:rsidR="00664AC7" w:rsidRPr="00CF6BA1">
        <w:rPr>
          <w:rFonts w:ascii="Panton" w:hAnsi="Panton" w:cs="Arial"/>
          <w:sz w:val="22"/>
          <w:szCs w:val="22"/>
        </w:rPr>
        <w:t>.</w:t>
      </w:r>
      <w:r w:rsidR="003F6478" w:rsidRPr="00CF6BA1">
        <w:rPr>
          <w:rFonts w:ascii="Panton" w:hAnsi="Panton" w:cs="Arial"/>
          <w:sz w:val="22"/>
          <w:szCs w:val="22"/>
        </w:rPr>
        <w:t xml:space="preserve"> </w:t>
      </w:r>
    </w:p>
    <w:p w14:paraId="786C3E71" w14:textId="5D6AF71C" w:rsidR="002E2AD4" w:rsidRPr="00CF6BA1" w:rsidRDefault="0227E9A0" w:rsidP="00CF6BA1">
      <w:pPr>
        <w:pStyle w:val="Titolo2"/>
      </w:pPr>
      <w:bookmarkStart w:id="180" w:name="_Toc184722863"/>
      <w:r w:rsidRPr="00CF6BA1">
        <w:t>Segnalazioni vietate</w:t>
      </w:r>
      <w:bookmarkEnd w:id="180"/>
    </w:p>
    <w:p w14:paraId="1D819CDA" w14:textId="7F217E9F" w:rsidR="00ED765B" w:rsidRPr="00CF6BA1" w:rsidRDefault="002E2AD4" w:rsidP="00397749">
      <w:pPr>
        <w:spacing w:after="120" w:line="360" w:lineRule="auto"/>
        <w:ind w:left="567" w:right="425"/>
        <w:jc w:val="both"/>
        <w:rPr>
          <w:rFonts w:ascii="Panton" w:hAnsi="Panton" w:cs="Arial"/>
          <w:sz w:val="22"/>
          <w:szCs w:val="22"/>
        </w:rPr>
      </w:pPr>
      <w:r w:rsidRPr="00CF6BA1">
        <w:rPr>
          <w:rFonts w:ascii="Panton" w:hAnsi="Panton" w:cs="Arial"/>
          <w:sz w:val="22"/>
          <w:szCs w:val="22"/>
        </w:rPr>
        <w:t xml:space="preserve">Le </w:t>
      </w:r>
      <w:r w:rsidR="009E6856">
        <w:rPr>
          <w:rFonts w:ascii="Panton" w:hAnsi="Panton" w:cs="Arial"/>
          <w:sz w:val="22"/>
          <w:szCs w:val="22"/>
        </w:rPr>
        <w:t>S</w:t>
      </w:r>
      <w:r w:rsidRPr="00CF6BA1">
        <w:rPr>
          <w:rFonts w:ascii="Panton" w:hAnsi="Panton" w:cs="Arial"/>
          <w:sz w:val="22"/>
          <w:szCs w:val="22"/>
        </w:rPr>
        <w:t>egnalazioni</w:t>
      </w:r>
      <w:r w:rsidR="00ED765B" w:rsidRPr="00CF6BA1">
        <w:rPr>
          <w:rFonts w:ascii="Panton" w:hAnsi="Panton" w:cs="Arial"/>
          <w:sz w:val="22"/>
          <w:szCs w:val="22"/>
        </w:rPr>
        <w:t xml:space="preserve"> </w:t>
      </w:r>
      <w:r w:rsidRPr="00CF6BA1">
        <w:rPr>
          <w:rFonts w:ascii="Panton" w:hAnsi="Panton" w:cs="Arial"/>
          <w:sz w:val="22"/>
          <w:szCs w:val="22"/>
        </w:rPr>
        <w:t>devono sempre avere un contenuto da cui emerga un leale spirito di partecipazione al controllo</w:t>
      </w:r>
      <w:r w:rsidR="0070007A" w:rsidRPr="00CF6BA1">
        <w:rPr>
          <w:rFonts w:ascii="Panton" w:hAnsi="Panton" w:cs="Arial"/>
          <w:sz w:val="22"/>
          <w:szCs w:val="22"/>
        </w:rPr>
        <w:t xml:space="preserve"> e alla prevenzione di fatti nocivi degli interessi </w:t>
      </w:r>
      <w:r w:rsidR="00ED765B" w:rsidRPr="00CF6BA1">
        <w:rPr>
          <w:rFonts w:ascii="Panton" w:hAnsi="Panton" w:cs="Arial"/>
          <w:sz w:val="22"/>
          <w:szCs w:val="22"/>
        </w:rPr>
        <w:t xml:space="preserve">di </w:t>
      </w:r>
      <w:r w:rsidR="009C4CAA" w:rsidRPr="00CF6BA1">
        <w:rPr>
          <w:rFonts w:ascii="Panton" w:hAnsi="Panton" w:cs="Arial"/>
          <w:sz w:val="22"/>
          <w:szCs w:val="22"/>
        </w:rPr>
        <w:t>Micronfilter</w:t>
      </w:r>
      <w:r w:rsidR="00ED765B" w:rsidRPr="00CF6BA1">
        <w:rPr>
          <w:rFonts w:ascii="Panton" w:hAnsi="Panton" w:cs="Arial"/>
          <w:sz w:val="22"/>
          <w:szCs w:val="22"/>
        </w:rPr>
        <w:t xml:space="preserve"> </w:t>
      </w:r>
      <w:r w:rsidR="002D114C" w:rsidRPr="00CF6BA1">
        <w:rPr>
          <w:rFonts w:ascii="Panton" w:hAnsi="Panton" w:cs="Arial"/>
          <w:sz w:val="22"/>
          <w:szCs w:val="22"/>
        </w:rPr>
        <w:t>o della collettività</w:t>
      </w:r>
      <w:r w:rsidRPr="00CF6BA1">
        <w:rPr>
          <w:rFonts w:ascii="Panton" w:hAnsi="Panton" w:cs="Arial"/>
          <w:sz w:val="22"/>
          <w:szCs w:val="22"/>
        </w:rPr>
        <w:t>.</w:t>
      </w:r>
    </w:p>
    <w:p w14:paraId="1B649C21" w14:textId="66611E0D" w:rsidR="002E2AD4" w:rsidRPr="00CF6BA1" w:rsidRDefault="002E2AD4" w:rsidP="00397749">
      <w:pPr>
        <w:spacing w:after="120" w:line="360" w:lineRule="auto"/>
        <w:ind w:left="567" w:right="425"/>
        <w:jc w:val="both"/>
        <w:rPr>
          <w:rFonts w:ascii="Panton" w:hAnsi="Panton" w:cs="Arial"/>
          <w:sz w:val="22"/>
          <w:szCs w:val="22"/>
        </w:rPr>
      </w:pPr>
      <w:r w:rsidRPr="00CF6BA1">
        <w:rPr>
          <w:rFonts w:ascii="Panton" w:hAnsi="Panton" w:cs="Arial"/>
          <w:sz w:val="22"/>
          <w:szCs w:val="22"/>
        </w:rPr>
        <w:t>È vietato:</w:t>
      </w:r>
    </w:p>
    <w:p w14:paraId="7DC6610C" w14:textId="77777777" w:rsidR="002E2AD4" w:rsidRPr="00CF6BA1" w:rsidRDefault="002E2AD4" w:rsidP="00397749">
      <w:pPr>
        <w:spacing w:after="120" w:line="360" w:lineRule="auto"/>
        <w:ind w:left="567" w:right="425"/>
        <w:jc w:val="both"/>
        <w:rPr>
          <w:rFonts w:ascii="Panton" w:hAnsi="Panton" w:cs="Arial"/>
          <w:sz w:val="22"/>
          <w:szCs w:val="22"/>
        </w:rPr>
      </w:pPr>
      <w:r w:rsidRPr="00CF6BA1">
        <w:rPr>
          <w:rFonts w:ascii="Panton" w:hAnsi="Panton" w:cs="Arial"/>
          <w:sz w:val="22"/>
          <w:szCs w:val="22"/>
        </w:rPr>
        <w:t>•</w:t>
      </w:r>
      <w:r w:rsidRPr="00CF6BA1">
        <w:rPr>
          <w:rFonts w:ascii="Panton" w:hAnsi="Panton" w:cs="Arial"/>
          <w:sz w:val="22"/>
          <w:szCs w:val="22"/>
        </w:rPr>
        <w:tab/>
        <w:t>il ricorso ad espressioni ingiuriose;</w:t>
      </w:r>
    </w:p>
    <w:p w14:paraId="3E85F901" w14:textId="77777777" w:rsidR="002E2AD4" w:rsidRPr="00CF6BA1" w:rsidRDefault="002E2AD4" w:rsidP="00397749">
      <w:pPr>
        <w:spacing w:after="120" w:line="360" w:lineRule="auto"/>
        <w:ind w:left="567" w:right="425"/>
        <w:jc w:val="both"/>
        <w:rPr>
          <w:rFonts w:ascii="Panton" w:hAnsi="Panton" w:cs="Arial"/>
          <w:sz w:val="22"/>
          <w:szCs w:val="22"/>
        </w:rPr>
      </w:pPr>
      <w:r w:rsidRPr="00CF6BA1">
        <w:rPr>
          <w:rFonts w:ascii="Panton" w:hAnsi="Panton" w:cs="Arial"/>
          <w:sz w:val="22"/>
          <w:szCs w:val="22"/>
        </w:rPr>
        <w:t>•</w:t>
      </w:r>
      <w:r w:rsidRPr="00CF6BA1">
        <w:rPr>
          <w:rFonts w:ascii="Panton" w:hAnsi="Panton" w:cs="Arial"/>
          <w:sz w:val="22"/>
          <w:szCs w:val="22"/>
        </w:rPr>
        <w:tab/>
        <w:t>l’inoltro di segnalazioni con finalità puramente diffamatorie o calunniose;</w:t>
      </w:r>
    </w:p>
    <w:p w14:paraId="34AE67B7" w14:textId="21D56B81" w:rsidR="002E2AD4" w:rsidRPr="00CF6BA1" w:rsidRDefault="002E2AD4" w:rsidP="00397749">
      <w:pPr>
        <w:spacing w:after="120" w:line="360" w:lineRule="auto"/>
        <w:ind w:left="567" w:right="425"/>
        <w:jc w:val="both"/>
        <w:rPr>
          <w:rFonts w:ascii="Panton" w:hAnsi="Panton" w:cs="Arial"/>
          <w:sz w:val="22"/>
          <w:szCs w:val="22"/>
        </w:rPr>
      </w:pPr>
      <w:r w:rsidRPr="00CF6BA1">
        <w:rPr>
          <w:rFonts w:ascii="Panton" w:hAnsi="Panton" w:cs="Arial"/>
          <w:sz w:val="22"/>
          <w:szCs w:val="22"/>
        </w:rPr>
        <w:t>•</w:t>
      </w:r>
      <w:r w:rsidRPr="00CF6BA1">
        <w:rPr>
          <w:rFonts w:ascii="Panton" w:hAnsi="Panton" w:cs="Arial"/>
          <w:sz w:val="22"/>
          <w:szCs w:val="22"/>
        </w:rPr>
        <w:tab/>
        <w:t>l’inoltro di segnalazioni che attengano esclusivamente ad aspetti della vita privata, senza alcun collegamento diretto o indiretto con l’attività aziendale.</w:t>
      </w:r>
    </w:p>
    <w:p w14:paraId="4EC60163" w14:textId="46C560E2" w:rsidR="00C1695A" w:rsidRPr="00CF6BA1" w:rsidRDefault="00C1695A" w:rsidP="00397749">
      <w:pPr>
        <w:spacing w:after="120" w:line="360" w:lineRule="auto"/>
        <w:ind w:left="567" w:right="425"/>
        <w:jc w:val="both"/>
        <w:rPr>
          <w:rFonts w:ascii="Panton" w:hAnsi="Panton" w:cs="Arial"/>
          <w:sz w:val="22"/>
          <w:szCs w:val="22"/>
        </w:rPr>
      </w:pPr>
      <w:r w:rsidRPr="00CF6BA1">
        <w:rPr>
          <w:rFonts w:ascii="Panton" w:hAnsi="Panton" w:cs="Arial"/>
          <w:sz w:val="22"/>
          <w:szCs w:val="22"/>
        </w:rPr>
        <w:t>Le Segnalazioni anonime devono essere circostanziate e fondate su elementi di fatto precisi e concordanti.</w:t>
      </w:r>
    </w:p>
    <w:p w14:paraId="31E9AAB0" w14:textId="5DE01351" w:rsidR="003E5332" w:rsidRPr="00CF6BA1" w:rsidRDefault="0227E9A0" w:rsidP="00CF6BA1">
      <w:pPr>
        <w:pStyle w:val="Titolo2"/>
      </w:pPr>
      <w:bookmarkStart w:id="181" w:name="_Toc184722864"/>
      <w:r w:rsidRPr="00CF6BA1">
        <w:lastRenderedPageBreak/>
        <w:t>Gestione delle segnalazioni</w:t>
      </w:r>
      <w:bookmarkEnd w:id="181"/>
      <w:r w:rsidRPr="00CF6BA1">
        <w:t xml:space="preserve"> </w:t>
      </w:r>
    </w:p>
    <w:p w14:paraId="126F32C3" w14:textId="7AFFF871" w:rsidR="00902F89" w:rsidRPr="00CF6BA1" w:rsidRDefault="003E5332" w:rsidP="003E5332">
      <w:pPr>
        <w:pStyle w:val="Paragrafoelenco"/>
        <w:spacing w:after="200" w:line="360" w:lineRule="auto"/>
        <w:ind w:left="567" w:right="424"/>
        <w:jc w:val="both"/>
        <w:rPr>
          <w:rFonts w:ascii="Panton" w:hAnsi="Panton" w:cs="Arial"/>
          <w:sz w:val="22"/>
          <w:szCs w:val="22"/>
        </w:rPr>
      </w:pPr>
      <w:r w:rsidRPr="00CF6BA1">
        <w:rPr>
          <w:rFonts w:ascii="Panton" w:hAnsi="Panton" w:cs="Arial"/>
          <w:sz w:val="22"/>
          <w:szCs w:val="22"/>
        </w:rPr>
        <w:t xml:space="preserve">Le attività in cui si articola il processo di gestione delle </w:t>
      </w:r>
      <w:r w:rsidR="009E6856">
        <w:rPr>
          <w:rFonts w:ascii="Panton" w:hAnsi="Panton" w:cs="Arial"/>
          <w:sz w:val="22"/>
          <w:szCs w:val="22"/>
        </w:rPr>
        <w:t>S</w:t>
      </w:r>
      <w:r w:rsidRPr="00CF6BA1">
        <w:rPr>
          <w:rFonts w:ascii="Panton" w:hAnsi="Panton" w:cs="Arial"/>
          <w:sz w:val="22"/>
          <w:szCs w:val="22"/>
        </w:rPr>
        <w:t>egnalazioni sono</w:t>
      </w:r>
      <w:r w:rsidR="008673F5" w:rsidRPr="00CF6BA1">
        <w:rPr>
          <w:rFonts w:ascii="Panton" w:hAnsi="Panton" w:cs="Arial"/>
          <w:sz w:val="22"/>
          <w:szCs w:val="22"/>
        </w:rPr>
        <w:t xml:space="preserve"> la </w:t>
      </w:r>
      <w:r w:rsidRPr="00CF6BA1">
        <w:rPr>
          <w:rFonts w:ascii="Panton" w:hAnsi="Panton" w:cs="Arial"/>
          <w:sz w:val="22"/>
          <w:szCs w:val="22"/>
        </w:rPr>
        <w:t xml:space="preserve">ricezione, </w:t>
      </w:r>
      <w:r w:rsidR="008673F5" w:rsidRPr="00CF6BA1">
        <w:rPr>
          <w:rFonts w:ascii="Panton" w:hAnsi="Panton" w:cs="Arial"/>
          <w:sz w:val="22"/>
          <w:szCs w:val="22"/>
        </w:rPr>
        <w:t>l’</w:t>
      </w:r>
      <w:r w:rsidRPr="00CF6BA1">
        <w:rPr>
          <w:rFonts w:ascii="Panton" w:hAnsi="Panton" w:cs="Arial"/>
          <w:sz w:val="22"/>
          <w:szCs w:val="22"/>
        </w:rPr>
        <w:t xml:space="preserve">istruttoria, </w:t>
      </w:r>
      <w:r w:rsidR="008673F5" w:rsidRPr="00CF6BA1">
        <w:rPr>
          <w:rFonts w:ascii="Panton" w:hAnsi="Panton" w:cs="Arial"/>
          <w:sz w:val="22"/>
          <w:szCs w:val="22"/>
        </w:rPr>
        <w:t>l’accertamento</w:t>
      </w:r>
      <w:r w:rsidRPr="00CF6BA1">
        <w:rPr>
          <w:rFonts w:ascii="Panton" w:hAnsi="Panton" w:cs="Arial"/>
          <w:sz w:val="22"/>
          <w:szCs w:val="22"/>
        </w:rPr>
        <w:t xml:space="preserve">. </w:t>
      </w:r>
    </w:p>
    <w:p w14:paraId="557C89E3" w14:textId="45AB3838" w:rsidR="003E5332" w:rsidRPr="00CF6BA1" w:rsidRDefault="003E5332" w:rsidP="00800A8E">
      <w:pPr>
        <w:pStyle w:val="Paragrafoelenco"/>
        <w:numPr>
          <w:ilvl w:val="0"/>
          <w:numId w:val="29"/>
        </w:numPr>
        <w:spacing w:before="120" w:line="360" w:lineRule="auto"/>
        <w:ind w:left="1276" w:right="425" w:hanging="357"/>
        <w:contextualSpacing w:val="0"/>
        <w:jc w:val="both"/>
        <w:rPr>
          <w:rFonts w:ascii="Panton" w:hAnsi="Panton" w:cs="Arial"/>
          <w:sz w:val="22"/>
          <w:szCs w:val="22"/>
        </w:rPr>
      </w:pPr>
      <w:r w:rsidRPr="00CF6BA1">
        <w:rPr>
          <w:rFonts w:ascii="Panton" w:hAnsi="Panton" w:cs="Arial"/>
          <w:sz w:val="22"/>
          <w:szCs w:val="22"/>
        </w:rPr>
        <w:t xml:space="preserve">Ricezione </w:t>
      </w:r>
      <w:r w:rsidR="00B06EDB" w:rsidRPr="00CF6BA1">
        <w:rPr>
          <w:rFonts w:ascii="Panton" w:hAnsi="Panton" w:cs="Arial"/>
          <w:sz w:val="22"/>
          <w:szCs w:val="22"/>
        </w:rPr>
        <w:t>-</w:t>
      </w:r>
      <w:r w:rsidRPr="00CF6BA1">
        <w:rPr>
          <w:rFonts w:ascii="Panton" w:hAnsi="Panton" w:cs="Arial"/>
          <w:sz w:val="22"/>
          <w:szCs w:val="22"/>
        </w:rPr>
        <w:t xml:space="preserve"> </w:t>
      </w:r>
      <w:r w:rsidR="008673F5" w:rsidRPr="00CF6BA1">
        <w:rPr>
          <w:rFonts w:ascii="Panton" w:hAnsi="Panton" w:cs="Arial"/>
          <w:sz w:val="22"/>
          <w:szCs w:val="22"/>
        </w:rPr>
        <w:t>il destinatario</w:t>
      </w:r>
      <w:r w:rsidRPr="00CF6BA1">
        <w:rPr>
          <w:rFonts w:ascii="Panton" w:hAnsi="Panton" w:cs="Arial"/>
          <w:sz w:val="22"/>
          <w:szCs w:val="22"/>
        </w:rPr>
        <w:t xml:space="preserve"> riceve le segnalazioni mediante </w:t>
      </w:r>
      <w:r w:rsidR="008673F5" w:rsidRPr="00CF6BA1">
        <w:rPr>
          <w:rFonts w:ascii="Panton" w:hAnsi="Panton" w:cs="Arial"/>
          <w:sz w:val="22"/>
          <w:szCs w:val="22"/>
        </w:rPr>
        <w:t xml:space="preserve">i canali disponibili (cfr. </w:t>
      </w:r>
      <w:r w:rsidR="00026643" w:rsidRPr="00CF6BA1">
        <w:rPr>
          <w:rFonts w:ascii="Panton" w:hAnsi="Panton" w:cs="Arial"/>
          <w:sz w:val="22"/>
          <w:szCs w:val="22"/>
        </w:rPr>
        <w:t xml:space="preserve">Regolamento </w:t>
      </w:r>
      <w:r w:rsidR="00026643" w:rsidRPr="00CF6BA1">
        <w:rPr>
          <w:rFonts w:ascii="Panton" w:hAnsi="Panton" w:cs="Arial"/>
          <w:i/>
          <w:iCs/>
          <w:sz w:val="22"/>
          <w:szCs w:val="22"/>
        </w:rPr>
        <w:t>Whistleblowing</w:t>
      </w:r>
      <w:r w:rsidR="00026643" w:rsidRPr="00CF6BA1">
        <w:rPr>
          <w:rFonts w:ascii="Panton" w:hAnsi="Panton" w:cs="Arial"/>
          <w:spacing w:val="2"/>
          <w:sz w:val="22"/>
          <w:szCs w:val="22"/>
        </w:rPr>
        <w:t xml:space="preserve"> </w:t>
      </w:r>
      <w:r w:rsidR="00026643" w:rsidRPr="00CF6BA1">
        <w:rPr>
          <w:rFonts w:ascii="Panton" w:hAnsi="Panton" w:cs="Arial"/>
          <w:sz w:val="22"/>
          <w:szCs w:val="22"/>
        </w:rPr>
        <w:t>Micronfilter</w:t>
      </w:r>
      <w:r w:rsidR="008673F5" w:rsidRPr="00CF6BA1">
        <w:rPr>
          <w:rFonts w:ascii="Panton" w:hAnsi="Panton" w:cs="Arial"/>
          <w:sz w:val="22"/>
          <w:szCs w:val="22"/>
        </w:rPr>
        <w:t>)</w:t>
      </w:r>
      <w:r w:rsidRPr="00CF6BA1">
        <w:rPr>
          <w:rFonts w:ascii="Panton" w:hAnsi="Panton" w:cs="Arial"/>
          <w:sz w:val="22"/>
          <w:szCs w:val="22"/>
        </w:rPr>
        <w:t>.</w:t>
      </w:r>
    </w:p>
    <w:p w14:paraId="3AF16EAE" w14:textId="7A31C990" w:rsidR="003E5332" w:rsidRPr="00CF6BA1" w:rsidRDefault="003E5332" w:rsidP="00800A8E">
      <w:pPr>
        <w:pStyle w:val="Paragrafoelenco"/>
        <w:numPr>
          <w:ilvl w:val="0"/>
          <w:numId w:val="29"/>
        </w:numPr>
        <w:spacing w:after="120" w:line="360" w:lineRule="auto"/>
        <w:ind w:left="1276" w:right="425" w:hanging="357"/>
        <w:contextualSpacing w:val="0"/>
        <w:jc w:val="both"/>
        <w:rPr>
          <w:rFonts w:ascii="Panton" w:hAnsi="Panton" w:cs="Arial"/>
          <w:sz w:val="22"/>
          <w:szCs w:val="22"/>
        </w:rPr>
      </w:pPr>
      <w:r w:rsidRPr="00CF6BA1">
        <w:rPr>
          <w:rFonts w:ascii="Panton" w:hAnsi="Panton" w:cs="Arial"/>
          <w:sz w:val="22"/>
          <w:szCs w:val="22"/>
        </w:rPr>
        <w:t xml:space="preserve">Istruttoria e accertamento </w:t>
      </w:r>
      <w:r w:rsidR="00B06EDB" w:rsidRPr="00CF6BA1">
        <w:rPr>
          <w:rFonts w:ascii="Panton" w:hAnsi="Panton" w:cs="Arial"/>
          <w:sz w:val="22"/>
          <w:szCs w:val="22"/>
        </w:rPr>
        <w:t>-</w:t>
      </w:r>
      <w:r w:rsidRPr="00CF6BA1">
        <w:rPr>
          <w:rFonts w:ascii="Panton" w:hAnsi="Panton" w:cs="Arial"/>
          <w:sz w:val="22"/>
          <w:szCs w:val="22"/>
        </w:rPr>
        <w:t xml:space="preserve"> </w:t>
      </w:r>
      <w:r w:rsidR="008673F5" w:rsidRPr="00CF6BA1">
        <w:rPr>
          <w:rFonts w:ascii="Panton" w:hAnsi="Panton" w:cs="Arial"/>
          <w:sz w:val="22"/>
          <w:szCs w:val="22"/>
        </w:rPr>
        <w:t>il destinatario</w:t>
      </w:r>
      <w:r w:rsidR="00463A46" w:rsidRPr="00CF6BA1">
        <w:rPr>
          <w:rFonts w:ascii="Panton" w:hAnsi="Panton" w:cs="Arial"/>
          <w:sz w:val="22"/>
          <w:szCs w:val="22"/>
        </w:rPr>
        <w:t xml:space="preserve"> valuta le </w:t>
      </w:r>
      <w:r w:rsidR="009E6856">
        <w:rPr>
          <w:rFonts w:ascii="Panton" w:hAnsi="Panton" w:cs="Arial"/>
          <w:sz w:val="22"/>
          <w:szCs w:val="22"/>
        </w:rPr>
        <w:t>S</w:t>
      </w:r>
      <w:r w:rsidR="00463A46" w:rsidRPr="00CF6BA1">
        <w:rPr>
          <w:rFonts w:ascii="Panton" w:hAnsi="Panton" w:cs="Arial"/>
          <w:sz w:val="22"/>
          <w:szCs w:val="22"/>
        </w:rPr>
        <w:t xml:space="preserve">egnalazioni, </w:t>
      </w:r>
      <w:r w:rsidRPr="00CF6BA1">
        <w:rPr>
          <w:rFonts w:ascii="Panton" w:hAnsi="Panton" w:cs="Arial"/>
          <w:sz w:val="22"/>
          <w:szCs w:val="22"/>
        </w:rPr>
        <w:t xml:space="preserve">effettua gli approfondimenti </w:t>
      </w:r>
      <w:r w:rsidR="00463A46" w:rsidRPr="00CF6BA1">
        <w:rPr>
          <w:rFonts w:ascii="Panton" w:hAnsi="Panton" w:cs="Arial"/>
          <w:sz w:val="22"/>
          <w:szCs w:val="22"/>
        </w:rPr>
        <w:t xml:space="preserve">necessari </w:t>
      </w:r>
      <w:r w:rsidRPr="00CF6BA1">
        <w:rPr>
          <w:rFonts w:ascii="Panton" w:hAnsi="Panton" w:cs="Arial"/>
          <w:sz w:val="22"/>
          <w:szCs w:val="22"/>
        </w:rPr>
        <w:t>per stabilirne la rilevanza e l’opportunità di azione</w:t>
      </w:r>
      <w:r w:rsidR="00463A46" w:rsidRPr="00CF6BA1">
        <w:rPr>
          <w:rFonts w:ascii="Panton" w:hAnsi="Panton" w:cs="Arial"/>
          <w:sz w:val="22"/>
          <w:szCs w:val="22"/>
        </w:rPr>
        <w:t xml:space="preserve"> e decide se archiviare la segnalazione o richiedere un intervento disciplinare alle funzioni competenti</w:t>
      </w:r>
      <w:r w:rsidR="00E03E91" w:rsidRPr="00CF6BA1">
        <w:rPr>
          <w:rFonts w:ascii="Panton" w:hAnsi="Panton" w:cs="Arial"/>
          <w:sz w:val="22"/>
          <w:szCs w:val="22"/>
        </w:rPr>
        <w:t xml:space="preserve">, sempre applicando </w:t>
      </w:r>
      <w:r w:rsidR="00026643" w:rsidRPr="00CF6BA1">
        <w:rPr>
          <w:rFonts w:ascii="Panton" w:hAnsi="Panton" w:cs="Arial"/>
          <w:sz w:val="22"/>
          <w:szCs w:val="22"/>
        </w:rPr>
        <w:t>il citato</w:t>
      </w:r>
      <w:r w:rsidR="00E03E91" w:rsidRPr="00CF6BA1">
        <w:rPr>
          <w:rFonts w:ascii="Panton" w:hAnsi="Panton" w:cs="Arial"/>
          <w:sz w:val="22"/>
          <w:szCs w:val="22"/>
        </w:rPr>
        <w:t xml:space="preserve"> </w:t>
      </w:r>
      <w:r w:rsidR="00026643" w:rsidRPr="00CF6BA1">
        <w:rPr>
          <w:rFonts w:ascii="Panton" w:hAnsi="Panton" w:cs="Arial"/>
          <w:sz w:val="22"/>
          <w:szCs w:val="22"/>
        </w:rPr>
        <w:t xml:space="preserve">Regolamento </w:t>
      </w:r>
      <w:r w:rsidR="00026643" w:rsidRPr="00CF6BA1">
        <w:rPr>
          <w:rFonts w:ascii="Panton" w:hAnsi="Panton" w:cs="Arial"/>
          <w:i/>
          <w:iCs/>
          <w:sz w:val="22"/>
          <w:szCs w:val="22"/>
        </w:rPr>
        <w:t>Whistleblowing</w:t>
      </w:r>
      <w:r w:rsidR="00026643" w:rsidRPr="00CF6BA1">
        <w:rPr>
          <w:rFonts w:ascii="Panton" w:hAnsi="Panton" w:cs="Arial"/>
          <w:spacing w:val="2"/>
          <w:sz w:val="22"/>
          <w:szCs w:val="22"/>
        </w:rPr>
        <w:t xml:space="preserve"> </w:t>
      </w:r>
      <w:r w:rsidR="00026643" w:rsidRPr="00CF6BA1">
        <w:rPr>
          <w:rFonts w:ascii="Panton" w:hAnsi="Panton" w:cs="Arial"/>
          <w:sz w:val="22"/>
          <w:szCs w:val="22"/>
        </w:rPr>
        <w:t>Micronfilter</w:t>
      </w:r>
      <w:r w:rsidR="00E03E91" w:rsidRPr="00CF6BA1">
        <w:rPr>
          <w:rFonts w:ascii="Panton" w:hAnsi="Panton" w:cs="Arial"/>
          <w:sz w:val="22"/>
          <w:szCs w:val="22"/>
        </w:rPr>
        <w:t>.</w:t>
      </w:r>
    </w:p>
    <w:p w14:paraId="4B468820" w14:textId="5DFE9B21" w:rsidR="00120B08" w:rsidRPr="00CF6BA1" w:rsidRDefault="13A45202" w:rsidP="00800A8E">
      <w:pPr>
        <w:pStyle w:val="Titolo1"/>
        <w:numPr>
          <w:ilvl w:val="0"/>
          <w:numId w:val="31"/>
        </w:numPr>
        <w:rPr>
          <w:rFonts w:ascii="Panton" w:hAnsi="Panton"/>
        </w:rPr>
      </w:pPr>
      <w:bookmarkStart w:id="182" w:name="_Toc184722865"/>
      <w:r w:rsidRPr="00CF6BA1">
        <w:rPr>
          <w:rFonts w:ascii="Panton" w:hAnsi="Panton"/>
        </w:rPr>
        <w:t>PRINCIPI GENERALI DI CONTROLLO</w:t>
      </w:r>
      <w:bookmarkEnd w:id="182"/>
      <w:r w:rsidRPr="00CF6BA1">
        <w:rPr>
          <w:rFonts w:ascii="Panton" w:hAnsi="Panton"/>
        </w:rPr>
        <w:t xml:space="preserve"> </w:t>
      </w:r>
    </w:p>
    <w:p w14:paraId="0FCB3D7F" w14:textId="6761DC2C" w:rsidR="0057623E" w:rsidRPr="00CF6BA1" w:rsidRDefault="0057623E" w:rsidP="0057623E">
      <w:pPr>
        <w:spacing w:before="240" w:line="360" w:lineRule="auto"/>
        <w:ind w:left="567" w:right="425"/>
        <w:jc w:val="both"/>
        <w:rPr>
          <w:rFonts w:ascii="Panton" w:hAnsi="Panton" w:cs="Arial"/>
          <w:sz w:val="22"/>
          <w:szCs w:val="22"/>
        </w:rPr>
      </w:pPr>
      <w:r w:rsidRPr="00CF6BA1">
        <w:rPr>
          <w:rFonts w:ascii="Panton" w:hAnsi="Panton" w:cs="Arial"/>
          <w:sz w:val="22"/>
          <w:szCs w:val="22"/>
        </w:rPr>
        <w:t xml:space="preserve">Nell’ambito dei processi indicati nel capitolo precedente, devono essere rispettati i seguenti </w:t>
      </w:r>
      <w:r w:rsidRPr="00CF6BA1">
        <w:rPr>
          <w:rFonts w:ascii="Panton" w:hAnsi="Panton" w:cs="Arial"/>
          <w:b/>
          <w:sz w:val="22"/>
          <w:szCs w:val="22"/>
          <w:u w:val="single"/>
        </w:rPr>
        <w:t>principi di controllo</w:t>
      </w:r>
      <w:r w:rsidRPr="00CF6BA1">
        <w:rPr>
          <w:rFonts w:ascii="Panton" w:hAnsi="Panton" w:cs="Arial"/>
          <w:sz w:val="22"/>
          <w:szCs w:val="22"/>
        </w:rPr>
        <w:t>.</w:t>
      </w:r>
    </w:p>
    <w:p w14:paraId="684A3A23" w14:textId="7E071B2D" w:rsidR="0057623E" w:rsidRPr="00CF6BA1" w:rsidRDefault="0057623E" w:rsidP="00800A8E">
      <w:pPr>
        <w:pStyle w:val="Paragrafoelenco"/>
        <w:numPr>
          <w:ilvl w:val="0"/>
          <w:numId w:val="30"/>
        </w:numPr>
        <w:spacing w:before="240" w:line="360" w:lineRule="auto"/>
        <w:ind w:left="1134" w:right="425"/>
        <w:jc w:val="both"/>
        <w:rPr>
          <w:rFonts w:ascii="Panton" w:hAnsi="Panton" w:cs="Arial"/>
          <w:sz w:val="22"/>
          <w:szCs w:val="22"/>
        </w:rPr>
      </w:pPr>
      <w:r w:rsidRPr="00CF6BA1">
        <w:rPr>
          <w:rFonts w:ascii="Panton" w:hAnsi="Panton" w:cs="Arial"/>
          <w:b/>
          <w:sz w:val="22"/>
          <w:szCs w:val="22"/>
        </w:rPr>
        <w:t xml:space="preserve">Congruità e tracciabilità. </w:t>
      </w:r>
      <w:r w:rsidRPr="00CF6BA1">
        <w:rPr>
          <w:rFonts w:ascii="Panton" w:hAnsi="Panton" w:cs="Arial"/>
          <w:sz w:val="22"/>
          <w:szCs w:val="22"/>
        </w:rPr>
        <w:t xml:space="preserve">Ogni transazione, operazione, azione deve essere documentata, verificabile, coerente e congrua. </w:t>
      </w:r>
      <w:r w:rsidR="0071287F" w:rsidRPr="00CF6BA1">
        <w:rPr>
          <w:rFonts w:ascii="Panton" w:hAnsi="Panton" w:cs="Arial"/>
          <w:sz w:val="22"/>
          <w:szCs w:val="22"/>
        </w:rPr>
        <w:t xml:space="preserve">Tutte le attività devono essere verificabili </w:t>
      </w:r>
      <w:r w:rsidR="0071287F" w:rsidRPr="00CF6BA1">
        <w:rPr>
          <w:rFonts w:ascii="Panton" w:hAnsi="Panton" w:cs="Arial"/>
          <w:i/>
          <w:sz w:val="22"/>
          <w:szCs w:val="22"/>
        </w:rPr>
        <w:t xml:space="preserve">ex post, </w:t>
      </w:r>
      <w:r w:rsidR="0071287F" w:rsidRPr="00CF6BA1">
        <w:rPr>
          <w:rFonts w:ascii="Panton" w:hAnsi="Panton" w:cs="Arial"/>
          <w:sz w:val="22"/>
          <w:szCs w:val="22"/>
        </w:rPr>
        <w:t>sia per quanto attiene ai processi decisionali sia relativamente alle azioni concretamente poste in essere nello svolgimento.</w:t>
      </w:r>
    </w:p>
    <w:p w14:paraId="2E6801A2" w14:textId="0AF62EF4" w:rsidR="00D43804" w:rsidRPr="00CF6BA1" w:rsidRDefault="0057623E" w:rsidP="00800A8E">
      <w:pPr>
        <w:pStyle w:val="Default"/>
        <w:numPr>
          <w:ilvl w:val="0"/>
          <w:numId w:val="12"/>
        </w:numPr>
        <w:spacing w:line="360" w:lineRule="auto"/>
        <w:ind w:left="1134" w:right="424" w:hanging="357"/>
        <w:jc w:val="both"/>
        <w:rPr>
          <w:rFonts w:ascii="Panton" w:hAnsi="Panton" w:cs="Arial"/>
          <w:color w:val="auto"/>
          <w:sz w:val="22"/>
          <w:szCs w:val="22"/>
        </w:rPr>
      </w:pPr>
      <w:r w:rsidRPr="00CF6BA1">
        <w:rPr>
          <w:rFonts w:ascii="Panton" w:hAnsi="Panton" w:cs="Arial"/>
          <w:b/>
          <w:bCs/>
          <w:color w:val="auto"/>
          <w:sz w:val="22"/>
          <w:szCs w:val="22"/>
        </w:rPr>
        <w:t>C</w:t>
      </w:r>
      <w:r w:rsidR="00D43804" w:rsidRPr="00CF6BA1">
        <w:rPr>
          <w:rFonts w:ascii="Panton" w:hAnsi="Panton" w:cs="Arial"/>
          <w:b/>
          <w:bCs/>
          <w:color w:val="auto"/>
          <w:sz w:val="22"/>
          <w:szCs w:val="22"/>
        </w:rPr>
        <w:t>hiarezza e semplicità</w:t>
      </w:r>
      <w:r w:rsidRPr="00CF6BA1">
        <w:rPr>
          <w:rFonts w:ascii="Panton" w:hAnsi="Panton" w:cs="Arial"/>
          <w:color w:val="auto"/>
          <w:sz w:val="22"/>
          <w:szCs w:val="22"/>
        </w:rPr>
        <w:t>.</w:t>
      </w:r>
      <w:r w:rsidR="00D43804" w:rsidRPr="00CF6BA1">
        <w:rPr>
          <w:rFonts w:ascii="Panton" w:hAnsi="Panton" w:cs="Arial"/>
          <w:color w:val="auto"/>
          <w:sz w:val="22"/>
          <w:szCs w:val="22"/>
        </w:rPr>
        <w:t xml:space="preserve"> </w:t>
      </w:r>
      <w:r w:rsidRPr="00CF6BA1">
        <w:rPr>
          <w:rFonts w:ascii="Panton" w:hAnsi="Panton" w:cs="Arial"/>
          <w:color w:val="auto"/>
          <w:sz w:val="22"/>
          <w:szCs w:val="22"/>
        </w:rPr>
        <w:t>I</w:t>
      </w:r>
      <w:r w:rsidR="00D43804" w:rsidRPr="00CF6BA1">
        <w:rPr>
          <w:rFonts w:ascii="Panton" w:hAnsi="Panton" w:cs="Arial"/>
          <w:color w:val="auto"/>
          <w:sz w:val="22"/>
          <w:szCs w:val="22"/>
        </w:rPr>
        <w:t xml:space="preserve"> compiti e le responsabilità di tutti i soggetti coinvolti nei processi </w:t>
      </w:r>
      <w:r w:rsidR="00B675C1" w:rsidRPr="00CF6BA1">
        <w:rPr>
          <w:rFonts w:ascii="Panton" w:hAnsi="Panton" w:cs="Arial"/>
          <w:color w:val="auto"/>
          <w:sz w:val="22"/>
          <w:szCs w:val="22"/>
        </w:rPr>
        <w:t>aziendali, nonché le attività e</w:t>
      </w:r>
      <w:r w:rsidR="00D43804" w:rsidRPr="00CF6BA1">
        <w:rPr>
          <w:rFonts w:ascii="Panton" w:hAnsi="Panton" w:cs="Arial"/>
          <w:color w:val="auto"/>
          <w:sz w:val="22"/>
          <w:szCs w:val="22"/>
        </w:rPr>
        <w:t xml:space="preserve"> i relativi controlli, </w:t>
      </w:r>
      <w:r w:rsidR="00B675C1" w:rsidRPr="00CF6BA1">
        <w:rPr>
          <w:rFonts w:ascii="Panton" w:hAnsi="Panton" w:cs="Arial"/>
          <w:color w:val="auto"/>
          <w:sz w:val="22"/>
          <w:szCs w:val="22"/>
        </w:rPr>
        <w:t>sono</w:t>
      </w:r>
      <w:r w:rsidR="00D43804" w:rsidRPr="00CF6BA1">
        <w:rPr>
          <w:rFonts w:ascii="Panton" w:hAnsi="Panton" w:cs="Arial"/>
          <w:color w:val="auto"/>
          <w:sz w:val="22"/>
          <w:szCs w:val="22"/>
        </w:rPr>
        <w:t xml:space="preserve"> definiti in modo chiaro e </w:t>
      </w:r>
      <w:r w:rsidR="00B675C1" w:rsidRPr="00CF6BA1">
        <w:rPr>
          <w:rFonts w:ascii="Panton" w:hAnsi="Panton" w:cs="Arial"/>
          <w:color w:val="auto"/>
          <w:sz w:val="22"/>
          <w:szCs w:val="22"/>
        </w:rPr>
        <w:t>prevedono</w:t>
      </w:r>
      <w:r w:rsidR="00D43804" w:rsidRPr="00CF6BA1">
        <w:rPr>
          <w:rFonts w:ascii="Panton" w:hAnsi="Panton" w:cs="Arial"/>
          <w:color w:val="auto"/>
          <w:sz w:val="22"/>
          <w:szCs w:val="22"/>
        </w:rPr>
        <w:t xml:space="preserve"> meccanismi di agevole </w:t>
      </w:r>
      <w:r w:rsidR="00036FEF" w:rsidRPr="00CF6BA1">
        <w:rPr>
          <w:rFonts w:ascii="Panton" w:hAnsi="Panton" w:cs="Arial"/>
          <w:color w:val="auto"/>
          <w:sz w:val="22"/>
          <w:szCs w:val="22"/>
        </w:rPr>
        <w:t xml:space="preserve">comprensione ed </w:t>
      </w:r>
      <w:r w:rsidR="0071287F" w:rsidRPr="00CF6BA1">
        <w:rPr>
          <w:rFonts w:ascii="Panton" w:hAnsi="Panton" w:cs="Arial"/>
          <w:color w:val="auto"/>
          <w:sz w:val="22"/>
          <w:szCs w:val="22"/>
        </w:rPr>
        <w:t>applicazione.</w:t>
      </w:r>
    </w:p>
    <w:p w14:paraId="671370A7" w14:textId="221C2B19" w:rsidR="00D43804" w:rsidRPr="00CF6BA1" w:rsidRDefault="0071287F" w:rsidP="00800A8E">
      <w:pPr>
        <w:pStyle w:val="Default"/>
        <w:numPr>
          <w:ilvl w:val="0"/>
          <w:numId w:val="12"/>
        </w:numPr>
        <w:spacing w:after="287" w:line="360" w:lineRule="auto"/>
        <w:ind w:left="1134" w:right="424"/>
        <w:contextualSpacing/>
        <w:jc w:val="both"/>
        <w:rPr>
          <w:rFonts w:ascii="Panton" w:hAnsi="Panton" w:cs="Arial"/>
          <w:color w:val="auto"/>
          <w:sz w:val="22"/>
          <w:szCs w:val="22"/>
        </w:rPr>
      </w:pPr>
      <w:r w:rsidRPr="00CF6BA1">
        <w:rPr>
          <w:rFonts w:ascii="Panton" w:hAnsi="Panton" w:cs="Arial"/>
          <w:b/>
          <w:bCs/>
          <w:color w:val="auto"/>
          <w:sz w:val="22"/>
          <w:szCs w:val="22"/>
        </w:rPr>
        <w:t>I</w:t>
      </w:r>
      <w:r w:rsidR="00D43804" w:rsidRPr="00CF6BA1">
        <w:rPr>
          <w:rFonts w:ascii="Panton" w:hAnsi="Panton" w:cs="Arial"/>
          <w:b/>
          <w:bCs/>
          <w:color w:val="auto"/>
          <w:sz w:val="22"/>
          <w:szCs w:val="22"/>
        </w:rPr>
        <w:t>mparzialità e assenza di conflitti di interesse</w:t>
      </w:r>
      <w:r w:rsidRPr="00CF6BA1">
        <w:rPr>
          <w:rFonts w:ascii="Panton" w:hAnsi="Panton" w:cs="Arial"/>
          <w:color w:val="auto"/>
          <w:sz w:val="22"/>
          <w:szCs w:val="22"/>
        </w:rPr>
        <w:t>.</w:t>
      </w:r>
      <w:r w:rsidR="00D43804" w:rsidRPr="00CF6BA1">
        <w:rPr>
          <w:rFonts w:ascii="Panton" w:hAnsi="Panton" w:cs="Arial"/>
          <w:color w:val="auto"/>
          <w:sz w:val="22"/>
          <w:szCs w:val="22"/>
        </w:rPr>
        <w:t xml:space="preserve"> </w:t>
      </w:r>
      <w:r w:rsidRPr="00CF6BA1">
        <w:rPr>
          <w:rFonts w:ascii="Panton" w:hAnsi="Panton" w:cs="Arial"/>
          <w:color w:val="auto"/>
          <w:sz w:val="22"/>
          <w:szCs w:val="22"/>
        </w:rPr>
        <w:t>I</w:t>
      </w:r>
      <w:r w:rsidR="00D43804" w:rsidRPr="00CF6BA1">
        <w:rPr>
          <w:rFonts w:ascii="Panton" w:hAnsi="Panton" w:cs="Arial"/>
          <w:color w:val="auto"/>
          <w:sz w:val="22"/>
          <w:szCs w:val="22"/>
        </w:rPr>
        <w:t xml:space="preserve"> </w:t>
      </w:r>
      <w:r w:rsidR="00AA3094" w:rsidRPr="00CF6BA1">
        <w:rPr>
          <w:rFonts w:ascii="Panton" w:hAnsi="Panton" w:cs="Arial"/>
          <w:color w:val="auto"/>
          <w:sz w:val="22"/>
          <w:szCs w:val="22"/>
        </w:rPr>
        <w:t>d</w:t>
      </w:r>
      <w:r w:rsidR="00D43804" w:rsidRPr="00CF6BA1">
        <w:rPr>
          <w:rFonts w:ascii="Panton" w:hAnsi="Panton" w:cs="Arial"/>
          <w:color w:val="auto"/>
          <w:sz w:val="22"/>
          <w:szCs w:val="22"/>
        </w:rPr>
        <w:t xml:space="preserve">estinatari del </w:t>
      </w:r>
      <w:r w:rsidR="00AA3094" w:rsidRPr="00CF6BA1">
        <w:rPr>
          <w:rFonts w:ascii="Panton" w:hAnsi="Panton" w:cs="Arial"/>
          <w:color w:val="auto"/>
          <w:sz w:val="22"/>
          <w:szCs w:val="22"/>
        </w:rPr>
        <w:t>Modello</w:t>
      </w:r>
      <w:r w:rsidR="00D43804" w:rsidRPr="00CF6BA1">
        <w:rPr>
          <w:rFonts w:ascii="Panton" w:hAnsi="Panton" w:cs="Arial"/>
          <w:color w:val="auto"/>
          <w:sz w:val="22"/>
          <w:szCs w:val="22"/>
        </w:rPr>
        <w:t xml:space="preserve"> devono operare con professionalità</w:t>
      </w:r>
      <w:r w:rsidR="00AA3094" w:rsidRPr="00CF6BA1">
        <w:rPr>
          <w:rFonts w:ascii="Panton" w:hAnsi="Panton" w:cs="Arial"/>
          <w:color w:val="auto"/>
          <w:sz w:val="22"/>
          <w:szCs w:val="22"/>
        </w:rPr>
        <w:t xml:space="preserve"> e</w:t>
      </w:r>
      <w:r w:rsidRPr="00CF6BA1">
        <w:rPr>
          <w:rFonts w:ascii="Panton" w:hAnsi="Panton" w:cs="Arial"/>
          <w:color w:val="auto"/>
          <w:sz w:val="22"/>
          <w:szCs w:val="22"/>
        </w:rPr>
        <w:t xml:space="preserve"> imparzialità, evitando</w:t>
      </w:r>
      <w:r w:rsidR="00D43804" w:rsidRPr="00CF6BA1">
        <w:rPr>
          <w:rFonts w:ascii="Panton" w:hAnsi="Panton" w:cs="Arial"/>
          <w:color w:val="auto"/>
          <w:sz w:val="22"/>
          <w:szCs w:val="22"/>
        </w:rPr>
        <w:t xml:space="preserve"> ogni e qualsivoglia situazione dalla quale possa sorgere un conflitto di interess</w:t>
      </w:r>
      <w:r w:rsidRPr="00CF6BA1">
        <w:rPr>
          <w:rFonts w:ascii="Panton" w:hAnsi="Panton" w:cs="Arial"/>
          <w:color w:val="auto"/>
          <w:sz w:val="22"/>
          <w:szCs w:val="22"/>
        </w:rPr>
        <w:t>i</w:t>
      </w:r>
      <w:r w:rsidR="00D43804" w:rsidRPr="00CF6BA1">
        <w:rPr>
          <w:rFonts w:ascii="Panton" w:hAnsi="Panton" w:cs="Arial"/>
          <w:color w:val="auto"/>
          <w:sz w:val="22"/>
          <w:szCs w:val="22"/>
        </w:rPr>
        <w:t>, tale da incidere - anche potenzialmente - sulla loro capacità di ag</w:t>
      </w:r>
      <w:r w:rsidR="00AA3094" w:rsidRPr="00CF6BA1">
        <w:rPr>
          <w:rFonts w:ascii="Panton" w:hAnsi="Panton" w:cs="Arial"/>
          <w:color w:val="auto"/>
          <w:sz w:val="22"/>
          <w:szCs w:val="22"/>
        </w:rPr>
        <w:t xml:space="preserve">ire </w:t>
      </w:r>
      <w:r w:rsidRPr="00CF6BA1">
        <w:rPr>
          <w:rFonts w:ascii="Panton" w:hAnsi="Panton" w:cs="Arial"/>
          <w:color w:val="auto"/>
          <w:sz w:val="22"/>
          <w:szCs w:val="22"/>
        </w:rPr>
        <w:t>nell’</w:t>
      </w:r>
      <w:r w:rsidR="00AA3094" w:rsidRPr="00CF6BA1">
        <w:rPr>
          <w:rFonts w:ascii="Panton" w:hAnsi="Panton" w:cs="Arial"/>
          <w:color w:val="auto"/>
          <w:sz w:val="22"/>
          <w:szCs w:val="22"/>
        </w:rPr>
        <w:t>interesse della Società</w:t>
      </w:r>
      <w:r w:rsidRPr="00CF6BA1">
        <w:rPr>
          <w:rFonts w:ascii="Panton" w:hAnsi="Panton" w:cs="Arial"/>
          <w:b/>
          <w:bCs/>
          <w:color w:val="auto"/>
          <w:sz w:val="22"/>
          <w:szCs w:val="22"/>
        </w:rPr>
        <w:t>.</w:t>
      </w:r>
    </w:p>
    <w:p w14:paraId="2DAE2378" w14:textId="5E6FCB88" w:rsidR="0071287F" w:rsidRPr="00CF6BA1" w:rsidRDefault="0071287F" w:rsidP="00800A8E">
      <w:pPr>
        <w:pStyle w:val="Default"/>
        <w:numPr>
          <w:ilvl w:val="0"/>
          <w:numId w:val="12"/>
        </w:numPr>
        <w:spacing w:after="287" w:line="360" w:lineRule="auto"/>
        <w:ind w:left="1134" w:right="424"/>
        <w:contextualSpacing/>
        <w:jc w:val="both"/>
        <w:rPr>
          <w:rFonts w:ascii="Panton" w:hAnsi="Panton" w:cs="Arial"/>
          <w:color w:val="auto"/>
          <w:sz w:val="22"/>
          <w:szCs w:val="22"/>
        </w:rPr>
      </w:pPr>
      <w:r w:rsidRPr="00CF6BA1">
        <w:rPr>
          <w:rFonts w:ascii="Panton" w:hAnsi="Panton" w:cs="Arial"/>
          <w:b/>
          <w:bCs/>
          <w:color w:val="auto"/>
          <w:sz w:val="22"/>
          <w:szCs w:val="22"/>
        </w:rPr>
        <w:t xml:space="preserve">Documentazione dei controlli. </w:t>
      </w:r>
      <w:r w:rsidRPr="00CF6BA1">
        <w:rPr>
          <w:rFonts w:ascii="Panton" w:hAnsi="Panton" w:cs="Arial"/>
          <w:bCs/>
          <w:color w:val="auto"/>
          <w:sz w:val="22"/>
          <w:szCs w:val="22"/>
        </w:rPr>
        <w:t>I controlli di primo livello devono essere oggetto di sistemi di reporting atti a evidenziare le anomalie nello svolgimento dell’attività.</w:t>
      </w:r>
    </w:p>
    <w:p w14:paraId="7547CAFC" w14:textId="62ED6616" w:rsidR="00120B08" w:rsidRPr="00CF6BA1" w:rsidRDefault="003A6D82" w:rsidP="00800A8E">
      <w:pPr>
        <w:pStyle w:val="Titolo1"/>
        <w:numPr>
          <w:ilvl w:val="0"/>
          <w:numId w:val="31"/>
        </w:numPr>
        <w:rPr>
          <w:rFonts w:ascii="Panton" w:hAnsi="Panton"/>
          <w:b w:val="0"/>
          <w:bCs w:val="0"/>
        </w:rPr>
      </w:pPr>
      <w:r w:rsidRPr="00CF6BA1">
        <w:rPr>
          <w:rFonts w:ascii="Panton" w:hAnsi="Panton"/>
          <w:b w:val="0"/>
          <w:bCs w:val="0"/>
        </w:rPr>
        <w:lastRenderedPageBreak/>
        <w:t xml:space="preserve"> </w:t>
      </w:r>
      <w:bookmarkStart w:id="183" w:name="_Toc184722866"/>
      <w:r w:rsidR="00120B08" w:rsidRPr="00CF6BA1">
        <w:rPr>
          <w:rFonts w:ascii="Panton" w:hAnsi="Panton"/>
          <w:b w:val="0"/>
          <w:bCs w:val="0"/>
        </w:rPr>
        <w:t>IL PIANO DI FORMAZIONE E SENSIBILIZZAZIONE</w:t>
      </w:r>
      <w:bookmarkEnd w:id="183"/>
    </w:p>
    <w:p w14:paraId="5E43200E" w14:textId="77777777" w:rsidR="002A2214" w:rsidRPr="00CF6BA1" w:rsidRDefault="002A2214" w:rsidP="00CF6BA1">
      <w:pPr>
        <w:pStyle w:val="Titolo2"/>
      </w:pPr>
      <w:bookmarkStart w:id="184" w:name="_Toc184722867"/>
      <w:r w:rsidRPr="00CF6BA1">
        <w:t>Premessa</w:t>
      </w:r>
      <w:bookmarkEnd w:id="184"/>
    </w:p>
    <w:p w14:paraId="50319253" w14:textId="3FF1A981" w:rsidR="002A2214" w:rsidRPr="00CF6BA1" w:rsidRDefault="009C4CAA" w:rsidP="00D859C5">
      <w:pPr>
        <w:spacing w:line="360" w:lineRule="auto"/>
        <w:ind w:left="709" w:right="4"/>
        <w:jc w:val="both"/>
        <w:rPr>
          <w:rFonts w:ascii="Panton" w:hAnsi="Panton" w:cs="Arial"/>
          <w:sz w:val="22"/>
          <w:szCs w:val="22"/>
        </w:rPr>
      </w:pPr>
      <w:r w:rsidRPr="00CF6BA1">
        <w:rPr>
          <w:rFonts w:ascii="Panton" w:hAnsi="Panton" w:cs="Arial"/>
          <w:sz w:val="22"/>
          <w:szCs w:val="22"/>
        </w:rPr>
        <w:t>Micronfilter</w:t>
      </w:r>
      <w:r w:rsidR="002A2214" w:rsidRPr="00CF6BA1">
        <w:rPr>
          <w:rFonts w:ascii="Panton" w:hAnsi="Panton" w:cs="Arial"/>
          <w:sz w:val="22"/>
          <w:szCs w:val="22"/>
        </w:rPr>
        <w:t xml:space="preserve"> si</w:t>
      </w:r>
      <w:r w:rsidR="007005E1" w:rsidRPr="00CF6BA1">
        <w:rPr>
          <w:rFonts w:ascii="Panton" w:hAnsi="Panton" w:cs="Arial"/>
          <w:sz w:val="22"/>
          <w:szCs w:val="22"/>
        </w:rPr>
        <w:t xml:space="preserve"> </w:t>
      </w:r>
      <w:r w:rsidR="002A2214" w:rsidRPr="00CF6BA1">
        <w:rPr>
          <w:rFonts w:ascii="Panton" w:hAnsi="Panton" w:cs="Arial"/>
          <w:sz w:val="22"/>
          <w:szCs w:val="22"/>
        </w:rPr>
        <w:t>impegna a</w:t>
      </w:r>
      <w:r w:rsidR="00E03A59" w:rsidRPr="00CF6BA1">
        <w:rPr>
          <w:rFonts w:ascii="Panton" w:hAnsi="Panton" w:cs="Arial"/>
          <w:sz w:val="22"/>
          <w:szCs w:val="22"/>
        </w:rPr>
        <w:t xml:space="preserve"> </w:t>
      </w:r>
      <w:r w:rsidR="00E3427B" w:rsidRPr="00CF6BA1">
        <w:rPr>
          <w:rFonts w:ascii="Panton" w:hAnsi="Panton" w:cs="Arial"/>
          <w:sz w:val="22"/>
          <w:szCs w:val="22"/>
        </w:rPr>
        <w:t>promuovere</w:t>
      </w:r>
      <w:r w:rsidR="002A2214" w:rsidRPr="00CF6BA1">
        <w:rPr>
          <w:rFonts w:ascii="Panton" w:hAnsi="Panton" w:cs="Arial"/>
          <w:sz w:val="22"/>
          <w:szCs w:val="22"/>
        </w:rPr>
        <w:t xml:space="preserve">, nell'ambito della propria comunicazione interna, </w:t>
      </w:r>
      <w:r w:rsidR="00E3427B" w:rsidRPr="00CF6BA1">
        <w:rPr>
          <w:rFonts w:ascii="Panton" w:hAnsi="Panton" w:cs="Arial"/>
          <w:sz w:val="22"/>
          <w:szCs w:val="22"/>
        </w:rPr>
        <w:t xml:space="preserve">i </w:t>
      </w:r>
      <w:r w:rsidR="002A2214" w:rsidRPr="00CF6BA1">
        <w:rPr>
          <w:rFonts w:ascii="Panton" w:hAnsi="Panton" w:cs="Arial"/>
          <w:sz w:val="22"/>
          <w:szCs w:val="22"/>
        </w:rPr>
        <w:t xml:space="preserve">temi legati </w:t>
      </w:r>
      <w:r w:rsidR="00E3427B" w:rsidRPr="00CF6BA1">
        <w:rPr>
          <w:rFonts w:ascii="Panton" w:hAnsi="Panton" w:cs="Arial"/>
          <w:sz w:val="22"/>
          <w:szCs w:val="22"/>
        </w:rPr>
        <w:t>alla deontologia</w:t>
      </w:r>
      <w:r w:rsidR="002A2214" w:rsidRPr="00CF6BA1">
        <w:rPr>
          <w:rFonts w:ascii="Panton" w:hAnsi="Panton" w:cs="Arial"/>
          <w:sz w:val="22"/>
          <w:szCs w:val="22"/>
        </w:rPr>
        <w:t xml:space="preserve"> e alla prevenzione delle irregolarità. In questo contesto è data ampia divulgazione, all'interno ed all'esterno della struttura, del Codice Etico</w:t>
      </w:r>
      <w:r w:rsidR="00991E45" w:rsidRPr="00CF6BA1">
        <w:rPr>
          <w:rFonts w:ascii="Panton" w:hAnsi="Panton" w:cs="Arial"/>
          <w:sz w:val="22"/>
          <w:szCs w:val="22"/>
        </w:rPr>
        <w:t xml:space="preserve"> e</w:t>
      </w:r>
      <w:r w:rsidR="002A2214" w:rsidRPr="00CF6BA1">
        <w:rPr>
          <w:rFonts w:ascii="Panton" w:hAnsi="Panton" w:cs="Arial"/>
          <w:sz w:val="22"/>
          <w:szCs w:val="22"/>
        </w:rPr>
        <w:t xml:space="preserve"> dei principi contenuti nel Modello (</w:t>
      </w:r>
      <w:r w:rsidR="00991E45" w:rsidRPr="00CF6BA1">
        <w:rPr>
          <w:rFonts w:ascii="Panton" w:hAnsi="Panton" w:cs="Arial"/>
          <w:sz w:val="22"/>
          <w:szCs w:val="22"/>
        </w:rPr>
        <w:t>accessibile tramite</w:t>
      </w:r>
      <w:r w:rsidR="002A2214" w:rsidRPr="00CF6BA1">
        <w:rPr>
          <w:rFonts w:ascii="Panton" w:hAnsi="Panton" w:cs="Arial"/>
          <w:sz w:val="22"/>
          <w:szCs w:val="22"/>
        </w:rPr>
        <w:t xml:space="preserve"> Intranet</w:t>
      </w:r>
      <w:r w:rsidR="00EB2109" w:rsidRPr="00CF6BA1">
        <w:rPr>
          <w:rFonts w:ascii="Panton" w:hAnsi="Panton" w:cs="Arial"/>
          <w:sz w:val="22"/>
          <w:szCs w:val="22"/>
        </w:rPr>
        <w:t xml:space="preserve"> Aziendale)</w:t>
      </w:r>
      <w:r w:rsidR="002A2214" w:rsidRPr="00CF6BA1">
        <w:rPr>
          <w:rFonts w:ascii="Panton" w:hAnsi="Panton" w:cs="Arial"/>
          <w:sz w:val="22"/>
          <w:szCs w:val="22"/>
        </w:rPr>
        <w:t>.</w:t>
      </w:r>
    </w:p>
    <w:p w14:paraId="126EA3AD" w14:textId="0EB78B02" w:rsidR="007C1B51" w:rsidRPr="00CF6BA1" w:rsidRDefault="007C1B51" w:rsidP="006F682B">
      <w:pPr>
        <w:spacing w:line="360" w:lineRule="auto"/>
        <w:ind w:left="709" w:right="4"/>
        <w:jc w:val="both"/>
        <w:rPr>
          <w:rFonts w:ascii="Panton" w:hAnsi="Panton" w:cs="Arial"/>
          <w:sz w:val="22"/>
          <w:szCs w:val="22"/>
        </w:rPr>
      </w:pPr>
      <w:r w:rsidRPr="00CF6BA1">
        <w:rPr>
          <w:rFonts w:ascii="Panton" w:hAnsi="Panton" w:cs="Arial"/>
          <w:sz w:val="22"/>
          <w:szCs w:val="22"/>
        </w:rPr>
        <w:t>Obiettivo della Società è di garantire la conoscenza, sia da parte delle risorse presenti in azienda sia da parte di quelle esterne, delle regole di condotta contenute nel Modello, con un differente grado di approfondimento in relazione al diverso livello di coinvolgimento delle risorse medesime nei “processi sensibili”.</w:t>
      </w:r>
    </w:p>
    <w:p w14:paraId="2C62A3A2" w14:textId="3D60A15A" w:rsidR="00B76217" w:rsidRPr="00CF6BA1" w:rsidRDefault="00B76217" w:rsidP="00CF6BA1">
      <w:pPr>
        <w:pStyle w:val="Titolo2"/>
      </w:pPr>
      <w:bookmarkStart w:id="185" w:name="_Toc184722868"/>
      <w:r w:rsidRPr="00CF6BA1">
        <w:t>Comunicazione e formazione</w:t>
      </w:r>
      <w:r w:rsidR="008D240C" w:rsidRPr="00CF6BA1">
        <w:t xml:space="preserve"> ai dipendenti</w:t>
      </w:r>
      <w:bookmarkEnd w:id="185"/>
    </w:p>
    <w:p w14:paraId="620A211A" w14:textId="7251B082" w:rsidR="007C1B51" w:rsidRPr="00CF6BA1" w:rsidRDefault="002A2214" w:rsidP="007C1B51">
      <w:pPr>
        <w:spacing w:line="360" w:lineRule="auto"/>
        <w:ind w:left="709" w:right="4"/>
        <w:jc w:val="both"/>
        <w:rPr>
          <w:rFonts w:ascii="Panton" w:hAnsi="Panton" w:cs="Arial"/>
          <w:sz w:val="22"/>
          <w:szCs w:val="22"/>
        </w:rPr>
      </w:pPr>
      <w:r w:rsidRPr="00CF6BA1">
        <w:rPr>
          <w:rFonts w:ascii="Panton" w:hAnsi="Panton" w:cs="Arial"/>
          <w:sz w:val="22"/>
          <w:szCs w:val="22"/>
        </w:rPr>
        <w:t xml:space="preserve">Il Modello è comunicato formalmente a tutti i dipendenti di </w:t>
      </w:r>
      <w:r w:rsidR="009C4CAA" w:rsidRPr="00CF6BA1">
        <w:rPr>
          <w:rFonts w:ascii="Panton" w:hAnsi="Panton" w:cs="Arial"/>
          <w:sz w:val="22"/>
          <w:szCs w:val="22"/>
        </w:rPr>
        <w:t>Micronfilter</w:t>
      </w:r>
      <w:r w:rsidRPr="00CF6BA1">
        <w:rPr>
          <w:rFonts w:ascii="Panton" w:hAnsi="Panton" w:cs="Arial"/>
          <w:sz w:val="22"/>
          <w:szCs w:val="22"/>
        </w:rPr>
        <w:t xml:space="preserve"> in servizio</w:t>
      </w:r>
      <w:r w:rsidR="008D240C" w:rsidRPr="00CF6BA1">
        <w:rPr>
          <w:rFonts w:ascii="Panton" w:hAnsi="Panton" w:cs="Arial"/>
          <w:sz w:val="22"/>
          <w:szCs w:val="22"/>
        </w:rPr>
        <w:t>, i quali sono anche destinatari di</w:t>
      </w:r>
      <w:r w:rsidRPr="00CF6BA1">
        <w:rPr>
          <w:rFonts w:ascii="Panton" w:hAnsi="Panton" w:cs="Arial"/>
          <w:sz w:val="22"/>
          <w:szCs w:val="22"/>
        </w:rPr>
        <w:t xml:space="preserve"> corsi di formazione</w:t>
      </w:r>
      <w:r w:rsidR="008D240C" w:rsidRPr="00CF6BA1">
        <w:rPr>
          <w:rFonts w:ascii="Panton" w:hAnsi="Panton" w:cs="Arial"/>
          <w:sz w:val="22"/>
          <w:szCs w:val="22"/>
        </w:rPr>
        <w:t xml:space="preserve"> i cui contenuti è modalità di erogazione (anche a distanza, mediante piattaforme informatiche) sono</w:t>
      </w:r>
      <w:r w:rsidRPr="00CF6BA1">
        <w:rPr>
          <w:rFonts w:ascii="Panton" w:hAnsi="Panton" w:cs="Arial"/>
          <w:sz w:val="22"/>
          <w:szCs w:val="22"/>
        </w:rPr>
        <w:t xml:space="preserve"> definit</w:t>
      </w:r>
      <w:r w:rsidR="008D240C" w:rsidRPr="00CF6BA1">
        <w:rPr>
          <w:rFonts w:ascii="Panton" w:hAnsi="Panton" w:cs="Arial"/>
          <w:sz w:val="22"/>
          <w:szCs w:val="22"/>
        </w:rPr>
        <w:t>i</w:t>
      </w:r>
      <w:r w:rsidRPr="00CF6BA1">
        <w:rPr>
          <w:rFonts w:ascii="Panton" w:hAnsi="Panton" w:cs="Arial"/>
          <w:sz w:val="22"/>
          <w:szCs w:val="22"/>
        </w:rPr>
        <w:t xml:space="preserve"> </w:t>
      </w:r>
      <w:r w:rsidR="008D240C" w:rsidRPr="00CF6BA1">
        <w:rPr>
          <w:rFonts w:ascii="Panton" w:hAnsi="Panton" w:cs="Arial"/>
          <w:sz w:val="22"/>
          <w:szCs w:val="22"/>
        </w:rPr>
        <w:t>dal</w:t>
      </w:r>
      <w:r w:rsidRPr="00CF6BA1">
        <w:rPr>
          <w:rFonts w:ascii="Panton" w:hAnsi="Panton" w:cs="Arial"/>
          <w:sz w:val="22"/>
          <w:szCs w:val="22"/>
        </w:rPr>
        <w:t>le funzioni aziendali competenti</w:t>
      </w:r>
      <w:r w:rsidR="008D240C" w:rsidRPr="00CF6BA1">
        <w:rPr>
          <w:rFonts w:ascii="Panton" w:hAnsi="Panton" w:cs="Arial"/>
          <w:sz w:val="22"/>
          <w:szCs w:val="22"/>
        </w:rPr>
        <w:t xml:space="preserve"> in coordinamento con l’Organismo di vigilanza.</w:t>
      </w:r>
      <w:r w:rsidR="007C1B51" w:rsidRPr="00CF6BA1">
        <w:rPr>
          <w:rFonts w:ascii="Panton" w:hAnsi="Panton" w:cs="Arial"/>
          <w:sz w:val="22"/>
          <w:szCs w:val="22"/>
        </w:rPr>
        <w:t xml:space="preserve"> Il livello di formazione e informazione è attuato con un differente grado di approfondimento in relazione al diverso livello di coinvolgimento delle persone nelle attività sensibili.</w:t>
      </w:r>
    </w:p>
    <w:p w14:paraId="4B6ACC85" w14:textId="1CB7C69A" w:rsidR="00DA6B9C" w:rsidRPr="00CF6BA1" w:rsidRDefault="00DA6B9C" w:rsidP="007C1B51">
      <w:pPr>
        <w:spacing w:line="360" w:lineRule="auto"/>
        <w:ind w:left="709" w:right="4"/>
        <w:jc w:val="both"/>
        <w:rPr>
          <w:rFonts w:ascii="Panton" w:hAnsi="Panton" w:cs="Arial"/>
          <w:sz w:val="22"/>
          <w:szCs w:val="22"/>
        </w:rPr>
      </w:pPr>
      <w:r w:rsidRPr="00CF6BA1">
        <w:rPr>
          <w:rFonts w:ascii="Panton" w:hAnsi="Panton" w:cs="Arial"/>
          <w:sz w:val="22"/>
          <w:szCs w:val="22"/>
        </w:rPr>
        <w:t>Ai nuovi assunti sarà consegnato un set informativo che dovrà contenere, fra l’altro, il Modello di Organizzazione, Gestione e Controllo, il Codice Etico e</w:t>
      </w:r>
      <w:r w:rsidR="00026643" w:rsidRPr="00CF6BA1">
        <w:rPr>
          <w:rFonts w:ascii="Panton" w:hAnsi="Panton" w:cs="Arial"/>
          <w:sz w:val="22"/>
          <w:szCs w:val="22"/>
        </w:rPr>
        <w:t xml:space="preserve"> il</w:t>
      </w:r>
      <w:r w:rsidRPr="00CF6BA1">
        <w:rPr>
          <w:rFonts w:ascii="Panton" w:hAnsi="Panton" w:cs="Arial"/>
          <w:sz w:val="22"/>
          <w:szCs w:val="22"/>
        </w:rPr>
        <w:t xml:space="preserve"> </w:t>
      </w:r>
      <w:r w:rsidR="00026643" w:rsidRPr="00CF6BA1">
        <w:rPr>
          <w:rFonts w:ascii="Panton" w:hAnsi="Panton" w:cs="Arial"/>
          <w:sz w:val="22"/>
          <w:szCs w:val="22"/>
        </w:rPr>
        <w:t xml:space="preserve">Regolamento </w:t>
      </w:r>
      <w:r w:rsidR="00026643" w:rsidRPr="00CF6BA1">
        <w:rPr>
          <w:rFonts w:ascii="Panton" w:hAnsi="Panton" w:cs="Arial"/>
          <w:i/>
          <w:iCs/>
          <w:sz w:val="22"/>
          <w:szCs w:val="22"/>
        </w:rPr>
        <w:t>Whistleblowing</w:t>
      </w:r>
      <w:r w:rsidR="00026643" w:rsidRPr="00CF6BA1">
        <w:rPr>
          <w:rFonts w:ascii="Panton" w:hAnsi="Panton" w:cs="Arial"/>
          <w:spacing w:val="2"/>
          <w:sz w:val="22"/>
          <w:szCs w:val="22"/>
        </w:rPr>
        <w:t xml:space="preserve"> </w:t>
      </w:r>
      <w:r w:rsidR="00026643" w:rsidRPr="00CF6BA1">
        <w:rPr>
          <w:rFonts w:ascii="Panton" w:hAnsi="Panton" w:cs="Arial"/>
          <w:sz w:val="22"/>
          <w:szCs w:val="22"/>
        </w:rPr>
        <w:t>Micronfilter</w:t>
      </w:r>
      <w:r w:rsidR="00FD311F" w:rsidRPr="00CF6BA1">
        <w:rPr>
          <w:rFonts w:ascii="Panton" w:hAnsi="Panton" w:cs="Arial"/>
          <w:sz w:val="22"/>
          <w:szCs w:val="22"/>
        </w:rPr>
        <w:t>,</w:t>
      </w:r>
      <w:r w:rsidRPr="00CF6BA1">
        <w:rPr>
          <w:rFonts w:ascii="Panton" w:hAnsi="Panton" w:cs="Arial"/>
          <w:sz w:val="22"/>
          <w:szCs w:val="22"/>
        </w:rPr>
        <w:t xml:space="preserve"> in modo da assicurare agli stessi le conoscenze considerate di primaria rilevanza per la Società.</w:t>
      </w:r>
    </w:p>
    <w:p w14:paraId="19113059" w14:textId="77777777" w:rsidR="002A2214" w:rsidRPr="00CF6BA1" w:rsidRDefault="002A2214" w:rsidP="00CF6BA1">
      <w:pPr>
        <w:pStyle w:val="Titolo2"/>
      </w:pPr>
      <w:bookmarkStart w:id="186" w:name="_Toc184722869"/>
      <w:r w:rsidRPr="00CF6BA1">
        <w:t>Comunicazione a terzi e al mercato</w:t>
      </w:r>
      <w:bookmarkEnd w:id="186"/>
    </w:p>
    <w:p w14:paraId="43788E7D" w14:textId="46C66F6A" w:rsidR="002A2214" w:rsidRPr="00CF6BA1" w:rsidRDefault="00C304E3" w:rsidP="00D859C5">
      <w:pPr>
        <w:spacing w:line="360" w:lineRule="auto"/>
        <w:ind w:left="709" w:right="4"/>
        <w:jc w:val="both"/>
        <w:rPr>
          <w:rFonts w:ascii="Panton" w:hAnsi="Panton" w:cs="Arial"/>
          <w:sz w:val="22"/>
          <w:szCs w:val="22"/>
        </w:rPr>
      </w:pPr>
      <w:r w:rsidRPr="00CF6BA1">
        <w:rPr>
          <w:rFonts w:ascii="Panton" w:hAnsi="Panton" w:cs="Arial"/>
          <w:sz w:val="22"/>
          <w:szCs w:val="22"/>
        </w:rPr>
        <w:t xml:space="preserve">Il Codice etico e la Parte Generale del </w:t>
      </w:r>
      <w:r w:rsidR="00051EE7" w:rsidRPr="00CF6BA1">
        <w:rPr>
          <w:rFonts w:ascii="Panton" w:hAnsi="Panton" w:cs="Arial"/>
          <w:sz w:val="22"/>
          <w:szCs w:val="22"/>
        </w:rPr>
        <w:t>presente</w:t>
      </w:r>
      <w:r w:rsidR="002A2214" w:rsidRPr="00CF6BA1">
        <w:rPr>
          <w:rFonts w:ascii="Panton" w:hAnsi="Panton" w:cs="Arial"/>
          <w:sz w:val="22"/>
          <w:szCs w:val="22"/>
        </w:rPr>
        <w:t xml:space="preserve"> </w:t>
      </w:r>
      <w:r w:rsidR="001D1132" w:rsidRPr="00CF6BA1">
        <w:rPr>
          <w:rFonts w:ascii="Panton" w:hAnsi="Panton" w:cs="Arial"/>
          <w:sz w:val="22"/>
          <w:szCs w:val="22"/>
        </w:rPr>
        <w:t xml:space="preserve">Modello </w:t>
      </w:r>
      <w:r w:rsidRPr="00CF6BA1">
        <w:rPr>
          <w:rFonts w:ascii="Panton" w:hAnsi="Panton" w:cs="Arial"/>
          <w:sz w:val="22"/>
          <w:szCs w:val="22"/>
        </w:rPr>
        <w:t>sono resi</w:t>
      </w:r>
      <w:r w:rsidR="001D1132" w:rsidRPr="00CF6BA1">
        <w:rPr>
          <w:rFonts w:ascii="Panton" w:hAnsi="Panton" w:cs="Arial"/>
          <w:sz w:val="22"/>
          <w:szCs w:val="22"/>
        </w:rPr>
        <w:t xml:space="preserve"> disponibil</w:t>
      </w:r>
      <w:r w:rsidRPr="00CF6BA1">
        <w:rPr>
          <w:rFonts w:ascii="Panton" w:hAnsi="Panton" w:cs="Arial"/>
          <w:sz w:val="22"/>
          <w:szCs w:val="22"/>
        </w:rPr>
        <w:t>i</w:t>
      </w:r>
      <w:r w:rsidR="002A2214" w:rsidRPr="00CF6BA1">
        <w:rPr>
          <w:rFonts w:ascii="Panton" w:hAnsi="Panton" w:cs="Arial"/>
          <w:sz w:val="22"/>
          <w:szCs w:val="22"/>
        </w:rPr>
        <w:t xml:space="preserve"> </w:t>
      </w:r>
      <w:r w:rsidR="00A81D5F" w:rsidRPr="00CF6BA1">
        <w:rPr>
          <w:rFonts w:ascii="Panton" w:hAnsi="Panton" w:cs="Arial"/>
          <w:sz w:val="22"/>
          <w:szCs w:val="22"/>
        </w:rPr>
        <w:t>ai terzi</w:t>
      </w:r>
      <w:r w:rsidR="002A2214" w:rsidRPr="00CF6BA1">
        <w:rPr>
          <w:rFonts w:ascii="Panton" w:hAnsi="Panton" w:cs="Arial"/>
          <w:sz w:val="22"/>
          <w:szCs w:val="22"/>
        </w:rPr>
        <w:t xml:space="preserve"> nell’apposita sezione del sito internet della Società.</w:t>
      </w:r>
      <w:r w:rsidR="007B6B22" w:rsidRPr="00CF6BA1">
        <w:rPr>
          <w:rFonts w:ascii="Panton" w:hAnsi="Panton" w:cs="Arial"/>
          <w:sz w:val="22"/>
          <w:szCs w:val="22"/>
        </w:rPr>
        <w:t xml:space="preserve"> A tutti coloro che intrattengono rapporti commerciali e finanziari con </w:t>
      </w:r>
      <w:r w:rsidR="009C4CAA" w:rsidRPr="00CF6BA1">
        <w:rPr>
          <w:rFonts w:ascii="Panton" w:hAnsi="Panton" w:cs="Arial"/>
          <w:sz w:val="22"/>
          <w:szCs w:val="22"/>
        </w:rPr>
        <w:t>Micronfilter</w:t>
      </w:r>
      <w:r w:rsidR="007B6B22" w:rsidRPr="00CF6BA1">
        <w:rPr>
          <w:rFonts w:ascii="Panton" w:hAnsi="Panton" w:cs="Arial"/>
          <w:sz w:val="22"/>
          <w:szCs w:val="22"/>
        </w:rPr>
        <w:t xml:space="preserve"> è richiesto l’impregno a prendere visione dei suddetti documenti e rispettarne le prescrizioni</w:t>
      </w:r>
      <w:r w:rsidR="008E266E" w:rsidRPr="00CF6BA1">
        <w:rPr>
          <w:rFonts w:ascii="Panton" w:hAnsi="Panton" w:cs="Arial"/>
          <w:sz w:val="22"/>
          <w:szCs w:val="22"/>
        </w:rPr>
        <w:t xml:space="preserve">. </w:t>
      </w:r>
    </w:p>
    <w:p w14:paraId="6227479D" w14:textId="52AE2F69" w:rsidR="00445770" w:rsidRPr="00CF6BA1" w:rsidRDefault="00FD4BF3" w:rsidP="00D859C5">
      <w:pPr>
        <w:spacing w:line="360" w:lineRule="auto"/>
        <w:ind w:left="709" w:right="4"/>
        <w:jc w:val="both"/>
        <w:rPr>
          <w:rFonts w:ascii="Panton" w:hAnsi="Panton" w:cs="Arial"/>
          <w:sz w:val="22"/>
          <w:szCs w:val="22"/>
        </w:rPr>
      </w:pPr>
      <w:r w:rsidRPr="00CF6BA1">
        <w:rPr>
          <w:rFonts w:ascii="Panton" w:hAnsi="Panton" w:cs="Arial"/>
          <w:sz w:val="22"/>
          <w:szCs w:val="22"/>
        </w:rPr>
        <w:t>Verrà quindi inserita apposita clausola revocatoria sia negli ordini di acquisto sia nei contratti e affidamenti sottoscritti.</w:t>
      </w:r>
    </w:p>
    <w:p w14:paraId="6E94CC9B" w14:textId="6593DFC2" w:rsidR="00120B08" w:rsidRPr="00CF6BA1" w:rsidRDefault="00FD4BF3" w:rsidP="00800A8E">
      <w:pPr>
        <w:pStyle w:val="Titolo1"/>
        <w:numPr>
          <w:ilvl w:val="0"/>
          <w:numId w:val="31"/>
        </w:numPr>
        <w:rPr>
          <w:rFonts w:ascii="Panton" w:hAnsi="Panton"/>
        </w:rPr>
      </w:pPr>
      <w:r w:rsidRPr="00CF6BA1">
        <w:rPr>
          <w:rFonts w:ascii="Panton" w:hAnsi="Panton"/>
        </w:rPr>
        <w:lastRenderedPageBreak/>
        <w:t xml:space="preserve">  </w:t>
      </w:r>
      <w:bookmarkStart w:id="187" w:name="_Toc184722870"/>
      <w:r w:rsidR="00120B08" w:rsidRPr="00CF6BA1">
        <w:rPr>
          <w:rFonts w:ascii="Panton" w:hAnsi="Panton"/>
        </w:rPr>
        <w:t>IL SISTEMA DISCIPLINARE</w:t>
      </w:r>
      <w:bookmarkEnd w:id="187"/>
    </w:p>
    <w:p w14:paraId="5D7A528A" w14:textId="37F87BB3" w:rsidR="002A2214" w:rsidRPr="00CF6BA1" w:rsidRDefault="00A55BF7" w:rsidP="00CF6BA1">
      <w:pPr>
        <w:pStyle w:val="Titolo2"/>
      </w:pPr>
      <w:bookmarkStart w:id="188" w:name="_Toc184722871"/>
      <w:r w:rsidRPr="00CF6BA1">
        <w:t>Caratteristiche e funzionamento</w:t>
      </w:r>
      <w:r w:rsidR="002A2214" w:rsidRPr="00CF6BA1">
        <w:t xml:space="preserve"> del sistema disciplinare</w:t>
      </w:r>
      <w:r w:rsidRPr="00CF6BA1">
        <w:t xml:space="preserve"> in generale</w:t>
      </w:r>
      <w:bookmarkEnd w:id="188"/>
    </w:p>
    <w:p w14:paraId="1702366F" w14:textId="45035E3C" w:rsidR="00E1719C" w:rsidRPr="00CF6BA1" w:rsidRDefault="00E1719C" w:rsidP="00D859C5">
      <w:pPr>
        <w:spacing w:line="360" w:lineRule="auto"/>
        <w:ind w:left="709" w:right="184"/>
        <w:jc w:val="both"/>
        <w:rPr>
          <w:rFonts w:ascii="Panton" w:hAnsi="Panton" w:cs="Arial"/>
          <w:sz w:val="22"/>
          <w:szCs w:val="22"/>
        </w:rPr>
      </w:pPr>
      <w:r w:rsidRPr="00CF6BA1">
        <w:rPr>
          <w:rFonts w:ascii="Panton" w:hAnsi="Panton" w:cs="Arial"/>
          <w:sz w:val="22"/>
          <w:szCs w:val="22"/>
        </w:rPr>
        <w:t>Condizione necessaria per garantire</w:t>
      </w:r>
      <w:r w:rsidR="005F3B1F" w:rsidRPr="00CF6BA1">
        <w:rPr>
          <w:rFonts w:ascii="Panton" w:hAnsi="Panton" w:cs="Arial"/>
          <w:sz w:val="22"/>
          <w:szCs w:val="22"/>
        </w:rPr>
        <w:t xml:space="preserve"> l’adeguatezza e</w:t>
      </w:r>
      <w:r w:rsidRPr="00CF6BA1">
        <w:rPr>
          <w:rFonts w:ascii="Panton" w:hAnsi="Panton" w:cs="Arial"/>
          <w:sz w:val="22"/>
          <w:szCs w:val="22"/>
        </w:rPr>
        <w:t xml:space="preserve"> l’effettiv</w:t>
      </w:r>
      <w:r w:rsidR="005F3B1F" w:rsidRPr="00CF6BA1">
        <w:rPr>
          <w:rFonts w:ascii="Panton" w:hAnsi="Panton" w:cs="Arial"/>
          <w:sz w:val="22"/>
          <w:szCs w:val="22"/>
        </w:rPr>
        <w:t>a applicazione</w:t>
      </w:r>
      <w:r w:rsidRPr="00CF6BA1">
        <w:rPr>
          <w:rFonts w:ascii="Panton" w:hAnsi="Panton" w:cs="Arial"/>
          <w:sz w:val="22"/>
          <w:szCs w:val="22"/>
        </w:rPr>
        <w:t xml:space="preserve"> del Modello e un’azione efficiente dell’Organismo di Vigilanza è la definizione di un sistema di sanzioni commisurate alla </w:t>
      </w:r>
      <w:r w:rsidR="005F3B1F" w:rsidRPr="00CF6BA1">
        <w:rPr>
          <w:rFonts w:ascii="Panton" w:hAnsi="Panton" w:cs="Arial"/>
          <w:sz w:val="22"/>
          <w:szCs w:val="22"/>
        </w:rPr>
        <w:t xml:space="preserve">sua </w:t>
      </w:r>
      <w:r w:rsidRPr="00CF6BA1">
        <w:rPr>
          <w:rFonts w:ascii="Panton" w:hAnsi="Panton" w:cs="Arial"/>
          <w:sz w:val="22"/>
          <w:szCs w:val="22"/>
        </w:rPr>
        <w:t>violazione.</w:t>
      </w:r>
    </w:p>
    <w:p w14:paraId="38BD5844" w14:textId="3A8556A6" w:rsidR="002A2214" w:rsidRPr="00CF6BA1" w:rsidRDefault="002A2214" w:rsidP="00D859C5">
      <w:pPr>
        <w:spacing w:line="360" w:lineRule="auto"/>
        <w:ind w:left="709" w:right="184"/>
        <w:jc w:val="both"/>
        <w:rPr>
          <w:rFonts w:ascii="Panton" w:hAnsi="Panton" w:cs="Arial"/>
          <w:sz w:val="22"/>
          <w:szCs w:val="22"/>
        </w:rPr>
      </w:pPr>
      <w:r w:rsidRPr="00CF6BA1">
        <w:rPr>
          <w:rFonts w:ascii="Panton" w:hAnsi="Panton" w:cs="Arial"/>
          <w:sz w:val="22"/>
          <w:szCs w:val="22"/>
        </w:rPr>
        <w:t xml:space="preserve">L'art. 6, comma 2, lett. e) e l'art. 7, comma 4, lett. b) del </w:t>
      </w:r>
      <w:r w:rsidR="009E6856">
        <w:rPr>
          <w:rFonts w:ascii="Panton" w:hAnsi="Panton" w:cs="Arial"/>
          <w:sz w:val="22"/>
          <w:szCs w:val="22"/>
        </w:rPr>
        <w:t>D</w:t>
      </w:r>
      <w:r w:rsidRPr="00CF6BA1">
        <w:rPr>
          <w:rFonts w:ascii="Panton" w:hAnsi="Panton" w:cs="Arial"/>
          <w:sz w:val="22"/>
          <w:szCs w:val="22"/>
        </w:rPr>
        <w:t>.</w:t>
      </w:r>
      <w:r w:rsidR="009E6856">
        <w:rPr>
          <w:rFonts w:ascii="Panton" w:hAnsi="Panton" w:cs="Arial"/>
          <w:sz w:val="22"/>
          <w:szCs w:val="22"/>
        </w:rPr>
        <w:t>L</w:t>
      </w:r>
      <w:r w:rsidRPr="00CF6BA1">
        <w:rPr>
          <w:rFonts w:ascii="Panton" w:hAnsi="Panton" w:cs="Arial"/>
          <w:sz w:val="22"/>
          <w:szCs w:val="22"/>
        </w:rPr>
        <w:t>gs. 231/2001 stabiliscono</w:t>
      </w:r>
      <w:r w:rsidR="005F3B1F" w:rsidRPr="00CF6BA1">
        <w:rPr>
          <w:rFonts w:ascii="Panton" w:hAnsi="Panton" w:cs="Arial"/>
          <w:sz w:val="22"/>
          <w:szCs w:val="22"/>
        </w:rPr>
        <w:t xml:space="preserve"> infatti</w:t>
      </w:r>
      <w:r w:rsidRPr="00CF6BA1">
        <w:rPr>
          <w:rFonts w:ascii="Panton" w:hAnsi="Panton" w:cs="Arial"/>
          <w:sz w:val="22"/>
          <w:szCs w:val="22"/>
        </w:rPr>
        <w:t xml:space="preserve"> (con riferimento</w:t>
      </w:r>
      <w:r w:rsidR="005F3B1F" w:rsidRPr="00CF6BA1">
        <w:rPr>
          <w:rFonts w:ascii="Panton" w:hAnsi="Panton" w:cs="Arial"/>
          <w:sz w:val="22"/>
          <w:szCs w:val="22"/>
        </w:rPr>
        <w:t>,</w:t>
      </w:r>
      <w:r w:rsidRPr="00CF6BA1">
        <w:rPr>
          <w:rFonts w:ascii="Panton" w:hAnsi="Panton" w:cs="Arial"/>
          <w:sz w:val="22"/>
          <w:szCs w:val="22"/>
        </w:rPr>
        <w:t xml:space="preserve"> </w:t>
      </w:r>
      <w:r w:rsidR="005F3B1F" w:rsidRPr="00CF6BA1">
        <w:rPr>
          <w:rFonts w:ascii="Panton" w:hAnsi="Panton" w:cs="Arial"/>
          <w:sz w:val="22"/>
          <w:szCs w:val="22"/>
        </w:rPr>
        <w:t>rispettivamente,</w:t>
      </w:r>
      <w:r w:rsidRPr="00CF6BA1">
        <w:rPr>
          <w:rFonts w:ascii="Panton" w:hAnsi="Panton" w:cs="Arial"/>
          <w:sz w:val="22"/>
          <w:szCs w:val="22"/>
        </w:rPr>
        <w:t xml:space="preserve"> ai soggetti in posizione apicale </w:t>
      </w:r>
      <w:r w:rsidR="005F3B1F" w:rsidRPr="00CF6BA1">
        <w:rPr>
          <w:rFonts w:ascii="Panton" w:hAnsi="Panton" w:cs="Arial"/>
          <w:sz w:val="22"/>
          <w:szCs w:val="22"/>
        </w:rPr>
        <w:t>e</w:t>
      </w:r>
      <w:r w:rsidRPr="00CF6BA1">
        <w:rPr>
          <w:rFonts w:ascii="Panton" w:hAnsi="Panton" w:cs="Arial"/>
          <w:sz w:val="22"/>
          <w:szCs w:val="22"/>
        </w:rPr>
        <w:t xml:space="preserve"> ai soggetti sottoposti ad altrui</w:t>
      </w:r>
      <w:r w:rsidR="005F3B1F" w:rsidRPr="00CF6BA1">
        <w:rPr>
          <w:rFonts w:ascii="Panton" w:hAnsi="Panton" w:cs="Arial"/>
          <w:sz w:val="22"/>
          <w:szCs w:val="22"/>
        </w:rPr>
        <w:t xml:space="preserve"> </w:t>
      </w:r>
      <w:r w:rsidRPr="00CF6BA1">
        <w:rPr>
          <w:rFonts w:ascii="Panton" w:hAnsi="Panton" w:cs="Arial"/>
          <w:sz w:val="22"/>
          <w:szCs w:val="22"/>
        </w:rPr>
        <w:t>direzione) la necess</w:t>
      </w:r>
      <w:r w:rsidR="005F3B1F" w:rsidRPr="00CF6BA1">
        <w:rPr>
          <w:rFonts w:ascii="Panton" w:hAnsi="Panton" w:cs="Arial"/>
          <w:sz w:val="22"/>
          <w:szCs w:val="22"/>
        </w:rPr>
        <w:t>ità</w:t>
      </w:r>
      <w:r w:rsidRPr="00CF6BA1">
        <w:rPr>
          <w:rFonts w:ascii="Panton" w:hAnsi="Panton" w:cs="Arial"/>
          <w:sz w:val="22"/>
          <w:szCs w:val="22"/>
        </w:rPr>
        <w:t xml:space="preserve"> di</w:t>
      </w:r>
      <w:r w:rsidR="005F3B1F" w:rsidRPr="00CF6BA1">
        <w:rPr>
          <w:rFonts w:ascii="Panton" w:hAnsi="Panton" w:cs="Arial"/>
          <w:sz w:val="22"/>
          <w:szCs w:val="22"/>
        </w:rPr>
        <w:t xml:space="preserve"> </w:t>
      </w:r>
      <w:r w:rsidR="00617CC1" w:rsidRPr="00CF6BA1">
        <w:rPr>
          <w:rFonts w:ascii="Panton" w:hAnsi="Panton" w:cs="Arial"/>
          <w:sz w:val="22"/>
          <w:szCs w:val="22"/>
        </w:rPr>
        <w:t>prevedere</w:t>
      </w:r>
      <w:r w:rsidRPr="00CF6BA1">
        <w:rPr>
          <w:rFonts w:ascii="Panton" w:hAnsi="Panton" w:cs="Arial"/>
          <w:sz w:val="22"/>
          <w:szCs w:val="22"/>
        </w:rPr>
        <w:t xml:space="preserve"> "</w:t>
      </w:r>
      <w:r w:rsidRPr="00CF6BA1">
        <w:rPr>
          <w:rFonts w:ascii="Panton" w:hAnsi="Panton" w:cs="Arial"/>
          <w:i/>
          <w:sz w:val="22"/>
          <w:szCs w:val="22"/>
        </w:rPr>
        <w:t>un sistema disciplinare idoneo a sanzionare il mancato rispetto delle misure indicate nel modello</w:t>
      </w:r>
      <w:r w:rsidRPr="00CF6BA1">
        <w:rPr>
          <w:rFonts w:ascii="Panton" w:hAnsi="Panton" w:cs="Arial"/>
          <w:sz w:val="22"/>
          <w:szCs w:val="22"/>
        </w:rPr>
        <w:t>”.</w:t>
      </w:r>
    </w:p>
    <w:p w14:paraId="49F5B400" w14:textId="77777777" w:rsidR="00A360B5" w:rsidRPr="00CF6BA1" w:rsidRDefault="00A360B5" w:rsidP="00A360B5">
      <w:pPr>
        <w:spacing w:line="360" w:lineRule="auto"/>
        <w:ind w:left="709" w:right="184"/>
        <w:jc w:val="both"/>
        <w:rPr>
          <w:rFonts w:ascii="Panton" w:hAnsi="Panton" w:cs="Arial"/>
          <w:sz w:val="22"/>
          <w:szCs w:val="22"/>
        </w:rPr>
      </w:pPr>
    </w:p>
    <w:p w14:paraId="6534C44D" w14:textId="2859E1BE" w:rsidR="00A360B5" w:rsidRPr="00CF6BA1" w:rsidRDefault="00A360B5" w:rsidP="00A360B5">
      <w:pPr>
        <w:pStyle w:val="Corpotesto"/>
        <w:spacing w:line="360" w:lineRule="auto"/>
        <w:ind w:left="709" w:right="184"/>
        <w:rPr>
          <w:rFonts w:ascii="Panton" w:hAnsi="Panton" w:cs="Arial"/>
          <w:i/>
          <w:sz w:val="22"/>
          <w:szCs w:val="22"/>
        </w:rPr>
      </w:pPr>
      <w:r w:rsidRPr="00CF6BA1">
        <w:rPr>
          <w:rFonts w:ascii="Panton" w:hAnsi="Panton" w:cs="Arial"/>
          <w:sz w:val="22"/>
          <w:szCs w:val="22"/>
        </w:rPr>
        <w:t>La necessaria presenza di un sistema disciplinare è poi anche stata ribadita, più nello</w:t>
      </w:r>
      <w:r w:rsidRPr="00CF6BA1">
        <w:rPr>
          <w:rFonts w:ascii="Panton" w:hAnsi="Panton" w:cs="Arial"/>
          <w:spacing w:val="1"/>
          <w:sz w:val="22"/>
          <w:szCs w:val="22"/>
        </w:rPr>
        <w:t xml:space="preserve"> </w:t>
      </w:r>
      <w:r w:rsidRPr="00CF6BA1">
        <w:rPr>
          <w:rFonts w:ascii="Panton" w:hAnsi="Panton" w:cs="Arial"/>
          <w:sz w:val="22"/>
          <w:szCs w:val="22"/>
        </w:rPr>
        <w:t>specifico,</w:t>
      </w:r>
      <w:r w:rsidRPr="00CF6BA1">
        <w:rPr>
          <w:rFonts w:ascii="Panton" w:hAnsi="Panton" w:cs="Arial"/>
          <w:spacing w:val="-13"/>
          <w:sz w:val="22"/>
          <w:szCs w:val="22"/>
        </w:rPr>
        <w:t xml:space="preserve"> </w:t>
      </w:r>
      <w:r w:rsidRPr="00CF6BA1">
        <w:rPr>
          <w:rFonts w:ascii="Panton" w:hAnsi="Panton" w:cs="Arial"/>
          <w:sz w:val="22"/>
          <w:szCs w:val="22"/>
        </w:rPr>
        <w:t>in</w:t>
      </w:r>
      <w:r w:rsidRPr="00CF6BA1">
        <w:rPr>
          <w:rFonts w:ascii="Panton" w:hAnsi="Panton" w:cs="Arial"/>
          <w:spacing w:val="-14"/>
          <w:sz w:val="22"/>
          <w:szCs w:val="22"/>
        </w:rPr>
        <w:t xml:space="preserve"> </w:t>
      </w:r>
      <w:r w:rsidRPr="00CF6BA1">
        <w:rPr>
          <w:rFonts w:ascii="Panton" w:hAnsi="Panton" w:cs="Arial"/>
          <w:sz w:val="22"/>
          <w:szCs w:val="22"/>
        </w:rPr>
        <w:t>materia</w:t>
      </w:r>
      <w:r w:rsidRPr="00CF6BA1">
        <w:rPr>
          <w:rFonts w:ascii="Panton" w:hAnsi="Panton" w:cs="Arial"/>
          <w:spacing w:val="-13"/>
          <w:sz w:val="22"/>
          <w:szCs w:val="22"/>
        </w:rPr>
        <w:t xml:space="preserve"> </w:t>
      </w:r>
      <w:r w:rsidRPr="00CF6BA1">
        <w:rPr>
          <w:rFonts w:ascii="Panton" w:hAnsi="Panton" w:cs="Arial"/>
          <w:sz w:val="22"/>
          <w:szCs w:val="22"/>
        </w:rPr>
        <w:t>di</w:t>
      </w:r>
      <w:r w:rsidRPr="00CF6BA1">
        <w:rPr>
          <w:rFonts w:ascii="Panton" w:hAnsi="Panton" w:cs="Arial"/>
          <w:spacing w:val="-12"/>
          <w:sz w:val="22"/>
          <w:szCs w:val="22"/>
        </w:rPr>
        <w:t xml:space="preserve"> </w:t>
      </w:r>
      <w:r w:rsidRPr="00CF6BA1">
        <w:rPr>
          <w:rFonts w:ascii="Panton" w:hAnsi="Panton" w:cs="Arial"/>
          <w:sz w:val="22"/>
          <w:szCs w:val="22"/>
        </w:rPr>
        <w:t>modelli</w:t>
      </w:r>
      <w:r w:rsidRPr="00CF6BA1">
        <w:rPr>
          <w:rFonts w:ascii="Panton" w:hAnsi="Panton" w:cs="Arial"/>
          <w:spacing w:val="-12"/>
          <w:sz w:val="22"/>
          <w:szCs w:val="22"/>
        </w:rPr>
        <w:t xml:space="preserve"> </w:t>
      </w:r>
      <w:r w:rsidRPr="00CF6BA1">
        <w:rPr>
          <w:rFonts w:ascii="Panton" w:hAnsi="Panton" w:cs="Arial"/>
          <w:sz w:val="22"/>
          <w:szCs w:val="22"/>
        </w:rPr>
        <w:t>preventivi</w:t>
      </w:r>
      <w:r w:rsidRPr="00CF6BA1">
        <w:rPr>
          <w:rFonts w:ascii="Panton" w:hAnsi="Panton" w:cs="Arial"/>
          <w:spacing w:val="-11"/>
          <w:sz w:val="22"/>
          <w:szCs w:val="22"/>
        </w:rPr>
        <w:t xml:space="preserve"> </w:t>
      </w:r>
      <w:r w:rsidRPr="00CF6BA1">
        <w:rPr>
          <w:rFonts w:ascii="Panton" w:hAnsi="Panton" w:cs="Arial"/>
          <w:sz w:val="22"/>
          <w:szCs w:val="22"/>
        </w:rPr>
        <w:t>della</w:t>
      </w:r>
      <w:r w:rsidRPr="00CF6BA1">
        <w:rPr>
          <w:rFonts w:ascii="Panton" w:hAnsi="Panton" w:cs="Arial"/>
          <w:spacing w:val="-13"/>
          <w:sz w:val="22"/>
          <w:szCs w:val="22"/>
        </w:rPr>
        <w:t xml:space="preserve"> </w:t>
      </w:r>
      <w:r w:rsidRPr="00CF6BA1">
        <w:rPr>
          <w:rFonts w:ascii="Panton" w:hAnsi="Panton" w:cs="Arial"/>
          <w:sz w:val="22"/>
          <w:szCs w:val="22"/>
        </w:rPr>
        <w:t>responsabilità</w:t>
      </w:r>
      <w:r w:rsidRPr="00CF6BA1">
        <w:rPr>
          <w:rFonts w:ascii="Panton" w:hAnsi="Panton" w:cs="Arial"/>
          <w:spacing w:val="-13"/>
          <w:sz w:val="22"/>
          <w:szCs w:val="22"/>
        </w:rPr>
        <w:t xml:space="preserve"> </w:t>
      </w:r>
      <w:r w:rsidRPr="00CF6BA1">
        <w:rPr>
          <w:rFonts w:ascii="Panton" w:hAnsi="Panton" w:cs="Arial"/>
          <w:sz w:val="22"/>
          <w:szCs w:val="22"/>
        </w:rPr>
        <w:t>degli</w:t>
      </w:r>
      <w:r w:rsidRPr="00CF6BA1">
        <w:rPr>
          <w:rFonts w:ascii="Panton" w:hAnsi="Panton" w:cs="Arial"/>
          <w:spacing w:val="-12"/>
          <w:sz w:val="22"/>
          <w:szCs w:val="22"/>
        </w:rPr>
        <w:t xml:space="preserve"> </w:t>
      </w:r>
      <w:r w:rsidRPr="00CF6BA1">
        <w:rPr>
          <w:rFonts w:ascii="Panton" w:hAnsi="Panton" w:cs="Arial"/>
          <w:sz w:val="22"/>
          <w:szCs w:val="22"/>
        </w:rPr>
        <w:t>enti</w:t>
      </w:r>
      <w:r w:rsidRPr="00CF6BA1">
        <w:rPr>
          <w:rFonts w:ascii="Panton" w:hAnsi="Panton" w:cs="Arial"/>
          <w:spacing w:val="-13"/>
          <w:sz w:val="22"/>
          <w:szCs w:val="22"/>
        </w:rPr>
        <w:t xml:space="preserve"> </w:t>
      </w:r>
      <w:r w:rsidRPr="00CF6BA1">
        <w:rPr>
          <w:rFonts w:ascii="Panton" w:hAnsi="Panton" w:cs="Arial"/>
          <w:sz w:val="22"/>
          <w:szCs w:val="22"/>
        </w:rPr>
        <w:t>per</w:t>
      </w:r>
      <w:r w:rsidRPr="00CF6BA1">
        <w:rPr>
          <w:rFonts w:ascii="Panton" w:hAnsi="Panton" w:cs="Arial"/>
          <w:spacing w:val="-14"/>
          <w:sz w:val="22"/>
          <w:szCs w:val="22"/>
        </w:rPr>
        <w:t xml:space="preserve"> </w:t>
      </w:r>
      <w:r w:rsidRPr="00CF6BA1">
        <w:rPr>
          <w:rFonts w:ascii="Panton" w:hAnsi="Panton" w:cs="Arial"/>
          <w:sz w:val="22"/>
          <w:szCs w:val="22"/>
        </w:rPr>
        <w:t>i</w:t>
      </w:r>
      <w:r w:rsidRPr="00CF6BA1">
        <w:rPr>
          <w:rFonts w:ascii="Panton" w:hAnsi="Panton" w:cs="Arial"/>
          <w:spacing w:val="-12"/>
          <w:sz w:val="22"/>
          <w:szCs w:val="22"/>
        </w:rPr>
        <w:t xml:space="preserve"> </w:t>
      </w:r>
      <w:r w:rsidRPr="00CF6BA1">
        <w:rPr>
          <w:rFonts w:ascii="Panton" w:hAnsi="Panton" w:cs="Arial"/>
          <w:sz w:val="22"/>
          <w:szCs w:val="22"/>
        </w:rPr>
        <w:t>reati</w:t>
      </w:r>
      <w:r w:rsidRPr="00CF6BA1">
        <w:rPr>
          <w:rFonts w:ascii="Panton" w:hAnsi="Panton" w:cs="Arial"/>
          <w:spacing w:val="-10"/>
          <w:sz w:val="22"/>
          <w:szCs w:val="22"/>
        </w:rPr>
        <w:t xml:space="preserve"> </w:t>
      </w:r>
      <w:r w:rsidRPr="00CF6BA1">
        <w:rPr>
          <w:rFonts w:ascii="Panton" w:hAnsi="Panton" w:cs="Arial"/>
          <w:sz w:val="22"/>
          <w:szCs w:val="22"/>
        </w:rPr>
        <w:t>di</w:t>
      </w:r>
      <w:r w:rsidRPr="00CF6BA1">
        <w:rPr>
          <w:rFonts w:ascii="Panton" w:hAnsi="Panton" w:cs="Arial"/>
          <w:spacing w:val="-12"/>
          <w:sz w:val="22"/>
          <w:szCs w:val="22"/>
        </w:rPr>
        <w:t xml:space="preserve"> </w:t>
      </w:r>
      <w:r w:rsidRPr="00CF6BA1">
        <w:rPr>
          <w:rFonts w:ascii="Panton" w:hAnsi="Panton" w:cs="Arial"/>
          <w:sz w:val="22"/>
          <w:szCs w:val="22"/>
        </w:rPr>
        <w:t>omicidio</w:t>
      </w:r>
      <w:r w:rsidR="009E6856">
        <w:rPr>
          <w:rFonts w:ascii="Panton" w:hAnsi="Panton" w:cs="Arial"/>
          <w:sz w:val="22"/>
          <w:szCs w:val="22"/>
        </w:rPr>
        <w:t xml:space="preserve"> </w:t>
      </w:r>
      <w:r w:rsidRPr="00CF6BA1">
        <w:rPr>
          <w:rFonts w:ascii="Panton" w:hAnsi="Panton" w:cs="Arial"/>
          <w:spacing w:val="-59"/>
          <w:sz w:val="22"/>
          <w:szCs w:val="22"/>
        </w:rPr>
        <w:t xml:space="preserve"> </w:t>
      </w:r>
      <w:r w:rsidRPr="00CF6BA1">
        <w:rPr>
          <w:rFonts w:ascii="Panton" w:hAnsi="Panton" w:cs="Arial"/>
          <w:sz w:val="22"/>
          <w:szCs w:val="22"/>
        </w:rPr>
        <w:t>colposo e lesioni colpose commesse in violazione delle norme prevenzionistiche (cfr. art.</w:t>
      </w:r>
      <w:r w:rsidRPr="00CF6BA1">
        <w:rPr>
          <w:rFonts w:ascii="Panton" w:hAnsi="Panton" w:cs="Arial"/>
          <w:spacing w:val="1"/>
          <w:sz w:val="22"/>
          <w:szCs w:val="22"/>
        </w:rPr>
        <w:t xml:space="preserve"> </w:t>
      </w:r>
      <w:r w:rsidRPr="00CF6BA1">
        <w:rPr>
          <w:rFonts w:ascii="Panton" w:hAnsi="Panton" w:cs="Arial"/>
          <w:sz w:val="22"/>
          <w:szCs w:val="22"/>
        </w:rPr>
        <w:t>30,</w:t>
      </w:r>
      <w:r w:rsidRPr="00CF6BA1">
        <w:rPr>
          <w:rFonts w:ascii="Panton" w:hAnsi="Panton" w:cs="Arial"/>
          <w:spacing w:val="-13"/>
          <w:sz w:val="22"/>
          <w:szCs w:val="22"/>
        </w:rPr>
        <w:t xml:space="preserve"> </w:t>
      </w:r>
      <w:r w:rsidRPr="00CF6BA1">
        <w:rPr>
          <w:rFonts w:ascii="Panton" w:hAnsi="Panton" w:cs="Arial"/>
          <w:sz w:val="22"/>
          <w:szCs w:val="22"/>
        </w:rPr>
        <w:t>co.</w:t>
      </w:r>
      <w:r w:rsidRPr="00CF6BA1">
        <w:rPr>
          <w:rFonts w:ascii="Panton" w:hAnsi="Panton" w:cs="Arial"/>
          <w:spacing w:val="-12"/>
          <w:sz w:val="22"/>
          <w:szCs w:val="22"/>
        </w:rPr>
        <w:t xml:space="preserve"> </w:t>
      </w:r>
      <w:r w:rsidRPr="00CF6BA1">
        <w:rPr>
          <w:rFonts w:ascii="Panton" w:hAnsi="Panton" w:cs="Arial"/>
          <w:sz w:val="22"/>
          <w:szCs w:val="22"/>
        </w:rPr>
        <w:t>3</w:t>
      </w:r>
      <w:r w:rsidRPr="00CF6BA1">
        <w:rPr>
          <w:rFonts w:ascii="Panton" w:hAnsi="Panton" w:cs="Arial"/>
          <w:spacing w:val="-12"/>
          <w:sz w:val="22"/>
          <w:szCs w:val="22"/>
        </w:rPr>
        <w:t xml:space="preserve"> </w:t>
      </w:r>
      <w:r w:rsidRPr="00CF6BA1">
        <w:rPr>
          <w:rFonts w:ascii="Panton" w:hAnsi="Panton" w:cs="Arial"/>
          <w:sz w:val="22"/>
          <w:szCs w:val="22"/>
        </w:rPr>
        <w:t>del</w:t>
      </w:r>
      <w:r w:rsidRPr="00CF6BA1">
        <w:rPr>
          <w:rFonts w:ascii="Panton" w:hAnsi="Panton" w:cs="Arial"/>
          <w:spacing w:val="-13"/>
          <w:sz w:val="22"/>
          <w:szCs w:val="22"/>
        </w:rPr>
        <w:t xml:space="preserve"> </w:t>
      </w:r>
      <w:r w:rsidRPr="00CF6BA1">
        <w:rPr>
          <w:rFonts w:ascii="Panton" w:hAnsi="Panton" w:cs="Arial"/>
          <w:sz w:val="22"/>
          <w:szCs w:val="22"/>
        </w:rPr>
        <w:t>D.</w:t>
      </w:r>
      <w:r w:rsidR="00B06EDB" w:rsidRPr="00CF6BA1">
        <w:rPr>
          <w:rFonts w:ascii="Panton" w:hAnsi="Panton" w:cs="Arial"/>
          <w:sz w:val="22"/>
          <w:szCs w:val="22"/>
        </w:rPr>
        <w:t xml:space="preserve"> L</w:t>
      </w:r>
      <w:r w:rsidRPr="00CF6BA1">
        <w:rPr>
          <w:rFonts w:ascii="Panton" w:hAnsi="Panton" w:cs="Arial"/>
          <w:sz w:val="22"/>
          <w:szCs w:val="22"/>
        </w:rPr>
        <w:t>gs.</w:t>
      </w:r>
      <w:r w:rsidRPr="00CF6BA1">
        <w:rPr>
          <w:rFonts w:ascii="Panton" w:hAnsi="Panton" w:cs="Arial"/>
          <w:spacing w:val="-12"/>
          <w:sz w:val="22"/>
          <w:szCs w:val="22"/>
        </w:rPr>
        <w:t xml:space="preserve"> </w:t>
      </w:r>
      <w:r w:rsidRPr="00CF6BA1">
        <w:rPr>
          <w:rFonts w:ascii="Panton" w:hAnsi="Panton" w:cs="Arial"/>
          <w:sz w:val="22"/>
          <w:szCs w:val="22"/>
        </w:rPr>
        <w:t>81/2008).</w:t>
      </w:r>
      <w:r w:rsidRPr="00CF6BA1">
        <w:rPr>
          <w:rFonts w:ascii="Panton" w:hAnsi="Panton" w:cs="Arial"/>
          <w:spacing w:val="-12"/>
          <w:sz w:val="22"/>
          <w:szCs w:val="22"/>
        </w:rPr>
        <w:t xml:space="preserve"> </w:t>
      </w:r>
      <w:r w:rsidRPr="00CF6BA1">
        <w:rPr>
          <w:rFonts w:ascii="Panton" w:hAnsi="Panton" w:cs="Arial"/>
          <w:sz w:val="22"/>
          <w:szCs w:val="22"/>
        </w:rPr>
        <w:t>Più</w:t>
      </w:r>
      <w:r w:rsidRPr="00CF6BA1">
        <w:rPr>
          <w:rFonts w:ascii="Panton" w:hAnsi="Panton" w:cs="Arial"/>
          <w:spacing w:val="-12"/>
          <w:sz w:val="22"/>
          <w:szCs w:val="22"/>
        </w:rPr>
        <w:t xml:space="preserve"> </w:t>
      </w:r>
      <w:r w:rsidRPr="00CF6BA1">
        <w:rPr>
          <w:rFonts w:ascii="Panton" w:hAnsi="Panton" w:cs="Arial"/>
          <w:sz w:val="22"/>
          <w:szCs w:val="22"/>
        </w:rPr>
        <w:t>di</w:t>
      </w:r>
      <w:r w:rsidRPr="00CF6BA1">
        <w:rPr>
          <w:rFonts w:ascii="Panton" w:hAnsi="Panton" w:cs="Arial"/>
          <w:spacing w:val="-12"/>
          <w:sz w:val="22"/>
          <w:szCs w:val="22"/>
        </w:rPr>
        <w:t xml:space="preserve"> </w:t>
      </w:r>
      <w:r w:rsidRPr="00CF6BA1">
        <w:rPr>
          <w:rFonts w:ascii="Panton" w:hAnsi="Panton" w:cs="Arial"/>
          <w:sz w:val="22"/>
          <w:szCs w:val="22"/>
        </w:rPr>
        <w:t>recente,</w:t>
      </w:r>
      <w:r w:rsidRPr="00CF6BA1">
        <w:rPr>
          <w:rFonts w:ascii="Panton" w:hAnsi="Panton" w:cs="Arial"/>
          <w:spacing w:val="-11"/>
          <w:sz w:val="22"/>
          <w:szCs w:val="22"/>
        </w:rPr>
        <w:t xml:space="preserve"> </w:t>
      </w:r>
      <w:r w:rsidRPr="00CF6BA1">
        <w:rPr>
          <w:rFonts w:ascii="Panton" w:hAnsi="Panton" w:cs="Arial"/>
          <w:spacing w:val="-13"/>
          <w:sz w:val="22"/>
          <w:szCs w:val="22"/>
        </w:rPr>
        <w:t xml:space="preserve">il D. Lgs. 10/03/2023, n. 24 </w:t>
      </w:r>
      <w:r w:rsidRPr="00CF6BA1">
        <w:rPr>
          <w:rFonts w:ascii="Panton" w:hAnsi="Panton" w:cs="Arial"/>
          <w:sz w:val="22"/>
          <w:szCs w:val="22"/>
        </w:rPr>
        <w:t>ha</w:t>
      </w:r>
      <w:r w:rsidRPr="00CF6BA1">
        <w:rPr>
          <w:rFonts w:ascii="Panton" w:hAnsi="Panton" w:cs="Arial"/>
          <w:spacing w:val="-12"/>
          <w:sz w:val="22"/>
          <w:szCs w:val="22"/>
        </w:rPr>
        <w:t xml:space="preserve"> </w:t>
      </w:r>
      <w:r w:rsidRPr="00CF6BA1">
        <w:rPr>
          <w:rFonts w:ascii="Panton" w:hAnsi="Panton" w:cs="Arial"/>
          <w:sz w:val="22"/>
          <w:szCs w:val="22"/>
        </w:rPr>
        <w:t>ribadito l’importanza del sistema disciplinare del Modello, prescrivendone un’integrazione</w:t>
      </w:r>
      <w:r w:rsidRPr="00CF6BA1">
        <w:rPr>
          <w:rFonts w:ascii="Panton" w:hAnsi="Panton" w:cs="Arial"/>
          <w:spacing w:val="1"/>
          <w:sz w:val="22"/>
          <w:szCs w:val="22"/>
        </w:rPr>
        <w:t xml:space="preserve"> </w:t>
      </w:r>
      <w:r w:rsidRPr="00CF6BA1">
        <w:rPr>
          <w:rFonts w:ascii="Panton" w:hAnsi="Panton" w:cs="Arial"/>
          <w:sz w:val="22"/>
          <w:szCs w:val="22"/>
        </w:rPr>
        <w:t xml:space="preserve">attraverso l’imposizione di specifiche </w:t>
      </w:r>
      <w:r w:rsidRPr="00CF6BA1">
        <w:rPr>
          <w:rFonts w:ascii="Panton" w:hAnsi="Panton" w:cs="Arial"/>
          <w:i/>
          <w:sz w:val="22"/>
          <w:szCs w:val="22"/>
        </w:rPr>
        <w:t>sanzioni nei confronti di chi viola le misure di tutela</w:t>
      </w:r>
      <w:r w:rsidRPr="00CF6BA1">
        <w:rPr>
          <w:rFonts w:ascii="Panton" w:hAnsi="Panton" w:cs="Arial"/>
          <w:i/>
          <w:spacing w:val="1"/>
          <w:sz w:val="22"/>
          <w:szCs w:val="22"/>
        </w:rPr>
        <w:t xml:space="preserve"> </w:t>
      </w:r>
      <w:r w:rsidRPr="00CF6BA1">
        <w:rPr>
          <w:rFonts w:ascii="Panton" w:hAnsi="Panton" w:cs="Arial"/>
          <w:i/>
          <w:sz w:val="22"/>
          <w:szCs w:val="22"/>
        </w:rPr>
        <w:t xml:space="preserve">del segnalante. </w:t>
      </w:r>
    </w:p>
    <w:p w14:paraId="345BB7A8" w14:textId="61912B86" w:rsidR="00A360B5" w:rsidRPr="00CF6BA1" w:rsidRDefault="00A360B5" w:rsidP="00A360B5">
      <w:pPr>
        <w:pStyle w:val="Corpotesto"/>
        <w:spacing w:line="360" w:lineRule="auto"/>
        <w:ind w:left="709" w:right="184"/>
        <w:rPr>
          <w:rFonts w:ascii="Panton" w:hAnsi="Panton" w:cs="Arial"/>
          <w:sz w:val="22"/>
          <w:szCs w:val="22"/>
        </w:rPr>
      </w:pPr>
      <w:r w:rsidRPr="00CF6BA1">
        <w:rPr>
          <w:rFonts w:ascii="Panton" w:hAnsi="Panton" w:cs="Arial"/>
          <w:sz w:val="22"/>
          <w:szCs w:val="22"/>
        </w:rPr>
        <w:t>Il D.</w:t>
      </w:r>
      <w:r w:rsidR="00B06EDB" w:rsidRPr="00CF6BA1">
        <w:rPr>
          <w:rFonts w:ascii="Panton" w:hAnsi="Panton" w:cs="Arial"/>
          <w:sz w:val="22"/>
          <w:szCs w:val="22"/>
        </w:rPr>
        <w:t xml:space="preserve"> L</w:t>
      </w:r>
      <w:r w:rsidRPr="00CF6BA1">
        <w:rPr>
          <w:rFonts w:ascii="Panton" w:hAnsi="Panton" w:cs="Arial"/>
          <w:sz w:val="22"/>
          <w:szCs w:val="22"/>
        </w:rPr>
        <w:t>gs. 231/2001 non fornisce indicazioni specifiche sui contenuti del sistema</w:t>
      </w:r>
      <w:r w:rsidRPr="00CF6BA1">
        <w:rPr>
          <w:rFonts w:ascii="Panton" w:hAnsi="Panton" w:cs="Arial"/>
          <w:spacing w:val="1"/>
          <w:sz w:val="22"/>
          <w:szCs w:val="22"/>
        </w:rPr>
        <w:t xml:space="preserve"> </w:t>
      </w:r>
      <w:r w:rsidRPr="00CF6BA1">
        <w:rPr>
          <w:rFonts w:ascii="Panton" w:hAnsi="Panton" w:cs="Arial"/>
          <w:sz w:val="22"/>
          <w:szCs w:val="22"/>
        </w:rPr>
        <w:t>disciplinare, in assenza delle quali si è fatto riferimento alla giurisprudenza di merito e alle</w:t>
      </w:r>
      <w:r w:rsidRPr="00CF6BA1">
        <w:rPr>
          <w:rFonts w:ascii="Panton" w:hAnsi="Panton" w:cs="Arial"/>
          <w:spacing w:val="-59"/>
          <w:sz w:val="22"/>
          <w:szCs w:val="22"/>
        </w:rPr>
        <w:t xml:space="preserve"> </w:t>
      </w:r>
      <w:r w:rsidRPr="00CF6BA1">
        <w:rPr>
          <w:rFonts w:ascii="Panton" w:hAnsi="Panton" w:cs="Arial"/>
          <w:sz w:val="22"/>
          <w:szCs w:val="22"/>
        </w:rPr>
        <w:t>migliori</w:t>
      </w:r>
      <w:r w:rsidRPr="00CF6BA1">
        <w:rPr>
          <w:rFonts w:ascii="Panton" w:hAnsi="Panton" w:cs="Arial"/>
          <w:spacing w:val="-1"/>
          <w:sz w:val="22"/>
          <w:szCs w:val="22"/>
        </w:rPr>
        <w:t xml:space="preserve"> </w:t>
      </w:r>
      <w:r w:rsidRPr="00CF6BA1">
        <w:rPr>
          <w:rFonts w:ascii="Panton" w:hAnsi="Panton" w:cs="Arial"/>
          <w:sz w:val="22"/>
          <w:szCs w:val="22"/>
        </w:rPr>
        <w:t>prassi</w:t>
      </w:r>
      <w:r w:rsidRPr="00CF6BA1">
        <w:rPr>
          <w:rFonts w:ascii="Panton" w:hAnsi="Panton" w:cs="Arial"/>
          <w:spacing w:val="1"/>
          <w:sz w:val="22"/>
          <w:szCs w:val="22"/>
        </w:rPr>
        <w:t xml:space="preserve"> </w:t>
      </w:r>
      <w:r w:rsidRPr="00CF6BA1">
        <w:rPr>
          <w:rFonts w:ascii="Panton" w:hAnsi="Panton" w:cs="Arial"/>
          <w:sz w:val="22"/>
          <w:szCs w:val="22"/>
        </w:rPr>
        <w:t>(in particolare</w:t>
      </w:r>
      <w:r w:rsidRPr="00CF6BA1">
        <w:rPr>
          <w:rFonts w:ascii="Panton" w:hAnsi="Panton" w:cs="Arial"/>
          <w:spacing w:val="-1"/>
          <w:sz w:val="22"/>
          <w:szCs w:val="22"/>
        </w:rPr>
        <w:t xml:space="preserve"> </w:t>
      </w:r>
      <w:r w:rsidRPr="00CF6BA1">
        <w:rPr>
          <w:rFonts w:ascii="Panton" w:hAnsi="Panton" w:cs="Arial"/>
          <w:sz w:val="22"/>
          <w:szCs w:val="22"/>
        </w:rPr>
        <w:t>Linee</w:t>
      </w:r>
      <w:r w:rsidRPr="00CF6BA1">
        <w:rPr>
          <w:rFonts w:ascii="Panton" w:hAnsi="Panton" w:cs="Arial"/>
          <w:spacing w:val="-1"/>
          <w:sz w:val="22"/>
          <w:szCs w:val="22"/>
        </w:rPr>
        <w:t xml:space="preserve"> </w:t>
      </w:r>
      <w:r w:rsidRPr="00CF6BA1">
        <w:rPr>
          <w:rFonts w:ascii="Panton" w:hAnsi="Panton" w:cs="Arial"/>
          <w:sz w:val="22"/>
          <w:szCs w:val="22"/>
        </w:rPr>
        <w:t>Guida Confindustria).</w:t>
      </w:r>
    </w:p>
    <w:p w14:paraId="1ACDD36D" w14:textId="77777777" w:rsidR="00A360B5" w:rsidRPr="00CF6BA1" w:rsidRDefault="00A360B5" w:rsidP="00A360B5">
      <w:pPr>
        <w:spacing w:line="360" w:lineRule="auto"/>
        <w:ind w:left="709" w:right="184"/>
        <w:jc w:val="both"/>
        <w:rPr>
          <w:rFonts w:ascii="Panton" w:hAnsi="Panton" w:cs="Arial"/>
          <w:sz w:val="22"/>
          <w:szCs w:val="22"/>
        </w:rPr>
      </w:pPr>
    </w:p>
    <w:p w14:paraId="3649FBF6" w14:textId="72073D76" w:rsidR="00DA6279" w:rsidRPr="00CF6BA1" w:rsidRDefault="00DA6279" w:rsidP="00D859C5">
      <w:pPr>
        <w:spacing w:line="360" w:lineRule="auto"/>
        <w:ind w:left="709" w:right="184"/>
        <w:jc w:val="both"/>
        <w:rPr>
          <w:rFonts w:ascii="Panton" w:hAnsi="Panton" w:cs="Arial"/>
          <w:sz w:val="22"/>
          <w:szCs w:val="22"/>
        </w:rPr>
      </w:pPr>
      <w:r w:rsidRPr="00CF6BA1">
        <w:rPr>
          <w:rFonts w:ascii="Panton" w:hAnsi="Panton" w:cs="Arial"/>
          <w:sz w:val="22"/>
          <w:szCs w:val="22"/>
        </w:rPr>
        <w:t xml:space="preserve">Conseguentemente a quanto sopra. Il Sistema disciplinare </w:t>
      </w:r>
      <w:r w:rsidR="009C4CAA" w:rsidRPr="00CF6BA1">
        <w:rPr>
          <w:rFonts w:ascii="Panton" w:hAnsi="Panton" w:cs="Arial"/>
          <w:sz w:val="22"/>
          <w:szCs w:val="22"/>
        </w:rPr>
        <w:t>Micronfilter</w:t>
      </w:r>
      <w:r w:rsidRPr="00CF6BA1">
        <w:rPr>
          <w:rFonts w:ascii="Panton" w:hAnsi="Panton" w:cs="Arial"/>
          <w:sz w:val="22"/>
          <w:szCs w:val="22"/>
        </w:rPr>
        <w:t xml:space="preserve"> </w:t>
      </w:r>
      <w:r w:rsidR="002549E8" w:rsidRPr="00CF6BA1">
        <w:rPr>
          <w:rFonts w:ascii="Panton" w:hAnsi="Panton" w:cs="Arial"/>
          <w:sz w:val="22"/>
          <w:szCs w:val="22"/>
        </w:rPr>
        <w:t>ha le seguenti caratteristiche:</w:t>
      </w:r>
    </w:p>
    <w:p w14:paraId="0FF31394" w14:textId="71785CA2" w:rsidR="002549E8" w:rsidRPr="00CF6BA1" w:rsidRDefault="00814BD5" w:rsidP="002549E8">
      <w:pPr>
        <w:pStyle w:val="Paragrafoelenco"/>
        <w:numPr>
          <w:ilvl w:val="0"/>
          <w:numId w:val="39"/>
        </w:numPr>
        <w:spacing w:line="360" w:lineRule="auto"/>
        <w:ind w:right="184"/>
        <w:jc w:val="both"/>
        <w:rPr>
          <w:rFonts w:ascii="Panton" w:hAnsi="Panton" w:cs="Arial"/>
          <w:sz w:val="22"/>
          <w:szCs w:val="22"/>
        </w:rPr>
      </w:pPr>
      <w:r w:rsidRPr="00CF6BA1">
        <w:rPr>
          <w:rFonts w:ascii="Panton" w:hAnsi="Panton" w:cs="Arial"/>
          <w:sz w:val="22"/>
          <w:szCs w:val="22"/>
        </w:rPr>
        <w:t>o</w:t>
      </w:r>
      <w:r w:rsidR="00B44129" w:rsidRPr="00CF6BA1">
        <w:rPr>
          <w:rFonts w:ascii="Panton" w:hAnsi="Panton" w:cs="Arial"/>
          <w:sz w:val="22"/>
          <w:szCs w:val="22"/>
        </w:rPr>
        <w:t>pera nei confronti sia dei c.d. “soggetti apicali” ex art. 5</w:t>
      </w:r>
      <w:r w:rsidR="00B06EDB" w:rsidRPr="00CF6BA1">
        <w:rPr>
          <w:rFonts w:ascii="Panton" w:hAnsi="Panton" w:cs="Arial"/>
          <w:sz w:val="22"/>
          <w:szCs w:val="22"/>
        </w:rPr>
        <w:t>,</w:t>
      </w:r>
      <w:r w:rsidR="00B44129" w:rsidRPr="00CF6BA1">
        <w:rPr>
          <w:rFonts w:ascii="Panton" w:hAnsi="Panton" w:cs="Arial"/>
          <w:sz w:val="22"/>
          <w:szCs w:val="22"/>
        </w:rPr>
        <w:t xml:space="preserve"> co.1</w:t>
      </w:r>
      <w:r w:rsidR="00B06EDB" w:rsidRPr="00CF6BA1">
        <w:rPr>
          <w:rFonts w:ascii="Panton" w:hAnsi="Panton" w:cs="Arial"/>
          <w:sz w:val="22"/>
          <w:szCs w:val="22"/>
        </w:rPr>
        <w:t>,</w:t>
      </w:r>
      <w:r w:rsidR="00B44129" w:rsidRPr="00CF6BA1">
        <w:rPr>
          <w:rFonts w:ascii="Panton" w:hAnsi="Panton" w:cs="Arial"/>
          <w:sz w:val="22"/>
          <w:szCs w:val="22"/>
        </w:rPr>
        <w:t xml:space="preserve"> lett. a) D</w:t>
      </w:r>
      <w:r w:rsidR="00B06EDB" w:rsidRPr="00CF6BA1">
        <w:rPr>
          <w:rFonts w:ascii="Panton" w:hAnsi="Panton" w:cs="Arial"/>
          <w:sz w:val="22"/>
          <w:szCs w:val="22"/>
        </w:rPr>
        <w:t>. L</w:t>
      </w:r>
      <w:r w:rsidR="00B44129" w:rsidRPr="00CF6BA1">
        <w:rPr>
          <w:rFonts w:ascii="Panton" w:hAnsi="Panton" w:cs="Arial"/>
          <w:sz w:val="22"/>
          <w:szCs w:val="22"/>
        </w:rPr>
        <w:t>gs. 231/2001</w:t>
      </w:r>
      <w:r w:rsidR="00CE080F" w:rsidRPr="00CF6BA1">
        <w:rPr>
          <w:rFonts w:ascii="Panton" w:hAnsi="Panton" w:cs="Arial"/>
          <w:sz w:val="22"/>
          <w:szCs w:val="22"/>
        </w:rPr>
        <w:t xml:space="preserve"> (cioè di coloro che rivestono </w:t>
      </w:r>
      <w:r w:rsidR="00CE080F" w:rsidRPr="00CF6BA1">
        <w:rPr>
          <w:rFonts w:ascii="Panton" w:hAnsi="Panton" w:cs="Arial"/>
          <w:i/>
          <w:iCs/>
          <w:sz w:val="22"/>
          <w:szCs w:val="22"/>
        </w:rPr>
        <w:t xml:space="preserve">funzioni di rappresentanza, </w:t>
      </w:r>
      <w:r w:rsidR="00230250" w:rsidRPr="00CF6BA1">
        <w:rPr>
          <w:rFonts w:ascii="Panton" w:hAnsi="Panton" w:cs="Arial"/>
          <w:i/>
          <w:iCs/>
          <w:sz w:val="22"/>
          <w:szCs w:val="22"/>
        </w:rPr>
        <w:t xml:space="preserve">amministrazione o direzione dell’ente o di una sua unità organizzativa dotata di autonomia </w:t>
      </w:r>
      <w:r w:rsidR="001E74E7" w:rsidRPr="00CF6BA1">
        <w:rPr>
          <w:rFonts w:ascii="Panton" w:hAnsi="Panton" w:cs="Arial"/>
          <w:i/>
          <w:iCs/>
          <w:sz w:val="22"/>
          <w:szCs w:val="22"/>
        </w:rPr>
        <w:t>finanziaria e funzionale nonché di persone che esercitano, anche di fatto, la gestione e il controllo dello stesso</w:t>
      </w:r>
      <w:r w:rsidR="001E74E7" w:rsidRPr="00CF6BA1">
        <w:rPr>
          <w:rFonts w:ascii="Panton" w:hAnsi="Panton" w:cs="Arial"/>
          <w:sz w:val="22"/>
          <w:szCs w:val="22"/>
        </w:rPr>
        <w:t>) sia dei c.d. “</w:t>
      </w:r>
      <w:r w:rsidR="001E74E7" w:rsidRPr="00CF6BA1">
        <w:rPr>
          <w:rFonts w:ascii="Panton" w:hAnsi="Panton" w:cs="Arial"/>
          <w:i/>
          <w:iCs/>
          <w:sz w:val="22"/>
          <w:szCs w:val="22"/>
        </w:rPr>
        <w:t xml:space="preserve">soggetti </w:t>
      </w:r>
      <w:r w:rsidR="0018729D" w:rsidRPr="00CF6BA1">
        <w:rPr>
          <w:rFonts w:ascii="Panton" w:hAnsi="Panton" w:cs="Arial"/>
          <w:i/>
          <w:iCs/>
          <w:sz w:val="22"/>
          <w:szCs w:val="22"/>
        </w:rPr>
        <w:t>sottoposti</w:t>
      </w:r>
      <w:r w:rsidR="0018729D" w:rsidRPr="00CF6BA1">
        <w:rPr>
          <w:rFonts w:ascii="Panton" w:hAnsi="Panton" w:cs="Arial"/>
          <w:sz w:val="22"/>
          <w:szCs w:val="22"/>
        </w:rPr>
        <w:t>” ex art. 5</w:t>
      </w:r>
      <w:r w:rsidR="00B06EDB" w:rsidRPr="00CF6BA1">
        <w:rPr>
          <w:rFonts w:ascii="Panton" w:hAnsi="Panton" w:cs="Arial"/>
          <w:sz w:val="22"/>
          <w:szCs w:val="22"/>
        </w:rPr>
        <w:t>,</w:t>
      </w:r>
      <w:r w:rsidR="0018729D" w:rsidRPr="00CF6BA1">
        <w:rPr>
          <w:rFonts w:ascii="Panton" w:hAnsi="Panton" w:cs="Arial"/>
          <w:sz w:val="22"/>
          <w:szCs w:val="22"/>
        </w:rPr>
        <w:t xml:space="preserve"> co</w:t>
      </w:r>
      <w:r w:rsidR="00B06EDB" w:rsidRPr="00CF6BA1">
        <w:rPr>
          <w:rFonts w:ascii="Panton" w:hAnsi="Panton" w:cs="Arial"/>
          <w:sz w:val="22"/>
          <w:szCs w:val="22"/>
        </w:rPr>
        <w:t xml:space="preserve">. </w:t>
      </w:r>
      <w:r w:rsidR="0018729D" w:rsidRPr="00CF6BA1">
        <w:rPr>
          <w:rFonts w:ascii="Panton" w:hAnsi="Panton" w:cs="Arial"/>
          <w:sz w:val="22"/>
          <w:szCs w:val="22"/>
        </w:rPr>
        <w:t>1</w:t>
      </w:r>
      <w:r w:rsidR="00B06EDB" w:rsidRPr="00CF6BA1">
        <w:rPr>
          <w:rFonts w:ascii="Panton" w:hAnsi="Panton" w:cs="Arial"/>
          <w:sz w:val="22"/>
          <w:szCs w:val="22"/>
        </w:rPr>
        <w:t>,</w:t>
      </w:r>
      <w:r w:rsidR="0018729D" w:rsidRPr="00CF6BA1">
        <w:rPr>
          <w:rFonts w:ascii="Panton" w:hAnsi="Panton" w:cs="Arial"/>
          <w:sz w:val="22"/>
          <w:szCs w:val="22"/>
        </w:rPr>
        <w:t xml:space="preserve"> lett. b) del medesimo Decreto</w:t>
      </w:r>
      <w:r w:rsidR="00FA6617" w:rsidRPr="00CF6BA1">
        <w:rPr>
          <w:rFonts w:ascii="Panton" w:hAnsi="Panton" w:cs="Arial"/>
          <w:sz w:val="22"/>
          <w:szCs w:val="22"/>
        </w:rPr>
        <w:t xml:space="preserve"> (cioè di coloro che sono soggetti all’attività di direzione e </w:t>
      </w:r>
      <w:r w:rsidRPr="00CF6BA1">
        <w:rPr>
          <w:rFonts w:ascii="Panton" w:hAnsi="Panton" w:cs="Arial"/>
          <w:sz w:val="22"/>
          <w:szCs w:val="22"/>
        </w:rPr>
        <w:t>di vigilanza degli apicali);</w:t>
      </w:r>
    </w:p>
    <w:p w14:paraId="149F141C" w14:textId="65262CA6" w:rsidR="00814BD5" w:rsidRPr="00CF6BA1" w:rsidRDefault="00814BD5" w:rsidP="002549E8">
      <w:pPr>
        <w:pStyle w:val="Paragrafoelenco"/>
        <w:numPr>
          <w:ilvl w:val="0"/>
          <w:numId w:val="39"/>
        </w:numPr>
        <w:spacing w:line="360" w:lineRule="auto"/>
        <w:ind w:right="184"/>
        <w:jc w:val="both"/>
        <w:rPr>
          <w:rFonts w:ascii="Panton" w:hAnsi="Panton" w:cs="Arial"/>
          <w:sz w:val="22"/>
          <w:szCs w:val="22"/>
        </w:rPr>
      </w:pPr>
      <w:r w:rsidRPr="00CF6BA1">
        <w:rPr>
          <w:rFonts w:ascii="Panton" w:hAnsi="Panton" w:cs="Arial"/>
          <w:sz w:val="22"/>
          <w:szCs w:val="22"/>
        </w:rPr>
        <w:t xml:space="preserve">è interno all’ente, </w:t>
      </w:r>
      <w:r w:rsidR="00687EF3" w:rsidRPr="00CF6BA1">
        <w:rPr>
          <w:rFonts w:ascii="Panton" w:hAnsi="Panton" w:cs="Arial"/>
          <w:sz w:val="22"/>
          <w:szCs w:val="22"/>
        </w:rPr>
        <w:t xml:space="preserve">autonomo e indipendente rispetto agli altri apparati sanzionatori (ad esempio quello giuslavoristico </w:t>
      </w:r>
      <w:r w:rsidR="00AE3948" w:rsidRPr="00CF6BA1">
        <w:rPr>
          <w:rFonts w:ascii="Panton" w:hAnsi="Panton" w:cs="Arial"/>
          <w:sz w:val="22"/>
          <w:szCs w:val="22"/>
        </w:rPr>
        <w:t>di cui all’art. 2106 c.c. e, in particolare, di quello penale)</w:t>
      </w:r>
      <w:r w:rsidR="00FF4645" w:rsidRPr="00CF6BA1">
        <w:rPr>
          <w:rFonts w:ascii="Panton" w:hAnsi="Panton" w:cs="Arial"/>
          <w:sz w:val="22"/>
          <w:szCs w:val="22"/>
        </w:rPr>
        <w:t>. Sul punto merita evidenziare</w:t>
      </w:r>
      <w:r w:rsidR="00612870" w:rsidRPr="00CF6BA1">
        <w:rPr>
          <w:rFonts w:ascii="Panton" w:hAnsi="Panton" w:cs="Arial"/>
          <w:sz w:val="22"/>
          <w:szCs w:val="22"/>
        </w:rPr>
        <w:t xml:space="preserve"> che il Sistema disciplinare in parola non si limita a sanzionare i comportamenti costituenti </w:t>
      </w:r>
      <w:r w:rsidR="003D5B58" w:rsidRPr="00CF6BA1">
        <w:rPr>
          <w:rFonts w:ascii="Panton" w:hAnsi="Panton" w:cs="Arial"/>
          <w:sz w:val="22"/>
          <w:szCs w:val="22"/>
        </w:rPr>
        <w:t>reato</w:t>
      </w:r>
      <w:r w:rsidR="00BE4F67" w:rsidRPr="00CF6BA1">
        <w:rPr>
          <w:rFonts w:ascii="Panton" w:hAnsi="Panton" w:cs="Arial"/>
          <w:sz w:val="22"/>
          <w:szCs w:val="22"/>
        </w:rPr>
        <w:t xml:space="preserve"> </w:t>
      </w:r>
      <w:r w:rsidR="00451B2C" w:rsidRPr="00CF6BA1">
        <w:rPr>
          <w:rFonts w:ascii="Panton" w:hAnsi="Panton" w:cs="Arial"/>
          <w:sz w:val="22"/>
          <w:szCs w:val="22"/>
        </w:rPr>
        <w:t xml:space="preserve">da cui deriva </w:t>
      </w:r>
      <w:r w:rsidR="003D5B58" w:rsidRPr="00CF6BA1">
        <w:rPr>
          <w:rFonts w:ascii="Panton" w:hAnsi="Panton" w:cs="Arial"/>
          <w:sz w:val="22"/>
          <w:szCs w:val="22"/>
        </w:rPr>
        <w:t xml:space="preserve">responsabilità dell’ente ex </w:t>
      </w:r>
      <w:r w:rsidR="003D5B58" w:rsidRPr="00CF6BA1">
        <w:rPr>
          <w:rFonts w:ascii="Panton" w:hAnsi="Panton" w:cs="Arial"/>
          <w:sz w:val="22"/>
          <w:szCs w:val="22"/>
        </w:rPr>
        <w:lastRenderedPageBreak/>
        <w:t>D</w:t>
      </w:r>
      <w:r w:rsidR="00B06EDB" w:rsidRPr="00CF6BA1">
        <w:rPr>
          <w:rFonts w:ascii="Panton" w:hAnsi="Panton" w:cs="Arial"/>
          <w:sz w:val="22"/>
          <w:szCs w:val="22"/>
        </w:rPr>
        <w:t>. L</w:t>
      </w:r>
      <w:r w:rsidR="003D5B58" w:rsidRPr="00CF6BA1">
        <w:rPr>
          <w:rFonts w:ascii="Panton" w:hAnsi="Panton" w:cs="Arial"/>
          <w:sz w:val="22"/>
          <w:szCs w:val="22"/>
        </w:rPr>
        <w:t>gs. 231/2001</w:t>
      </w:r>
      <w:r w:rsidR="00451B2C" w:rsidRPr="00CF6BA1">
        <w:rPr>
          <w:rFonts w:ascii="Panton" w:hAnsi="Panton" w:cs="Arial"/>
          <w:sz w:val="22"/>
          <w:szCs w:val="22"/>
        </w:rPr>
        <w:t xml:space="preserve"> (</w:t>
      </w:r>
      <w:r w:rsidR="003D5B58" w:rsidRPr="00CF6BA1">
        <w:rPr>
          <w:rFonts w:ascii="Panton" w:hAnsi="Panton" w:cs="Arial"/>
          <w:sz w:val="22"/>
          <w:szCs w:val="22"/>
        </w:rPr>
        <w:t>già puniti dallo Stato</w:t>
      </w:r>
      <w:r w:rsidR="00451B2C" w:rsidRPr="00CF6BA1">
        <w:rPr>
          <w:rFonts w:ascii="Panton" w:hAnsi="Panton" w:cs="Arial"/>
          <w:sz w:val="22"/>
          <w:szCs w:val="22"/>
        </w:rPr>
        <w:t>)</w:t>
      </w:r>
      <w:r w:rsidR="00BE4F67" w:rsidRPr="00CF6BA1">
        <w:rPr>
          <w:rFonts w:ascii="Panton" w:hAnsi="Panton" w:cs="Arial"/>
          <w:sz w:val="22"/>
          <w:szCs w:val="22"/>
        </w:rPr>
        <w:t>:</w:t>
      </w:r>
      <w:r w:rsidR="003D5B58" w:rsidRPr="00CF6BA1">
        <w:rPr>
          <w:rFonts w:ascii="Panton" w:hAnsi="Panton" w:cs="Arial"/>
          <w:sz w:val="22"/>
          <w:szCs w:val="22"/>
        </w:rPr>
        <w:t xml:space="preserve"> più in generale, </w:t>
      </w:r>
      <w:r w:rsidR="00BE4F67" w:rsidRPr="00CF6BA1">
        <w:rPr>
          <w:rFonts w:ascii="Panton" w:hAnsi="Panton" w:cs="Arial"/>
          <w:sz w:val="22"/>
          <w:szCs w:val="22"/>
        </w:rPr>
        <w:t>colpi</w:t>
      </w:r>
      <w:r w:rsidR="00451B2C" w:rsidRPr="00CF6BA1">
        <w:rPr>
          <w:rFonts w:ascii="Panton" w:hAnsi="Panton" w:cs="Arial"/>
          <w:sz w:val="22"/>
          <w:szCs w:val="22"/>
        </w:rPr>
        <w:t xml:space="preserve">sce </w:t>
      </w:r>
      <w:r w:rsidR="00D71D8D" w:rsidRPr="00CF6BA1">
        <w:rPr>
          <w:rFonts w:ascii="Panton" w:hAnsi="Panton" w:cs="Arial"/>
          <w:sz w:val="22"/>
          <w:szCs w:val="22"/>
        </w:rPr>
        <w:t>ogni infrazione alle regole previste o richiamate dal Modello</w:t>
      </w:r>
      <w:r w:rsidR="005D6187" w:rsidRPr="00CF6BA1">
        <w:rPr>
          <w:rFonts w:ascii="Panton" w:hAnsi="Panton" w:cs="Arial"/>
          <w:sz w:val="22"/>
          <w:szCs w:val="22"/>
        </w:rPr>
        <w:t xml:space="preserve">; funzione del sistema in parola è, infatti, </w:t>
      </w:r>
      <w:r w:rsidR="005D6187" w:rsidRPr="00CF6BA1">
        <w:rPr>
          <w:rFonts w:ascii="Panton" w:hAnsi="Panton" w:cs="Arial"/>
          <w:i/>
          <w:iCs/>
          <w:sz w:val="22"/>
          <w:szCs w:val="22"/>
        </w:rPr>
        <w:t xml:space="preserve">prevenire le condotte prodromiche </w:t>
      </w:r>
      <w:r w:rsidR="00B022C1" w:rsidRPr="00CF6BA1">
        <w:rPr>
          <w:rFonts w:ascii="Panton" w:hAnsi="Panton" w:cs="Arial"/>
          <w:i/>
          <w:iCs/>
          <w:sz w:val="22"/>
          <w:szCs w:val="22"/>
        </w:rPr>
        <w:t>alla realizzazione di un reato o, comunque alla preparazione dello stesso</w:t>
      </w:r>
      <w:r w:rsidR="004328E1" w:rsidRPr="00CF6BA1">
        <w:rPr>
          <w:rFonts w:ascii="Panton" w:hAnsi="Panton" w:cs="Arial"/>
          <w:i/>
          <w:iCs/>
          <w:sz w:val="22"/>
          <w:szCs w:val="22"/>
        </w:rPr>
        <w:t>;</w:t>
      </w:r>
    </w:p>
    <w:p w14:paraId="2DD1A7C0" w14:textId="0ACD9DBD" w:rsidR="004328E1" w:rsidRPr="00CF6BA1" w:rsidRDefault="004328E1" w:rsidP="002549E8">
      <w:pPr>
        <w:pStyle w:val="Paragrafoelenco"/>
        <w:numPr>
          <w:ilvl w:val="0"/>
          <w:numId w:val="39"/>
        </w:numPr>
        <w:spacing w:line="360" w:lineRule="auto"/>
        <w:ind w:right="184"/>
        <w:jc w:val="both"/>
        <w:rPr>
          <w:rFonts w:ascii="Panton" w:hAnsi="Panton" w:cs="Arial"/>
          <w:sz w:val="22"/>
          <w:szCs w:val="22"/>
        </w:rPr>
      </w:pPr>
      <w:r w:rsidRPr="00CF6BA1">
        <w:rPr>
          <w:rFonts w:ascii="Panton" w:hAnsi="Panton" w:cs="Arial"/>
          <w:sz w:val="22"/>
          <w:szCs w:val="22"/>
        </w:rPr>
        <w:t>è formalizzato e divulgato</w:t>
      </w:r>
      <w:r w:rsidR="00C560E5" w:rsidRPr="00CF6BA1">
        <w:rPr>
          <w:rFonts w:ascii="Panton" w:hAnsi="Panton" w:cs="Arial"/>
          <w:sz w:val="22"/>
          <w:szCs w:val="22"/>
        </w:rPr>
        <w:t>;</w:t>
      </w:r>
    </w:p>
    <w:p w14:paraId="7D24ED24" w14:textId="32B31ECC" w:rsidR="00C560E5" w:rsidRPr="00CF6BA1" w:rsidRDefault="00C560E5" w:rsidP="002549E8">
      <w:pPr>
        <w:pStyle w:val="Paragrafoelenco"/>
        <w:numPr>
          <w:ilvl w:val="0"/>
          <w:numId w:val="39"/>
        </w:numPr>
        <w:spacing w:line="360" w:lineRule="auto"/>
        <w:ind w:right="184"/>
        <w:jc w:val="both"/>
        <w:rPr>
          <w:rFonts w:ascii="Panton" w:hAnsi="Panton" w:cs="Arial"/>
          <w:sz w:val="22"/>
          <w:szCs w:val="22"/>
        </w:rPr>
      </w:pPr>
      <w:r w:rsidRPr="00CF6BA1">
        <w:rPr>
          <w:rFonts w:ascii="Panton" w:hAnsi="Panton" w:cs="Arial"/>
          <w:sz w:val="22"/>
          <w:szCs w:val="22"/>
        </w:rPr>
        <w:t xml:space="preserve">è coerente e compatibile </w:t>
      </w:r>
      <w:r w:rsidR="0095349E" w:rsidRPr="00CF6BA1">
        <w:rPr>
          <w:rFonts w:ascii="Panton" w:hAnsi="Panton" w:cs="Arial"/>
          <w:sz w:val="22"/>
          <w:szCs w:val="22"/>
        </w:rPr>
        <w:t>con i precetti legislativi e contrattuali (individuali e collettivi) di cui costituisce concreta integrazione</w:t>
      </w:r>
      <w:r w:rsidR="006D5AC8" w:rsidRPr="00CF6BA1">
        <w:rPr>
          <w:rFonts w:ascii="Panton" w:hAnsi="Panton" w:cs="Arial"/>
          <w:sz w:val="22"/>
          <w:szCs w:val="22"/>
        </w:rPr>
        <w:t>, nonché con la natura dei rapporti negoziali sottesi (di lavoro dipendente o autonomo, di fornitura, etc.)</w:t>
      </w:r>
      <w:r w:rsidR="00211F62" w:rsidRPr="00CF6BA1">
        <w:rPr>
          <w:rFonts w:ascii="Panton" w:hAnsi="Panton" w:cs="Arial"/>
          <w:sz w:val="22"/>
          <w:szCs w:val="22"/>
        </w:rPr>
        <w:t>;</w:t>
      </w:r>
    </w:p>
    <w:p w14:paraId="59768AE3" w14:textId="188D3B4D" w:rsidR="00211F62" w:rsidRPr="00CF6BA1" w:rsidRDefault="00211F62" w:rsidP="002549E8">
      <w:pPr>
        <w:pStyle w:val="Paragrafoelenco"/>
        <w:numPr>
          <w:ilvl w:val="0"/>
          <w:numId w:val="39"/>
        </w:numPr>
        <w:spacing w:line="360" w:lineRule="auto"/>
        <w:ind w:right="184"/>
        <w:jc w:val="both"/>
        <w:rPr>
          <w:rFonts w:ascii="Panton" w:hAnsi="Panton" w:cs="Arial"/>
          <w:sz w:val="22"/>
          <w:szCs w:val="22"/>
        </w:rPr>
      </w:pPr>
      <w:r w:rsidRPr="00CF6BA1">
        <w:rPr>
          <w:rFonts w:ascii="Panton" w:hAnsi="Panton" w:cs="Arial"/>
          <w:sz w:val="22"/>
          <w:szCs w:val="22"/>
        </w:rPr>
        <w:t xml:space="preserve">rispetta il principio di proporzionalità della misura sanzionatoria </w:t>
      </w:r>
      <w:r w:rsidR="00887A35" w:rsidRPr="00CF6BA1">
        <w:rPr>
          <w:rFonts w:ascii="Panton" w:hAnsi="Panton" w:cs="Arial"/>
          <w:sz w:val="22"/>
          <w:szCs w:val="22"/>
        </w:rPr>
        <w:t>a fronte della</w:t>
      </w:r>
      <w:r w:rsidRPr="00CF6BA1">
        <w:rPr>
          <w:rFonts w:ascii="Panton" w:hAnsi="Panton" w:cs="Arial"/>
          <w:sz w:val="22"/>
          <w:szCs w:val="22"/>
        </w:rPr>
        <w:t xml:space="preserve"> </w:t>
      </w:r>
      <w:r w:rsidR="00887A35" w:rsidRPr="00CF6BA1">
        <w:rPr>
          <w:rFonts w:ascii="Panton" w:hAnsi="Panton" w:cs="Arial"/>
          <w:sz w:val="22"/>
          <w:szCs w:val="22"/>
        </w:rPr>
        <w:t xml:space="preserve">gravità dell’infrazione contestata e accertata, tenendo conto dell’intenzionalità, del grado di negligenza, </w:t>
      </w:r>
      <w:r w:rsidR="006E52EB" w:rsidRPr="00CF6BA1">
        <w:rPr>
          <w:rFonts w:ascii="Panton" w:hAnsi="Panton" w:cs="Arial"/>
          <w:sz w:val="22"/>
          <w:szCs w:val="22"/>
        </w:rPr>
        <w:t xml:space="preserve">imprudenza o imperizia nonché del comportamento, anche pregresso, tenuto dalla persona coinvolta </w:t>
      </w:r>
      <w:r w:rsidR="00506C26" w:rsidRPr="00CF6BA1">
        <w:rPr>
          <w:rFonts w:ascii="Panton" w:hAnsi="Panton" w:cs="Arial"/>
          <w:sz w:val="22"/>
          <w:szCs w:val="22"/>
        </w:rPr>
        <w:t xml:space="preserve">e di ogni altra circostanza rilevate; </w:t>
      </w:r>
    </w:p>
    <w:p w14:paraId="2A1B7C84" w14:textId="28D3900A" w:rsidR="00752528" w:rsidRPr="00CF6BA1" w:rsidRDefault="00752528" w:rsidP="002549E8">
      <w:pPr>
        <w:pStyle w:val="Paragrafoelenco"/>
        <w:numPr>
          <w:ilvl w:val="0"/>
          <w:numId w:val="39"/>
        </w:numPr>
        <w:spacing w:line="360" w:lineRule="auto"/>
        <w:ind w:right="184"/>
        <w:jc w:val="both"/>
        <w:rPr>
          <w:rFonts w:ascii="Panton" w:hAnsi="Panton" w:cs="Arial"/>
          <w:sz w:val="22"/>
          <w:szCs w:val="22"/>
        </w:rPr>
      </w:pPr>
      <w:r w:rsidRPr="00CF6BA1">
        <w:rPr>
          <w:rFonts w:ascii="Panton" w:hAnsi="Panton" w:cs="Arial"/>
          <w:sz w:val="22"/>
          <w:szCs w:val="22"/>
        </w:rPr>
        <w:t xml:space="preserve">rispetta il principio del contraddittorio </w:t>
      </w:r>
      <w:r w:rsidR="00EC2B61" w:rsidRPr="00CF6BA1">
        <w:rPr>
          <w:rFonts w:ascii="Panton" w:hAnsi="Panton" w:cs="Arial"/>
          <w:sz w:val="22"/>
          <w:szCs w:val="22"/>
        </w:rPr>
        <w:t>nel corso del procedimento;</w:t>
      </w:r>
    </w:p>
    <w:p w14:paraId="68E2822F" w14:textId="6A12A4EF" w:rsidR="00903DA5" w:rsidRPr="00CF6BA1" w:rsidRDefault="00903DA5" w:rsidP="002549E8">
      <w:pPr>
        <w:pStyle w:val="Paragrafoelenco"/>
        <w:numPr>
          <w:ilvl w:val="0"/>
          <w:numId w:val="39"/>
        </w:numPr>
        <w:spacing w:line="360" w:lineRule="auto"/>
        <w:ind w:right="184"/>
        <w:jc w:val="both"/>
        <w:rPr>
          <w:rFonts w:ascii="Panton" w:hAnsi="Panton" w:cs="Arial"/>
          <w:sz w:val="22"/>
          <w:szCs w:val="22"/>
        </w:rPr>
      </w:pPr>
      <w:r w:rsidRPr="00CF6BA1">
        <w:rPr>
          <w:rFonts w:ascii="Panton" w:hAnsi="Panton" w:cs="Arial"/>
          <w:sz w:val="22"/>
          <w:szCs w:val="22"/>
        </w:rPr>
        <w:t xml:space="preserve">è inteso </w:t>
      </w:r>
      <w:r w:rsidR="00223EED" w:rsidRPr="00CF6BA1">
        <w:rPr>
          <w:rFonts w:ascii="Panton" w:hAnsi="Panton" w:cs="Arial"/>
          <w:sz w:val="22"/>
          <w:szCs w:val="22"/>
        </w:rPr>
        <w:t>assolvere</w:t>
      </w:r>
      <w:r w:rsidRPr="00CF6BA1">
        <w:rPr>
          <w:rFonts w:ascii="Panton" w:hAnsi="Panton" w:cs="Arial"/>
          <w:sz w:val="22"/>
          <w:szCs w:val="22"/>
        </w:rPr>
        <w:t xml:space="preserve"> una funzione preventiva generale </w:t>
      </w:r>
      <w:r w:rsidR="00EA2468" w:rsidRPr="00CF6BA1">
        <w:rPr>
          <w:rFonts w:ascii="Panton" w:hAnsi="Panton" w:cs="Arial"/>
          <w:sz w:val="22"/>
          <w:szCs w:val="22"/>
        </w:rPr>
        <w:t xml:space="preserve">in quanto deterrente alla commissione di violazioni; le sanzioni, oltre che previste specificamente, intendono infatti essere </w:t>
      </w:r>
      <w:r w:rsidR="00223EED" w:rsidRPr="00CF6BA1">
        <w:rPr>
          <w:rFonts w:ascii="Panton" w:hAnsi="Panton" w:cs="Arial"/>
          <w:sz w:val="22"/>
          <w:szCs w:val="22"/>
        </w:rPr>
        <w:t>adeguate e disincentivanti.</w:t>
      </w:r>
    </w:p>
    <w:p w14:paraId="5E2B965B" w14:textId="77777777" w:rsidR="00A35FEB" w:rsidRPr="00CF6BA1" w:rsidRDefault="00A35FEB" w:rsidP="00A35FEB">
      <w:pPr>
        <w:spacing w:line="360" w:lineRule="auto"/>
        <w:ind w:left="709" w:right="184"/>
        <w:jc w:val="both"/>
        <w:rPr>
          <w:rFonts w:ascii="Panton" w:hAnsi="Panton" w:cs="Arial"/>
          <w:sz w:val="22"/>
          <w:szCs w:val="22"/>
        </w:rPr>
      </w:pPr>
      <w:r w:rsidRPr="00CF6BA1">
        <w:rPr>
          <w:rFonts w:ascii="Panton" w:hAnsi="Panton" w:cs="Arial"/>
          <w:sz w:val="22"/>
          <w:szCs w:val="22"/>
        </w:rPr>
        <w:t>Resta inteso che l’esercizio del potere disciplinare deve sempre conformarsi ai principi di:</w:t>
      </w:r>
    </w:p>
    <w:p w14:paraId="49340B28" w14:textId="77777777" w:rsidR="00A35FEB" w:rsidRPr="00CF6BA1" w:rsidRDefault="00A35FEB" w:rsidP="00A35FEB">
      <w:pPr>
        <w:spacing w:line="360" w:lineRule="auto"/>
        <w:ind w:left="709" w:right="184"/>
        <w:jc w:val="both"/>
        <w:rPr>
          <w:rFonts w:ascii="Panton" w:hAnsi="Panton" w:cs="Arial"/>
          <w:sz w:val="22"/>
          <w:szCs w:val="22"/>
        </w:rPr>
      </w:pPr>
      <w:r w:rsidRPr="00CF6BA1">
        <w:rPr>
          <w:rFonts w:ascii="Panton" w:hAnsi="Panton" w:cs="Arial"/>
          <w:sz w:val="22"/>
          <w:szCs w:val="22"/>
        </w:rPr>
        <w:t>•</w:t>
      </w:r>
      <w:r w:rsidRPr="00CF6BA1">
        <w:rPr>
          <w:rFonts w:ascii="Panton" w:hAnsi="Panton" w:cs="Arial"/>
          <w:sz w:val="22"/>
          <w:szCs w:val="22"/>
        </w:rPr>
        <w:tab/>
        <w:t>proporzione, commisurando la sanzione irrogata all’entità dell’atto contestato;</w:t>
      </w:r>
    </w:p>
    <w:p w14:paraId="6C9CDF29" w14:textId="77777777" w:rsidR="00A35FEB" w:rsidRPr="00CF6BA1" w:rsidRDefault="00A35FEB" w:rsidP="00A35FEB">
      <w:pPr>
        <w:spacing w:line="360" w:lineRule="auto"/>
        <w:ind w:left="709" w:right="184"/>
        <w:jc w:val="both"/>
        <w:rPr>
          <w:rFonts w:ascii="Panton" w:hAnsi="Panton" w:cs="Arial"/>
          <w:sz w:val="22"/>
          <w:szCs w:val="22"/>
        </w:rPr>
      </w:pPr>
      <w:r w:rsidRPr="00CF6BA1">
        <w:rPr>
          <w:rFonts w:ascii="Panton" w:hAnsi="Panton" w:cs="Arial"/>
          <w:sz w:val="22"/>
          <w:szCs w:val="22"/>
        </w:rPr>
        <w:t>•</w:t>
      </w:r>
      <w:r w:rsidRPr="00CF6BA1">
        <w:rPr>
          <w:rFonts w:ascii="Panton" w:hAnsi="Panton" w:cs="Arial"/>
          <w:sz w:val="22"/>
          <w:szCs w:val="22"/>
        </w:rPr>
        <w:tab/>
        <w:t>contraddittorio, assicurando il coinvolgimento del soggetto interessato.</w:t>
      </w:r>
    </w:p>
    <w:p w14:paraId="592A1BBC" w14:textId="048BCD13" w:rsidR="00A35FEB" w:rsidRPr="00CF6BA1" w:rsidRDefault="00A35FEB" w:rsidP="00A35FEB">
      <w:pPr>
        <w:spacing w:line="360" w:lineRule="auto"/>
        <w:ind w:left="709" w:right="184"/>
        <w:jc w:val="both"/>
        <w:rPr>
          <w:rFonts w:ascii="Panton" w:hAnsi="Panton" w:cs="Arial"/>
          <w:sz w:val="22"/>
          <w:szCs w:val="22"/>
        </w:rPr>
      </w:pPr>
      <w:r w:rsidRPr="00CF6BA1">
        <w:rPr>
          <w:rFonts w:ascii="Panton" w:hAnsi="Panton" w:cs="Arial"/>
          <w:sz w:val="22"/>
          <w:szCs w:val="22"/>
        </w:rPr>
        <w:t>L’applicazione delle sanzioni disciplinari, di competenza dell’Organo</w:t>
      </w:r>
      <w:r w:rsidR="004A5134" w:rsidRPr="00CF6BA1">
        <w:rPr>
          <w:rFonts w:ascii="Panton" w:hAnsi="Panton" w:cs="Arial"/>
          <w:sz w:val="22"/>
          <w:szCs w:val="22"/>
        </w:rPr>
        <w:t xml:space="preserve"> a</w:t>
      </w:r>
      <w:r w:rsidRPr="00CF6BA1">
        <w:rPr>
          <w:rFonts w:ascii="Panton" w:hAnsi="Panton" w:cs="Arial"/>
          <w:sz w:val="22"/>
          <w:szCs w:val="22"/>
        </w:rPr>
        <w:t>mministrativo</w:t>
      </w:r>
      <w:r w:rsidR="004A5134" w:rsidRPr="00CF6BA1">
        <w:rPr>
          <w:rFonts w:ascii="Panton" w:hAnsi="Panton" w:cs="Arial"/>
          <w:sz w:val="22"/>
          <w:szCs w:val="22"/>
        </w:rPr>
        <w:t xml:space="preserve"> o dei responsabili di funzione da questo delegati e</w:t>
      </w:r>
      <w:r w:rsidRPr="00CF6BA1">
        <w:rPr>
          <w:rFonts w:ascii="Panton" w:hAnsi="Panton" w:cs="Arial"/>
          <w:sz w:val="22"/>
          <w:szCs w:val="22"/>
        </w:rPr>
        <w:t xml:space="preserve"> prescinde dall’esito della conclusione del procedimento penale avviato dall’autorità giudiziaria nel caso in cui il comportamento da censurare integri una fattispecie di reato rilevante ai sensi del D.</w:t>
      </w:r>
      <w:r w:rsidR="00B06EDB" w:rsidRPr="00CF6BA1">
        <w:rPr>
          <w:rFonts w:ascii="Panton" w:hAnsi="Panton" w:cs="Arial"/>
          <w:sz w:val="22"/>
          <w:szCs w:val="22"/>
        </w:rPr>
        <w:t xml:space="preserve"> </w:t>
      </w:r>
      <w:r w:rsidRPr="00CF6BA1">
        <w:rPr>
          <w:rFonts w:ascii="Panton" w:hAnsi="Panton" w:cs="Arial"/>
          <w:sz w:val="22"/>
          <w:szCs w:val="22"/>
        </w:rPr>
        <w:t>Lgs. 231/2001.</w:t>
      </w:r>
    </w:p>
    <w:p w14:paraId="2B066F4F" w14:textId="50CC2065" w:rsidR="0046113A" w:rsidRPr="00CF6BA1" w:rsidRDefault="0046113A" w:rsidP="0046113A">
      <w:pPr>
        <w:spacing w:line="360" w:lineRule="auto"/>
        <w:ind w:left="709" w:right="184"/>
        <w:jc w:val="both"/>
        <w:rPr>
          <w:rFonts w:ascii="Panton" w:hAnsi="Panton" w:cs="Arial"/>
          <w:sz w:val="22"/>
          <w:szCs w:val="22"/>
        </w:rPr>
      </w:pPr>
      <w:r w:rsidRPr="00CF6BA1">
        <w:rPr>
          <w:rFonts w:ascii="Panton" w:hAnsi="Panton" w:cs="Arial"/>
          <w:sz w:val="22"/>
          <w:szCs w:val="22"/>
        </w:rPr>
        <w:t>L’irrogazione delle sanzioni conseguenti alla violazione del Modello è</w:t>
      </w:r>
      <w:r w:rsidR="00DB63BE" w:rsidRPr="00CF6BA1">
        <w:rPr>
          <w:rFonts w:ascii="Panton" w:hAnsi="Panton" w:cs="Arial"/>
          <w:sz w:val="22"/>
          <w:szCs w:val="22"/>
        </w:rPr>
        <w:t xml:space="preserve"> quindi</w:t>
      </w:r>
      <w:r w:rsidRPr="00CF6BA1">
        <w:rPr>
          <w:rFonts w:ascii="Panton" w:hAnsi="Panton" w:cs="Arial"/>
          <w:sz w:val="22"/>
          <w:szCs w:val="22"/>
        </w:rPr>
        <w:t>, in generale</w:t>
      </w:r>
      <w:r w:rsidR="00DB63BE" w:rsidRPr="00CF6BA1">
        <w:rPr>
          <w:rFonts w:ascii="Panton" w:hAnsi="Panton" w:cs="Arial"/>
          <w:sz w:val="22"/>
          <w:szCs w:val="22"/>
        </w:rPr>
        <w:t>,</w:t>
      </w:r>
      <w:r w:rsidRPr="00CF6BA1">
        <w:rPr>
          <w:rFonts w:ascii="Panton" w:hAnsi="Panton" w:cs="Arial"/>
          <w:sz w:val="22"/>
          <w:szCs w:val="22"/>
        </w:rPr>
        <w:t xml:space="preserve"> decisa dal vertice aziendale sentito il parere dell’OdV </w:t>
      </w:r>
      <w:r w:rsidR="00DB63BE" w:rsidRPr="00CF6BA1">
        <w:rPr>
          <w:rFonts w:ascii="Panton" w:hAnsi="Panton" w:cs="Arial"/>
          <w:sz w:val="22"/>
          <w:szCs w:val="22"/>
        </w:rPr>
        <w:t>(</w:t>
      </w:r>
      <w:r w:rsidRPr="00CF6BA1">
        <w:rPr>
          <w:rFonts w:ascii="Panton" w:hAnsi="Panton" w:cs="Arial"/>
          <w:sz w:val="22"/>
          <w:szCs w:val="22"/>
        </w:rPr>
        <w:t>che avrà direttamente accertato l’infrazione o al quale saranno pervenute le comunicazioni di accertamento delle infrazioni</w:t>
      </w:r>
      <w:r w:rsidR="00DB63BE" w:rsidRPr="00CF6BA1">
        <w:rPr>
          <w:rFonts w:ascii="Panton" w:hAnsi="Panton" w:cs="Arial"/>
          <w:sz w:val="22"/>
          <w:szCs w:val="22"/>
        </w:rPr>
        <w:t>) fatti salvi i casi in cui è il vertice stesso a essere coinvolto, in cui si applicano le modalità nel seguito descritte</w:t>
      </w:r>
      <w:r w:rsidRPr="00CF6BA1">
        <w:rPr>
          <w:rFonts w:ascii="Panton" w:hAnsi="Panton" w:cs="Arial"/>
          <w:sz w:val="22"/>
          <w:szCs w:val="22"/>
        </w:rPr>
        <w:t>.</w:t>
      </w:r>
    </w:p>
    <w:p w14:paraId="32BEE753" w14:textId="41E31C64" w:rsidR="00281D8F" w:rsidRPr="00CF6BA1" w:rsidRDefault="00281D8F" w:rsidP="0046113A">
      <w:pPr>
        <w:spacing w:line="360" w:lineRule="auto"/>
        <w:ind w:left="709" w:right="184"/>
        <w:jc w:val="both"/>
        <w:rPr>
          <w:rFonts w:ascii="Panton" w:hAnsi="Panton" w:cs="Arial"/>
          <w:sz w:val="22"/>
          <w:szCs w:val="22"/>
        </w:rPr>
      </w:pPr>
      <w:r w:rsidRPr="00CF6BA1">
        <w:rPr>
          <w:rFonts w:ascii="Panton" w:hAnsi="Panton" w:cs="Arial"/>
          <w:sz w:val="22"/>
          <w:szCs w:val="22"/>
        </w:rPr>
        <w:t xml:space="preserve">Il Sistema disciplinare prevede sanzioni per ogni Destinatario, in considerazione della diversa tipologia di rapporti. Il </w:t>
      </w:r>
      <w:r w:rsidR="001107CC" w:rsidRPr="00CF6BA1">
        <w:rPr>
          <w:rFonts w:ascii="Panton" w:hAnsi="Panton" w:cs="Arial"/>
          <w:sz w:val="22"/>
          <w:szCs w:val="22"/>
        </w:rPr>
        <w:t>S</w:t>
      </w:r>
      <w:r w:rsidRPr="00CF6BA1">
        <w:rPr>
          <w:rFonts w:ascii="Panton" w:hAnsi="Panton" w:cs="Arial"/>
          <w:sz w:val="22"/>
          <w:szCs w:val="22"/>
        </w:rPr>
        <w:t xml:space="preserve">istema, così come il Modello, si rivolge a tutto il personale, </w:t>
      </w:r>
      <w:r w:rsidR="001107CC" w:rsidRPr="00CF6BA1">
        <w:rPr>
          <w:rFonts w:ascii="Panton" w:hAnsi="Panton" w:cs="Arial"/>
          <w:sz w:val="22"/>
          <w:szCs w:val="22"/>
        </w:rPr>
        <w:t xml:space="preserve">ai componenti degli organi sociali, </w:t>
      </w:r>
      <w:r w:rsidRPr="00CF6BA1">
        <w:rPr>
          <w:rFonts w:ascii="Panton" w:hAnsi="Panton" w:cs="Arial"/>
          <w:sz w:val="22"/>
          <w:szCs w:val="22"/>
        </w:rPr>
        <w:t>ai collaboratori e ai terzi che operino per conto della Società</w:t>
      </w:r>
      <w:r w:rsidR="001107CC" w:rsidRPr="00CF6BA1">
        <w:rPr>
          <w:rFonts w:ascii="Panton" w:hAnsi="Panton" w:cs="Arial"/>
          <w:sz w:val="22"/>
          <w:szCs w:val="22"/>
        </w:rPr>
        <w:t>,</w:t>
      </w:r>
      <w:r w:rsidRPr="00CF6BA1">
        <w:rPr>
          <w:rFonts w:ascii="Panton" w:hAnsi="Panton" w:cs="Arial"/>
          <w:sz w:val="22"/>
          <w:szCs w:val="22"/>
        </w:rPr>
        <w:t xml:space="preserve"> prevedendo adeguate sanzioni di carattere disciplinare in taluni casi e di carattere contrattuale/negoziale negli altri.</w:t>
      </w:r>
    </w:p>
    <w:p w14:paraId="40C4F6EE" w14:textId="330FD970" w:rsidR="00C412F0" w:rsidRPr="00CF6BA1" w:rsidRDefault="00C412F0" w:rsidP="0046113A">
      <w:pPr>
        <w:spacing w:line="360" w:lineRule="auto"/>
        <w:ind w:left="709" w:right="184"/>
        <w:jc w:val="both"/>
        <w:rPr>
          <w:rFonts w:ascii="Panton" w:hAnsi="Panton" w:cs="Arial"/>
          <w:sz w:val="22"/>
          <w:szCs w:val="22"/>
        </w:rPr>
      </w:pPr>
      <w:r w:rsidRPr="00CF6BA1">
        <w:rPr>
          <w:rFonts w:ascii="Panton" w:hAnsi="Panton" w:cs="Arial"/>
          <w:sz w:val="22"/>
          <w:szCs w:val="22"/>
        </w:rPr>
        <w:lastRenderedPageBreak/>
        <w:t>L’OdV dovrà sempre informare tempestivamente le funzioni aziendali competenti secondo quanto nel seguito specificato di ogni illecito commesso ai sensi del Modello Organizzativo di cui sia venuto a conoscenza nello svolgimento dei propri compiti.</w:t>
      </w:r>
    </w:p>
    <w:p w14:paraId="5F7FE1C8" w14:textId="1AC10D5F" w:rsidR="00C0635B" w:rsidRPr="00CF6BA1" w:rsidRDefault="00C0635B" w:rsidP="00CF6BA1">
      <w:pPr>
        <w:pStyle w:val="Titolo2"/>
      </w:pPr>
      <w:bookmarkStart w:id="189" w:name="_Toc184722872"/>
      <w:r w:rsidRPr="00CF6BA1">
        <w:t>Comportamenti sanzionabili (indicazion</w:t>
      </w:r>
      <w:r w:rsidR="00804EF5" w:rsidRPr="00CF6BA1">
        <w:t xml:space="preserve">i </w:t>
      </w:r>
      <w:r w:rsidRPr="00CF6BA1">
        <w:t>non esaustive</w:t>
      </w:r>
      <w:r w:rsidR="00804EF5" w:rsidRPr="00CF6BA1">
        <w:t>)</w:t>
      </w:r>
      <w:bookmarkEnd w:id="189"/>
    </w:p>
    <w:p w14:paraId="2002B46C" w14:textId="681AEB3C" w:rsidR="00527F1B" w:rsidRPr="00CF6BA1" w:rsidRDefault="00527F1B" w:rsidP="00411FE9">
      <w:pPr>
        <w:spacing w:line="360" w:lineRule="auto"/>
        <w:ind w:left="709" w:right="184"/>
        <w:jc w:val="both"/>
        <w:rPr>
          <w:rFonts w:ascii="Panton" w:hAnsi="Panton" w:cs="Arial"/>
          <w:sz w:val="22"/>
          <w:szCs w:val="22"/>
        </w:rPr>
      </w:pPr>
      <w:r w:rsidRPr="00CF6BA1">
        <w:rPr>
          <w:rFonts w:ascii="Panton" w:hAnsi="Panton" w:cs="Arial"/>
          <w:sz w:val="22"/>
          <w:szCs w:val="22"/>
        </w:rPr>
        <w:t xml:space="preserve">Al fine di esplicitare preventivamente i criteri di correlazione tra le </w:t>
      </w:r>
      <w:r w:rsidR="00667AC7" w:rsidRPr="00CF6BA1">
        <w:rPr>
          <w:rFonts w:ascii="Panton" w:hAnsi="Panton" w:cs="Arial"/>
          <w:sz w:val="22"/>
          <w:szCs w:val="22"/>
        </w:rPr>
        <w:t>violazioni rilevabili e</w:t>
      </w:r>
      <w:r w:rsidRPr="00CF6BA1">
        <w:rPr>
          <w:rFonts w:ascii="Panton" w:hAnsi="Panton" w:cs="Arial"/>
          <w:sz w:val="22"/>
          <w:szCs w:val="22"/>
        </w:rPr>
        <w:t xml:space="preserve"> i provvedimenti disciplinari adottati, le azioni dei </w:t>
      </w:r>
      <w:r w:rsidR="00667AC7" w:rsidRPr="00CF6BA1">
        <w:rPr>
          <w:rFonts w:ascii="Panton" w:hAnsi="Panton" w:cs="Arial"/>
          <w:sz w:val="22"/>
          <w:szCs w:val="22"/>
        </w:rPr>
        <w:t>Destinatari sono classificate come segue (</w:t>
      </w:r>
      <w:r w:rsidR="00411FE9" w:rsidRPr="00CF6BA1">
        <w:rPr>
          <w:rFonts w:ascii="Panton" w:hAnsi="Panton" w:cs="Arial"/>
          <w:sz w:val="22"/>
          <w:szCs w:val="22"/>
        </w:rPr>
        <w:t>indicazioni fornite a titolo esemplificativo, non esaustive rispetto ai possibili comportamenti sanzionabili)</w:t>
      </w:r>
      <w:r w:rsidR="00EC7AF8" w:rsidRPr="00CF6BA1">
        <w:rPr>
          <w:rFonts w:ascii="Panton" w:hAnsi="Panton" w:cs="Arial"/>
          <w:sz w:val="22"/>
          <w:szCs w:val="22"/>
        </w:rPr>
        <w:t>, in ordine di gravità</w:t>
      </w:r>
      <w:r w:rsidR="006C494E" w:rsidRPr="00CF6BA1">
        <w:rPr>
          <w:rFonts w:ascii="Panton" w:hAnsi="Panton" w:cs="Arial"/>
          <w:sz w:val="22"/>
          <w:szCs w:val="22"/>
        </w:rPr>
        <w:t>:</w:t>
      </w:r>
      <w:r w:rsidRPr="00CF6BA1">
        <w:rPr>
          <w:rFonts w:ascii="Panton" w:hAnsi="Panton" w:cs="Arial"/>
          <w:sz w:val="22"/>
          <w:szCs w:val="22"/>
        </w:rPr>
        <w:t xml:space="preserve"> </w:t>
      </w:r>
    </w:p>
    <w:p w14:paraId="66E93894" w14:textId="2CBCD09D" w:rsidR="00221BC4" w:rsidRPr="00CF6BA1" w:rsidRDefault="00221BC4" w:rsidP="00221BC4">
      <w:pPr>
        <w:spacing w:before="120" w:line="360" w:lineRule="auto"/>
        <w:ind w:left="709" w:right="181"/>
        <w:jc w:val="both"/>
        <w:rPr>
          <w:rFonts w:ascii="Panton" w:hAnsi="Panton" w:cs="Arial"/>
          <w:sz w:val="22"/>
          <w:szCs w:val="22"/>
        </w:rPr>
      </w:pPr>
      <w:r w:rsidRPr="00CF6BA1">
        <w:rPr>
          <w:rFonts w:ascii="Panton" w:hAnsi="Panton" w:cs="Arial"/>
          <w:sz w:val="22"/>
          <w:szCs w:val="22"/>
        </w:rPr>
        <w:t>1.</w:t>
      </w:r>
      <w:r w:rsidRPr="00CF6BA1">
        <w:rPr>
          <w:rFonts w:ascii="Panton" w:hAnsi="Panton" w:cs="Arial"/>
          <w:sz w:val="22"/>
          <w:szCs w:val="22"/>
        </w:rPr>
        <w:tab/>
        <w:t>comportamenti tali da far ravvisare una mancata esecuzione dei protocolli previsti dal Modello o in esso richiamati</w:t>
      </w:r>
      <w:r w:rsidR="00B377F5" w:rsidRPr="00CF6BA1">
        <w:rPr>
          <w:rFonts w:ascii="Panton" w:hAnsi="Panton" w:cs="Arial"/>
          <w:sz w:val="22"/>
          <w:szCs w:val="22"/>
        </w:rPr>
        <w:t>, che non abbiano comportato rischi relativamente alla possibile responsabilità amministrative della Società, come</w:t>
      </w:r>
      <w:r w:rsidRPr="00CF6BA1">
        <w:rPr>
          <w:rFonts w:ascii="Panton" w:hAnsi="Panton" w:cs="Arial"/>
          <w:sz w:val="22"/>
          <w:szCs w:val="22"/>
        </w:rPr>
        <w:t xml:space="preserve">: </w:t>
      </w:r>
    </w:p>
    <w:p w14:paraId="1C2C6274" w14:textId="3D1F99CB" w:rsidR="00221BC4" w:rsidRPr="00CF6BA1" w:rsidRDefault="00221BC4" w:rsidP="0089124D">
      <w:pPr>
        <w:pStyle w:val="Paragrafoelenco"/>
        <w:numPr>
          <w:ilvl w:val="0"/>
          <w:numId w:val="37"/>
        </w:numPr>
        <w:spacing w:line="360" w:lineRule="auto"/>
        <w:ind w:right="184"/>
        <w:jc w:val="both"/>
        <w:rPr>
          <w:rFonts w:ascii="Panton" w:hAnsi="Panton" w:cs="Arial"/>
          <w:sz w:val="22"/>
          <w:szCs w:val="22"/>
        </w:rPr>
      </w:pPr>
      <w:r w:rsidRPr="00CF6BA1">
        <w:rPr>
          <w:rFonts w:ascii="Panton" w:hAnsi="Panton" w:cs="Arial"/>
          <w:sz w:val="22"/>
          <w:szCs w:val="22"/>
        </w:rPr>
        <w:t xml:space="preserve">violazione delle procedure, regolamenti, istruzioni interne scritte o verbali; </w:t>
      </w:r>
    </w:p>
    <w:p w14:paraId="6DC9CA10" w14:textId="609DE9FD" w:rsidR="00221BC4" w:rsidRPr="00CF6BA1" w:rsidRDefault="00221BC4" w:rsidP="0089124D">
      <w:pPr>
        <w:pStyle w:val="Paragrafoelenco"/>
        <w:numPr>
          <w:ilvl w:val="0"/>
          <w:numId w:val="37"/>
        </w:numPr>
        <w:spacing w:line="360" w:lineRule="auto"/>
        <w:ind w:right="184"/>
        <w:jc w:val="both"/>
        <w:rPr>
          <w:rFonts w:ascii="Panton" w:hAnsi="Panton" w:cs="Arial"/>
          <w:sz w:val="22"/>
          <w:szCs w:val="22"/>
        </w:rPr>
      </w:pPr>
      <w:r w:rsidRPr="00CF6BA1">
        <w:rPr>
          <w:rFonts w:ascii="Panton" w:hAnsi="Panton" w:cs="Arial"/>
          <w:sz w:val="22"/>
          <w:szCs w:val="22"/>
        </w:rPr>
        <w:t xml:space="preserve">violazione del Codice Etico; </w:t>
      </w:r>
    </w:p>
    <w:p w14:paraId="7159C46A" w14:textId="3B73C144" w:rsidR="00221BC4" w:rsidRPr="00CF6BA1" w:rsidRDefault="00221BC4" w:rsidP="0089124D">
      <w:pPr>
        <w:pStyle w:val="Paragrafoelenco"/>
        <w:numPr>
          <w:ilvl w:val="0"/>
          <w:numId w:val="37"/>
        </w:numPr>
        <w:spacing w:line="360" w:lineRule="auto"/>
        <w:ind w:right="184"/>
        <w:jc w:val="both"/>
        <w:rPr>
          <w:rFonts w:ascii="Panton" w:hAnsi="Panton" w:cs="Arial"/>
          <w:sz w:val="22"/>
          <w:szCs w:val="22"/>
        </w:rPr>
      </w:pPr>
      <w:r w:rsidRPr="00CF6BA1">
        <w:rPr>
          <w:rFonts w:ascii="Panton" w:hAnsi="Panton" w:cs="Arial"/>
          <w:sz w:val="22"/>
          <w:szCs w:val="22"/>
        </w:rPr>
        <w:t>violazione, aggiramento o disattivazione colposa di uno o più Protocolli</w:t>
      </w:r>
      <w:r w:rsidR="00BC5B08" w:rsidRPr="00CF6BA1">
        <w:rPr>
          <w:rFonts w:ascii="Panton" w:hAnsi="Panton" w:cs="Arial"/>
          <w:sz w:val="22"/>
          <w:szCs w:val="22"/>
        </w:rPr>
        <w:t>.</w:t>
      </w:r>
      <w:r w:rsidRPr="00CF6BA1">
        <w:rPr>
          <w:rFonts w:ascii="Panton" w:hAnsi="Panton" w:cs="Arial"/>
          <w:sz w:val="22"/>
          <w:szCs w:val="22"/>
        </w:rPr>
        <w:t xml:space="preserve"> </w:t>
      </w:r>
    </w:p>
    <w:p w14:paraId="55DA13D6" w14:textId="58BE38D8" w:rsidR="0089124D" w:rsidRPr="00CF6BA1" w:rsidRDefault="00BA10AA" w:rsidP="00BA10AA">
      <w:pPr>
        <w:spacing w:before="120" w:line="360" w:lineRule="auto"/>
        <w:ind w:left="709" w:right="181"/>
        <w:jc w:val="both"/>
        <w:rPr>
          <w:rFonts w:ascii="Panton" w:hAnsi="Panton" w:cs="Arial"/>
          <w:sz w:val="22"/>
          <w:szCs w:val="22"/>
        </w:rPr>
      </w:pPr>
      <w:r w:rsidRPr="00CF6BA1">
        <w:rPr>
          <w:rFonts w:ascii="Panton" w:hAnsi="Panton" w:cs="Arial"/>
          <w:sz w:val="22"/>
          <w:szCs w:val="22"/>
        </w:rPr>
        <w:t>2.</w:t>
      </w:r>
      <w:r w:rsidRPr="00CF6BA1">
        <w:rPr>
          <w:rFonts w:ascii="Panton" w:hAnsi="Panton" w:cs="Arial"/>
          <w:sz w:val="22"/>
          <w:szCs w:val="22"/>
        </w:rPr>
        <w:tab/>
      </w:r>
      <w:r w:rsidR="00636C4D" w:rsidRPr="00CF6BA1">
        <w:rPr>
          <w:rFonts w:ascii="Panton" w:hAnsi="Panton" w:cs="Arial"/>
          <w:sz w:val="22"/>
          <w:szCs w:val="22"/>
        </w:rPr>
        <w:t>C</w:t>
      </w:r>
      <w:r w:rsidR="00221BC4" w:rsidRPr="00CF6BA1">
        <w:rPr>
          <w:rFonts w:ascii="Panton" w:hAnsi="Panton" w:cs="Arial"/>
          <w:sz w:val="22"/>
          <w:szCs w:val="22"/>
        </w:rPr>
        <w:t>omportamenti</w:t>
      </w:r>
      <w:r w:rsidR="00636C4D" w:rsidRPr="00CF6BA1">
        <w:rPr>
          <w:rFonts w:ascii="Panton" w:hAnsi="Panton" w:cs="Arial"/>
          <w:sz w:val="22"/>
          <w:szCs w:val="22"/>
        </w:rPr>
        <w:t xml:space="preserve"> </w:t>
      </w:r>
      <w:r w:rsidR="00221BC4" w:rsidRPr="00CF6BA1">
        <w:rPr>
          <w:rFonts w:ascii="Panton" w:hAnsi="Panton" w:cs="Arial"/>
          <w:sz w:val="22"/>
          <w:szCs w:val="22"/>
        </w:rPr>
        <w:t xml:space="preserve">tali da </w:t>
      </w:r>
      <w:r w:rsidR="00636C4D" w:rsidRPr="00CF6BA1">
        <w:rPr>
          <w:rFonts w:ascii="Panton" w:hAnsi="Panton" w:cs="Arial"/>
          <w:sz w:val="22"/>
          <w:szCs w:val="22"/>
        </w:rPr>
        <w:t xml:space="preserve">far </w:t>
      </w:r>
      <w:r w:rsidR="00221BC4" w:rsidRPr="00CF6BA1">
        <w:rPr>
          <w:rFonts w:ascii="Panton" w:hAnsi="Panton" w:cs="Arial"/>
          <w:sz w:val="22"/>
          <w:szCs w:val="22"/>
        </w:rPr>
        <w:t xml:space="preserve">ravvisare una grave infrazione alla disciplina o alla diligenza nel lavoro </w:t>
      </w:r>
      <w:r w:rsidR="00636C4D" w:rsidRPr="00CF6BA1">
        <w:rPr>
          <w:rFonts w:ascii="Panton" w:hAnsi="Panton" w:cs="Arial"/>
          <w:sz w:val="22"/>
          <w:szCs w:val="22"/>
        </w:rPr>
        <w:t>e tali da compromettere in modo significativo</w:t>
      </w:r>
      <w:r w:rsidR="00221BC4" w:rsidRPr="00CF6BA1">
        <w:rPr>
          <w:rFonts w:ascii="Panton" w:hAnsi="Panton" w:cs="Arial"/>
          <w:sz w:val="22"/>
          <w:szCs w:val="22"/>
        </w:rPr>
        <w:t xml:space="preserve"> la fiducia della Società nei confronti </w:t>
      </w:r>
      <w:r w:rsidR="0068049B" w:rsidRPr="00CF6BA1">
        <w:rPr>
          <w:rFonts w:ascii="Panton" w:hAnsi="Panton" w:cs="Arial"/>
          <w:sz w:val="22"/>
          <w:szCs w:val="22"/>
        </w:rPr>
        <w:t>del Destinatario coinvolto</w:t>
      </w:r>
      <w:r w:rsidR="00221BC4" w:rsidRPr="00CF6BA1">
        <w:rPr>
          <w:rFonts w:ascii="Panton" w:hAnsi="Panton" w:cs="Arial"/>
          <w:sz w:val="22"/>
          <w:szCs w:val="22"/>
        </w:rPr>
        <w:t xml:space="preserve">, </w:t>
      </w:r>
      <w:r w:rsidR="0089124D" w:rsidRPr="00CF6BA1">
        <w:rPr>
          <w:rFonts w:ascii="Panton" w:hAnsi="Panton" w:cs="Arial"/>
          <w:sz w:val="22"/>
          <w:szCs w:val="22"/>
        </w:rPr>
        <w:t>quali:</w:t>
      </w:r>
    </w:p>
    <w:p w14:paraId="5234AAE4" w14:textId="77777777" w:rsidR="00BA10AA" w:rsidRPr="00CF6BA1" w:rsidRDefault="0089124D" w:rsidP="0089124D">
      <w:pPr>
        <w:pStyle w:val="Paragrafoelenco"/>
        <w:numPr>
          <w:ilvl w:val="0"/>
          <w:numId w:val="37"/>
        </w:numPr>
        <w:spacing w:line="360" w:lineRule="auto"/>
        <w:ind w:right="184"/>
        <w:jc w:val="both"/>
        <w:rPr>
          <w:rFonts w:ascii="Panton" w:hAnsi="Panton" w:cs="Arial"/>
          <w:sz w:val="22"/>
          <w:szCs w:val="22"/>
        </w:rPr>
      </w:pPr>
      <w:r w:rsidRPr="00CF6BA1">
        <w:rPr>
          <w:rFonts w:ascii="Panton" w:hAnsi="Panton" w:cs="Arial"/>
          <w:sz w:val="22"/>
          <w:szCs w:val="22"/>
        </w:rPr>
        <w:t xml:space="preserve">atti od omissioni </w:t>
      </w:r>
      <w:r w:rsidR="00221BC4" w:rsidRPr="00CF6BA1">
        <w:rPr>
          <w:rFonts w:ascii="Panton" w:hAnsi="Panton" w:cs="Arial"/>
          <w:sz w:val="22"/>
          <w:szCs w:val="22"/>
        </w:rPr>
        <w:t xml:space="preserve">diretti in modo non equivoco al compimento di un </w:t>
      </w:r>
      <w:r w:rsidR="00BA10AA" w:rsidRPr="00CF6BA1">
        <w:rPr>
          <w:rFonts w:ascii="Panton" w:hAnsi="Panton" w:cs="Arial"/>
          <w:sz w:val="22"/>
          <w:szCs w:val="22"/>
        </w:rPr>
        <w:t>r</w:t>
      </w:r>
      <w:r w:rsidR="00221BC4" w:rsidRPr="00CF6BA1">
        <w:rPr>
          <w:rFonts w:ascii="Panton" w:hAnsi="Panton" w:cs="Arial"/>
          <w:sz w:val="22"/>
          <w:szCs w:val="22"/>
        </w:rPr>
        <w:t>eato</w:t>
      </w:r>
      <w:r w:rsidR="00BA10AA" w:rsidRPr="00CF6BA1">
        <w:rPr>
          <w:rFonts w:ascii="Panton" w:hAnsi="Panton" w:cs="Arial"/>
          <w:sz w:val="22"/>
          <w:szCs w:val="22"/>
        </w:rPr>
        <w:t>;</w:t>
      </w:r>
    </w:p>
    <w:p w14:paraId="0C7783B6" w14:textId="363EFE06" w:rsidR="00221BC4" w:rsidRPr="00CF6BA1" w:rsidRDefault="00221BC4" w:rsidP="0089124D">
      <w:pPr>
        <w:pStyle w:val="Paragrafoelenco"/>
        <w:numPr>
          <w:ilvl w:val="0"/>
          <w:numId w:val="37"/>
        </w:numPr>
        <w:spacing w:line="360" w:lineRule="auto"/>
        <w:ind w:right="184"/>
        <w:jc w:val="both"/>
        <w:rPr>
          <w:rFonts w:ascii="Panton" w:hAnsi="Panton" w:cs="Arial"/>
          <w:sz w:val="22"/>
          <w:szCs w:val="22"/>
        </w:rPr>
      </w:pPr>
      <w:r w:rsidRPr="00CF6BA1">
        <w:rPr>
          <w:rFonts w:ascii="Panton" w:hAnsi="Panton" w:cs="Arial"/>
          <w:sz w:val="22"/>
          <w:szCs w:val="22"/>
        </w:rPr>
        <w:t>reiterate violazioni alle procedure operative aziendali;</w:t>
      </w:r>
    </w:p>
    <w:p w14:paraId="1C035F01" w14:textId="77777777" w:rsidR="00A360B5" w:rsidRPr="00CF6BA1" w:rsidRDefault="00BA10AA" w:rsidP="00A360B5">
      <w:pPr>
        <w:pStyle w:val="Paragrafoelenco"/>
        <w:numPr>
          <w:ilvl w:val="0"/>
          <w:numId w:val="37"/>
        </w:numPr>
        <w:spacing w:line="360" w:lineRule="auto"/>
        <w:ind w:right="184"/>
        <w:jc w:val="both"/>
        <w:rPr>
          <w:rFonts w:ascii="Panton" w:hAnsi="Panton" w:cs="Arial"/>
          <w:sz w:val="22"/>
          <w:szCs w:val="22"/>
        </w:rPr>
      </w:pPr>
      <w:r w:rsidRPr="00CF6BA1">
        <w:rPr>
          <w:rFonts w:ascii="Panton" w:hAnsi="Panton" w:cs="Arial"/>
          <w:sz w:val="22"/>
          <w:szCs w:val="22"/>
        </w:rPr>
        <w:t>s</w:t>
      </w:r>
      <w:r w:rsidR="00221BC4" w:rsidRPr="00CF6BA1">
        <w:rPr>
          <w:rFonts w:ascii="Panton" w:hAnsi="Panton" w:cs="Arial"/>
          <w:sz w:val="22"/>
          <w:szCs w:val="22"/>
        </w:rPr>
        <w:t xml:space="preserve">egnalazioni in mala fede: segnalazione fatta con l’intento di danneggiare o recare pregiudizio a un destinatario del Codice Etico e/o del Modello violazione dell’identità del segnalante </w:t>
      </w:r>
    </w:p>
    <w:p w14:paraId="29D5ACC6" w14:textId="1AD28EEE" w:rsidR="00221BC4" w:rsidRPr="00CF6BA1" w:rsidRDefault="00BA10AA" w:rsidP="00A360B5">
      <w:pPr>
        <w:pStyle w:val="Paragrafoelenco"/>
        <w:numPr>
          <w:ilvl w:val="0"/>
          <w:numId w:val="37"/>
        </w:numPr>
        <w:spacing w:line="360" w:lineRule="auto"/>
        <w:ind w:right="184"/>
        <w:jc w:val="both"/>
        <w:rPr>
          <w:rFonts w:ascii="Panton" w:hAnsi="Panton" w:cs="Arial"/>
          <w:sz w:val="22"/>
          <w:szCs w:val="22"/>
        </w:rPr>
      </w:pPr>
      <w:r w:rsidRPr="00CF6BA1">
        <w:rPr>
          <w:rFonts w:ascii="Panton" w:hAnsi="Panton" w:cs="Arial"/>
          <w:sz w:val="22"/>
          <w:szCs w:val="22"/>
        </w:rPr>
        <w:t>v</w:t>
      </w:r>
      <w:r w:rsidR="00221BC4" w:rsidRPr="00CF6BA1">
        <w:rPr>
          <w:rFonts w:ascii="Panton" w:hAnsi="Panton" w:cs="Arial"/>
          <w:sz w:val="22"/>
          <w:szCs w:val="22"/>
        </w:rPr>
        <w:t>iolazioni dell’identità del segnalante (</w:t>
      </w:r>
      <w:r w:rsidR="009E6856">
        <w:rPr>
          <w:rFonts w:ascii="Panton" w:hAnsi="Panton" w:cs="Arial"/>
          <w:i/>
          <w:iCs/>
          <w:sz w:val="22"/>
          <w:szCs w:val="22"/>
        </w:rPr>
        <w:t>W</w:t>
      </w:r>
      <w:r w:rsidR="00221BC4" w:rsidRPr="00CF6BA1">
        <w:rPr>
          <w:rFonts w:ascii="Panton" w:hAnsi="Panton" w:cs="Arial"/>
          <w:i/>
          <w:iCs/>
          <w:sz w:val="22"/>
          <w:szCs w:val="22"/>
        </w:rPr>
        <w:t>histleblowing</w:t>
      </w:r>
      <w:r w:rsidR="00221BC4" w:rsidRPr="00CF6BA1">
        <w:rPr>
          <w:rFonts w:ascii="Panton" w:hAnsi="Panton" w:cs="Arial"/>
          <w:sz w:val="22"/>
          <w:szCs w:val="22"/>
        </w:rPr>
        <w:t xml:space="preserve"> - </w:t>
      </w:r>
      <w:r w:rsidR="00A360B5" w:rsidRPr="00CF6BA1">
        <w:rPr>
          <w:rFonts w:ascii="Panton" w:hAnsi="Panton" w:cs="Arial"/>
          <w:sz w:val="22"/>
          <w:szCs w:val="22"/>
        </w:rPr>
        <w:t xml:space="preserve">Decreto </w:t>
      </w:r>
      <w:r w:rsidR="009E6856">
        <w:rPr>
          <w:rFonts w:ascii="Panton" w:hAnsi="Panton" w:cs="Arial"/>
          <w:sz w:val="22"/>
          <w:szCs w:val="22"/>
        </w:rPr>
        <w:t>L</w:t>
      </w:r>
      <w:r w:rsidR="00A360B5" w:rsidRPr="00CF6BA1">
        <w:rPr>
          <w:rFonts w:ascii="Panton" w:hAnsi="Panton" w:cs="Arial"/>
          <w:sz w:val="22"/>
          <w:szCs w:val="22"/>
        </w:rPr>
        <w:t>egislativo - 10/03/2023, n. 24).</w:t>
      </w:r>
      <w:r w:rsidR="00221BC4" w:rsidRPr="00CF6BA1">
        <w:rPr>
          <w:rFonts w:ascii="Panton" w:hAnsi="Panton" w:cs="Arial"/>
          <w:sz w:val="22"/>
          <w:szCs w:val="22"/>
        </w:rPr>
        <w:t xml:space="preserve"> </w:t>
      </w:r>
    </w:p>
    <w:p w14:paraId="41044262" w14:textId="62CA1F13" w:rsidR="00221BC4" w:rsidRPr="00CF6BA1" w:rsidRDefault="00221BC4" w:rsidP="00BA10AA">
      <w:pPr>
        <w:spacing w:before="120" w:line="360" w:lineRule="auto"/>
        <w:ind w:left="709" w:right="181"/>
        <w:jc w:val="both"/>
        <w:rPr>
          <w:rFonts w:ascii="Panton" w:hAnsi="Panton" w:cs="Arial"/>
          <w:sz w:val="22"/>
          <w:szCs w:val="22"/>
        </w:rPr>
      </w:pPr>
      <w:r w:rsidRPr="00CF6BA1">
        <w:rPr>
          <w:rFonts w:ascii="Panton" w:hAnsi="Panton" w:cs="Arial"/>
          <w:sz w:val="22"/>
          <w:szCs w:val="22"/>
        </w:rPr>
        <w:t>3.</w:t>
      </w:r>
      <w:r w:rsidRPr="00CF6BA1">
        <w:rPr>
          <w:rFonts w:ascii="Panton" w:hAnsi="Panton" w:cs="Arial"/>
          <w:sz w:val="22"/>
          <w:szCs w:val="22"/>
        </w:rPr>
        <w:tab/>
      </w:r>
      <w:r w:rsidR="00BA10AA" w:rsidRPr="00CF6BA1">
        <w:rPr>
          <w:rFonts w:ascii="Panton" w:hAnsi="Panton" w:cs="Arial"/>
          <w:sz w:val="22"/>
          <w:szCs w:val="22"/>
        </w:rPr>
        <w:t>C</w:t>
      </w:r>
      <w:r w:rsidRPr="00CF6BA1">
        <w:rPr>
          <w:rFonts w:ascii="Panton" w:hAnsi="Panton" w:cs="Arial"/>
          <w:sz w:val="22"/>
          <w:szCs w:val="22"/>
        </w:rPr>
        <w:t xml:space="preserve">omportamenti tali da provocare grave nocumento morale o materiale alla Società </w:t>
      </w:r>
      <w:r w:rsidR="00BA10AA" w:rsidRPr="00CF6BA1">
        <w:rPr>
          <w:rFonts w:ascii="Panton" w:hAnsi="Panton" w:cs="Arial"/>
          <w:sz w:val="22"/>
          <w:szCs w:val="22"/>
        </w:rPr>
        <w:t>di gravità tale</w:t>
      </w:r>
      <w:r w:rsidRPr="00CF6BA1">
        <w:rPr>
          <w:rFonts w:ascii="Panton" w:hAnsi="Panton" w:cs="Arial"/>
          <w:sz w:val="22"/>
          <w:szCs w:val="22"/>
        </w:rPr>
        <w:t xml:space="preserve"> da non consentire la prosecuzione del rapporto neppure in via temporanea, quale l’adozione di comportamenti che integrano uno o più </w:t>
      </w:r>
      <w:r w:rsidR="00BA10AA" w:rsidRPr="00CF6BA1">
        <w:rPr>
          <w:rFonts w:ascii="Panton" w:hAnsi="Panton" w:cs="Arial"/>
          <w:sz w:val="22"/>
          <w:szCs w:val="22"/>
        </w:rPr>
        <w:t>r</w:t>
      </w:r>
      <w:r w:rsidRPr="00CF6BA1">
        <w:rPr>
          <w:rFonts w:ascii="Panton" w:hAnsi="Panton" w:cs="Arial"/>
          <w:sz w:val="22"/>
          <w:szCs w:val="22"/>
        </w:rPr>
        <w:t xml:space="preserve">eati o fatti illeciti presupposti </w:t>
      </w:r>
      <w:r w:rsidR="00BA10AA" w:rsidRPr="00CF6BA1">
        <w:rPr>
          <w:rFonts w:ascii="Panton" w:hAnsi="Panton" w:cs="Arial"/>
          <w:sz w:val="22"/>
          <w:szCs w:val="22"/>
        </w:rPr>
        <w:t>di reato</w:t>
      </w:r>
      <w:r w:rsidRPr="00CF6BA1">
        <w:rPr>
          <w:rFonts w:ascii="Panton" w:hAnsi="Panton" w:cs="Arial"/>
          <w:sz w:val="22"/>
          <w:szCs w:val="22"/>
        </w:rPr>
        <w:t>, ovvero comportamenti di cui ai precedenti punti 1. e 2. commessi con dolo.</w:t>
      </w:r>
    </w:p>
    <w:p w14:paraId="04D84EB3" w14:textId="77777777" w:rsidR="001016C8" w:rsidRPr="00CF6BA1" w:rsidRDefault="001016C8" w:rsidP="00CF6BA1">
      <w:pPr>
        <w:pStyle w:val="Titolo2"/>
      </w:pPr>
      <w:bookmarkStart w:id="190" w:name="_Toc410315741"/>
      <w:bookmarkStart w:id="191" w:name="_Toc410316144"/>
      <w:bookmarkStart w:id="192" w:name="_Toc410316234"/>
      <w:bookmarkStart w:id="193" w:name="_Toc410316478"/>
      <w:bookmarkStart w:id="194" w:name="_Toc410316568"/>
      <w:bookmarkStart w:id="195" w:name="_Toc446496289"/>
      <w:bookmarkStart w:id="196" w:name="_Toc446496375"/>
      <w:bookmarkStart w:id="197" w:name="_Toc446496461"/>
      <w:bookmarkStart w:id="198" w:name="_Toc446496547"/>
      <w:bookmarkStart w:id="199" w:name="_Toc446496633"/>
      <w:bookmarkStart w:id="200" w:name="_Toc446496719"/>
      <w:bookmarkStart w:id="201" w:name="_Toc447794293"/>
      <w:bookmarkStart w:id="202" w:name="_Toc447794728"/>
      <w:bookmarkStart w:id="203" w:name="_Toc487037576"/>
      <w:bookmarkStart w:id="204" w:name="_Toc487037839"/>
      <w:bookmarkStart w:id="205" w:name="_Toc488748574"/>
      <w:bookmarkStart w:id="206" w:name="_Toc496629213"/>
      <w:bookmarkStart w:id="207" w:name="_Toc532890445"/>
      <w:bookmarkStart w:id="208" w:name="_Toc532891109"/>
      <w:bookmarkStart w:id="209" w:name="_Toc532891639"/>
      <w:bookmarkStart w:id="210" w:name="_Toc532892569"/>
      <w:bookmarkStart w:id="211" w:name="_Toc9949442"/>
      <w:bookmarkStart w:id="212" w:name="_Toc9949959"/>
      <w:bookmarkStart w:id="213" w:name="_Toc97214068"/>
      <w:bookmarkStart w:id="214" w:name="_Toc184722873"/>
      <w:r w:rsidRPr="00CF6BA1">
        <w:lastRenderedPageBreak/>
        <w:t>Misure nei confronti dei dipendenti in posizione non dirigenziale</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14:paraId="2CA15A2D" w14:textId="1CC1DB30" w:rsidR="003471F0" w:rsidRPr="00CF6BA1" w:rsidRDefault="003471F0" w:rsidP="003471F0">
      <w:pPr>
        <w:spacing w:line="360" w:lineRule="auto"/>
        <w:ind w:left="709" w:right="184"/>
        <w:jc w:val="both"/>
        <w:rPr>
          <w:rFonts w:ascii="Panton" w:hAnsi="Panton" w:cs="Arial"/>
          <w:sz w:val="22"/>
          <w:szCs w:val="22"/>
        </w:rPr>
      </w:pPr>
      <w:r w:rsidRPr="00CF6BA1">
        <w:rPr>
          <w:rFonts w:ascii="Panton" w:hAnsi="Panton" w:cs="Arial"/>
          <w:sz w:val="22"/>
          <w:szCs w:val="22"/>
        </w:rPr>
        <w:t>Le persone legate con diverse tipologie di rapporto di lavoro subordinato alla Società o all’Ente collettivo, trovano disciplina prioritaria nella normativa prevista dallo Statuto dei Lavoratori (legge 300/1970), che detta regole ormai consolidate in via generale in materia di regolamentazione per la comminatoria di sanzioni in ciascun specifico tipo di rapporto di lavoro subordinato</w:t>
      </w:r>
      <w:r w:rsidR="00E3471D" w:rsidRPr="00CF6BA1">
        <w:rPr>
          <w:rFonts w:ascii="Panton" w:hAnsi="Panton" w:cs="Arial"/>
          <w:sz w:val="22"/>
          <w:szCs w:val="22"/>
        </w:rPr>
        <w:t>.</w:t>
      </w:r>
    </w:p>
    <w:p w14:paraId="6EBFA4E4" w14:textId="4A8EED80" w:rsidR="00152A49" w:rsidRPr="00CF6BA1" w:rsidRDefault="007918B6" w:rsidP="00152A49">
      <w:pPr>
        <w:spacing w:line="360" w:lineRule="auto"/>
        <w:ind w:left="709" w:right="184"/>
        <w:jc w:val="both"/>
        <w:rPr>
          <w:rFonts w:ascii="Panton" w:hAnsi="Panton" w:cs="Arial"/>
          <w:sz w:val="22"/>
          <w:szCs w:val="22"/>
        </w:rPr>
      </w:pPr>
      <w:r w:rsidRPr="00CF6BA1">
        <w:rPr>
          <w:rFonts w:ascii="Panton" w:hAnsi="Panton" w:cs="Arial"/>
          <w:sz w:val="22"/>
          <w:szCs w:val="22"/>
        </w:rPr>
        <w:t xml:space="preserve">Fermo restando </w:t>
      </w:r>
      <w:r w:rsidR="00E3471D" w:rsidRPr="00CF6BA1">
        <w:rPr>
          <w:rFonts w:ascii="Panton" w:hAnsi="Panton" w:cs="Arial"/>
          <w:sz w:val="22"/>
          <w:szCs w:val="22"/>
        </w:rPr>
        <w:t xml:space="preserve">quindi </w:t>
      </w:r>
      <w:r w:rsidRPr="00CF6BA1">
        <w:rPr>
          <w:rFonts w:ascii="Panton" w:hAnsi="Panton" w:cs="Arial"/>
          <w:sz w:val="22"/>
          <w:szCs w:val="22"/>
        </w:rPr>
        <w:t>che</w:t>
      </w:r>
      <w:r w:rsidR="000254EA" w:rsidRPr="00CF6BA1">
        <w:rPr>
          <w:rFonts w:ascii="Panton" w:hAnsi="Panton" w:cs="Arial"/>
          <w:sz w:val="22"/>
          <w:szCs w:val="22"/>
        </w:rPr>
        <w:t xml:space="preserve"> la violazione del Modello </w:t>
      </w:r>
      <w:r w:rsidR="009E6856">
        <w:rPr>
          <w:rFonts w:ascii="Panton" w:hAnsi="Panton" w:cs="Arial"/>
          <w:sz w:val="22"/>
          <w:szCs w:val="22"/>
        </w:rPr>
        <w:t>O</w:t>
      </w:r>
      <w:r w:rsidR="000254EA" w:rsidRPr="00CF6BA1">
        <w:rPr>
          <w:rFonts w:ascii="Panton" w:hAnsi="Panton" w:cs="Arial"/>
          <w:sz w:val="22"/>
          <w:szCs w:val="22"/>
        </w:rPr>
        <w:t xml:space="preserve">rganizzativo e del Codice </w:t>
      </w:r>
      <w:r w:rsidR="009E6856">
        <w:rPr>
          <w:rFonts w:ascii="Panton" w:hAnsi="Panton" w:cs="Arial"/>
          <w:sz w:val="22"/>
          <w:szCs w:val="22"/>
        </w:rPr>
        <w:t>E</w:t>
      </w:r>
      <w:r w:rsidR="000254EA" w:rsidRPr="00CF6BA1">
        <w:rPr>
          <w:rFonts w:ascii="Panton" w:hAnsi="Panton" w:cs="Arial"/>
          <w:sz w:val="22"/>
          <w:szCs w:val="22"/>
        </w:rPr>
        <w:t>tico costituisce inadempimento contrattuale ai sensi degli artt. 2104 e segg. del</w:t>
      </w:r>
      <w:r w:rsidR="004F0B8B" w:rsidRPr="00CF6BA1">
        <w:rPr>
          <w:rFonts w:ascii="Panton" w:hAnsi="Panton" w:cs="Arial"/>
          <w:sz w:val="22"/>
          <w:szCs w:val="22"/>
        </w:rPr>
        <w:t xml:space="preserve"> c</w:t>
      </w:r>
      <w:r w:rsidR="00B06EDB" w:rsidRPr="00CF6BA1">
        <w:rPr>
          <w:rFonts w:ascii="Panton" w:hAnsi="Panton" w:cs="Arial"/>
          <w:sz w:val="22"/>
          <w:szCs w:val="22"/>
        </w:rPr>
        <w:t>odice</w:t>
      </w:r>
      <w:r w:rsidR="003D5498" w:rsidRPr="00CF6BA1">
        <w:rPr>
          <w:rFonts w:ascii="Panton" w:hAnsi="Panton" w:cs="Arial"/>
          <w:sz w:val="22"/>
          <w:szCs w:val="22"/>
        </w:rPr>
        <w:t xml:space="preserve"> </w:t>
      </w:r>
      <w:r w:rsidR="004F0B8B" w:rsidRPr="00CF6BA1">
        <w:rPr>
          <w:rFonts w:ascii="Panton" w:hAnsi="Panton" w:cs="Arial"/>
          <w:sz w:val="22"/>
          <w:szCs w:val="22"/>
        </w:rPr>
        <w:t>c</w:t>
      </w:r>
      <w:r w:rsidR="003D5498" w:rsidRPr="00CF6BA1">
        <w:rPr>
          <w:rFonts w:ascii="Panton" w:hAnsi="Panton" w:cs="Arial"/>
          <w:sz w:val="22"/>
          <w:szCs w:val="22"/>
        </w:rPr>
        <w:t>ivile</w:t>
      </w:r>
      <w:r w:rsidR="009A4EAE" w:rsidRPr="00CF6BA1">
        <w:rPr>
          <w:rFonts w:ascii="Panton" w:hAnsi="Panton" w:cs="Arial"/>
          <w:sz w:val="22"/>
          <w:szCs w:val="22"/>
        </w:rPr>
        <w:t>, ovvero violazione del contratto di lavoro e illecito disciplinare</w:t>
      </w:r>
      <w:r w:rsidR="00995218" w:rsidRPr="00CF6BA1">
        <w:rPr>
          <w:rFonts w:ascii="Panton" w:hAnsi="Panton" w:cs="Arial"/>
          <w:sz w:val="22"/>
          <w:szCs w:val="22"/>
        </w:rPr>
        <w:t xml:space="preserve"> (</w:t>
      </w:r>
      <w:r w:rsidR="00995218" w:rsidRPr="00CF6BA1">
        <w:rPr>
          <w:rFonts w:ascii="Panton" w:hAnsi="Panton" w:cs="Arial"/>
          <w:color w:val="000000"/>
          <w:sz w:val="22"/>
          <w:szCs w:val="22"/>
        </w:rPr>
        <w:t>ed è pertanto sanzionabile</w:t>
      </w:r>
      <w:r w:rsidR="00995218" w:rsidRPr="00CF6BA1">
        <w:rPr>
          <w:rFonts w:ascii="Panton" w:hAnsi="Panton" w:cs="Arial"/>
          <w:b/>
          <w:color w:val="000000"/>
          <w:sz w:val="22"/>
          <w:szCs w:val="22"/>
        </w:rPr>
        <w:t xml:space="preserve"> </w:t>
      </w:r>
      <w:r w:rsidR="00995218" w:rsidRPr="00CF6BA1">
        <w:rPr>
          <w:rFonts w:ascii="Panton" w:hAnsi="Panton" w:cs="Arial"/>
          <w:color w:val="000000"/>
          <w:sz w:val="22"/>
          <w:szCs w:val="22"/>
        </w:rPr>
        <w:t>ai sensi del contratto collettivo di lavoro, nel rispetto dell’articolo 7 della legge 30 maggio 1970, n. 300</w:t>
      </w:r>
      <w:r w:rsidR="00131F75" w:rsidRPr="00CF6BA1">
        <w:rPr>
          <w:rFonts w:ascii="Panton" w:hAnsi="Panton" w:cs="Arial"/>
          <w:color w:val="000000"/>
          <w:sz w:val="22"/>
          <w:szCs w:val="22"/>
        </w:rPr>
        <w:t xml:space="preserve">, </w:t>
      </w:r>
      <w:r w:rsidR="00995218" w:rsidRPr="00CF6BA1">
        <w:rPr>
          <w:rFonts w:ascii="Panton" w:hAnsi="Panton" w:cs="Arial"/>
          <w:color w:val="000000"/>
          <w:sz w:val="22"/>
          <w:szCs w:val="22"/>
        </w:rPr>
        <w:t>c.d. Statuto dei Lavoratori)</w:t>
      </w:r>
      <w:r w:rsidR="004F0B8B" w:rsidRPr="00CF6BA1">
        <w:rPr>
          <w:rFonts w:ascii="Panton" w:hAnsi="Panton" w:cs="Arial"/>
          <w:sz w:val="22"/>
          <w:szCs w:val="22"/>
        </w:rPr>
        <w:t>,</w:t>
      </w:r>
      <w:r w:rsidR="000254EA" w:rsidRPr="00CF6BA1">
        <w:rPr>
          <w:rFonts w:ascii="Panton" w:hAnsi="Panton" w:cs="Arial"/>
          <w:sz w:val="22"/>
          <w:szCs w:val="22"/>
        </w:rPr>
        <w:t xml:space="preserve"> </w:t>
      </w:r>
      <w:r w:rsidR="004F0B8B" w:rsidRPr="00CF6BA1">
        <w:rPr>
          <w:rFonts w:ascii="Panton" w:hAnsi="Panton" w:cs="Arial"/>
          <w:sz w:val="22"/>
          <w:szCs w:val="22"/>
        </w:rPr>
        <w:t>i</w:t>
      </w:r>
      <w:r w:rsidR="00152A49" w:rsidRPr="00CF6BA1">
        <w:rPr>
          <w:rFonts w:ascii="Panton" w:hAnsi="Panton" w:cs="Arial"/>
          <w:sz w:val="22"/>
          <w:szCs w:val="22"/>
        </w:rPr>
        <w:t xml:space="preserve"> provvedimenti disciplinari irrogabili nei riguardi di detti lavoratori - nel rispetto dell’articolo 7 della legge 30</w:t>
      </w:r>
      <w:r w:rsidR="00791E48" w:rsidRPr="00CF6BA1">
        <w:rPr>
          <w:rFonts w:ascii="Panton" w:hAnsi="Panton" w:cs="Arial"/>
          <w:sz w:val="22"/>
          <w:szCs w:val="22"/>
        </w:rPr>
        <w:t>/05/</w:t>
      </w:r>
      <w:r w:rsidR="00152A49" w:rsidRPr="00CF6BA1">
        <w:rPr>
          <w:rFonts w:ascii="Panton" w:hAnsi="Panton" w:cs="Arial"/>
          <w:sz w:val="22"/>
          <w:szCs w:val="22"/>
        </w:rPr>
        <w:t>1970, n. 300 (</w:t>
      </w:r>
      <w:r w:rsidR="00791E48" w:rsidRPr="00CF6BA1">
        <w:rPr>
          <w:rFonts w:ascii="Panton" w:hAnsi="Panton" w:cs="Arial"/>
          <w:sz w:val="22"/>
          <w:szCs w:val="22"/>
        </w:rPr>
        <w:t xml:space="preserve">c.d. </w:t>
      </w:r>
      <w:r w:rsidR="00152A49" w:rsidRPr="00CF6BA1">
        <w:rPr>
          <w:rFonts w:ascii="Panton" w:hAnsi="Panton" w:cs="Arial"/>
          <w:sz w:val="22"/>
          <w:szCs w:val="22"/>
        </w:rPr>
        <w:t xml:space="preserve">Statuto dei Lavoratori) ed eventuali normative speciali applicabili </w:t>
      </w:r>
      <w:r w:rsidR="00B06EDB" w:rsidRPr="00CF6BA1">
        <w:rPr>
          <w:rFonts w:ascii="Panton" w:hAnsi="Panton" w:cs="Arial"/>
          <w:sz w:val="22"/>
          <w:szCs w:val="22"/>
        </w:rPr>
        <w:t>-</w:t>
      </w:r>
      <w:r w:rsidR="00152A49" w:rsidRPr="00CF6BA1">
        <w:rPr>
          <w:rFonts w:ascii="Panton" w:hAnsi="Panton" w:cs="Arial"/>
          <w:sz w:val="22"/>
          <w:szCs w:val="22"/>
        </w:rPr>
        <w:t xml:space="preserve"> sono quelli previsti dall’apparato sanzionatorio di cui </w:t>
      </w:r>
      <w:r w:rsidR="00791E48" w:rsidRPr="00CF6BA1">
        <w:rPr>
          <w:rFonts w:ascii="Panton" w:hAnsi="Panton" w:cs="Arial"/>
          <w:sz w:val="22"/>
          <w:szCs w:val="22"/>
        </w:rPr>
        <w:t>a</w:t>
      </w:r>
      <w:r w:rsidR="0028790F" w:rsidRPr="00CF6BA1">
        <w:rPr>
          <w:rFonts w:ascii="Panton" w:hAnsi="Panton" w:cs="Arial"/>
          <w:sz w:val="22"/>
          <w:szCs w:val="22"/>
        </w:rPr>
        <w:t>l</w:t>
      </w:r>
      <w:r w:rsidR="00152A49" w:rsidRPr="00CF6BA1">
        <w:rPr>
          <w:rFonts w:ascii="Panton" w:hAnsi="Panton" w:cs="Arial"/>
          <w:sz w:val="22"/>
          <w:szCs w:val="22"/>
        </w:rPr>
        <w:t xml:space="preserve"> CCNL</w:t>
      </w:r>
      <w:r w:rsidR="00791E48" w:rsidRPr="00CF6BA1">
        <w:rPr>
          <w:rFonts w:ascii="Panton" w:hAnsi="Panton" w:cs="Arial"/>
          <w:sz w:val="22"/>
          <w:szCs w:val="22"/>
        </w:rPr>
        <w:t xml:space="preserve"> applicat</w:t>
      </w:r>
      <w:r w:rsidR="0028790F" w:rsidRPr="00CF6BA1">
        <w:rPr>
          <w:rFonts w:ascii="Panton" w:hAnsi="Panton" w:cs="Arial"/>
          <w:sz w:val="22"/>
          <w:szCs w:val="22"/>
        </w:rPr>
        <w:t>o</w:t>
      </w:r>
      <w:r w:rsidR="00152A49" w:rsidRPr="00CF6BA1">
        <w:rPr>
          <w:rFonts w:ascii="Panton" w:hAnsi="Panton" w:cs="Arial"/>
          <w:sz w:val="22"/>
          <w:szCs w:val="22"/>
        </w:rPr>
        <w:t>, nel rispetto del principio di gradualità e proporzionalità e precisamente:</w:t>
      </w:r>
    </w:p>
    <w:p w14:paraId="4925A69B" w14:textId="77777777" w:rsidR="00152A49" w:rsidRPr="00CF6BA1" w:rsidRDefault="00152A49" w:rsidP="00152A49">
      <w:pPr>
        <w:spacing w:line="360" w:lineRule="auto"/>
        <w:ind w:left="709" w:right="184"/>
        <w:jc w:val="both"/>
        <w:rPr>
          <w:rFonts w:ascii="Panton" w:hAnsi="Panton" w:cs="Arial"/>
          <w:sz w:val="22"/>
          <w:szCs w:val="22"/>
        </w:rPr>
      </w:pPr>
      <w:r w:rsidRPr="00CF6BA1">
        <w:rPr>
          <w:rFonts w:ascii="Panton" w:hAnsi="Panton" w:cs="Arial"/>
          <w:sz w:val="22"/>
          <w:szCs w:val="22"/>
        </w:rPr>
        <w:t>•</w:t>
      </w:r>
      <w:r w:rsidRPr="00CF6BA1">
        <w:rPr>
          <w:rFonts w:ascii="Panton" w:hAnsi="Panton" w:cs="Arial"/>
          <w:sz w:val="22"/>
          <w:szCs w:val="22"/>
        </w:rPr>
        <w:tab/>
        <w:t>richiamo verbale;</w:t>
      </w:r>
    </w:p>
    <w:p w14:paraId="447551D0" w14:textId="77777777" w:rsidR="00152A49" w:rsidRPr="00CF6BA1" w:rsidRDefault="00152A49" w:rsidP="00152A49">
      <w:pPr>
        <w:spacing w:line="360" w:lineRule="auto"/>
        <w:ind w:left="709" w:right="184"/>
        <w:jc w:val="both"/>
        <w:rPr>
          <w:rFonts w:ascii="Panton" w:hAnsi="Panton" w:cs="Arial"/>
          <w:sz w:val="22"/>
          <w:szCs w:val="22"/>
        </w:rPr>
      </w:pPr>
      <w:r w:rsidRPr="00CF6BA1">
        <w:rPr>
          <w:rFonts w:ascii="Panton" w:hAnsi="Panton" w:cs="Arial"/>
          <w:sz w:val="22"/>
          <w:szCs w:val="22"/>
        </w:rPr>
        <w:t>•</w:t>
      </w:r>
      <w:r w:rsidRPr="00CF6BA1">
        <w:rPr>
          <w:rFonts w:ascii="Panton" w:hAnsi="Panton" w:cs="Arial"/>
          <w:sz w:val="22"/>
          <w:szCs w:val="22"/>
        </w:rPr>
        <w:tab/>
        <w:t>rimprovero scritto;</w:t>
      </w:r>
    </w:p>
    <w:p w14:paraId="63D079AB" w14:textId="77777777" w:rsidR="00152A49" w:rsidRPr="00CF6BA1" w:rsidRDefault="00152A49" w:rsidP="00152A49">
      <w:pPr>
        <w:spacing w:line="360" w:lineRule="auto"/>
        <w:ind w:left="709" w:right="184"/>
        <w:jc w:val="both"/>
        <w:rPr>
          <w:rFonts w:ascii="Panton" w:hAnsi="Panton" w:cs="Arial"/>
          <w:sz w:val="22"/>
          <w:szCs w:val="22"/>
        </w:rPr>
      </w:pPr>
      <w:r w:rsidRPr="00CF6BA1">
        <w:rPr>
          <w:rFonts w:ascii="Panton" w:hAnsi="Panton" w:cs="Arial"/>
          <w:sz w:val="22"/>
          <w:szCs w:val="22"/>
        </w:rPr>
        <w:t>•</w:t>
      </w:r>
      <w:r w:rsidRPr="00CF6BA1">
        <w:rPr>
          <w:rFonts w:ascii="Panton" w:hAnsi="Panton" w:cs="Arial"/>
          <w:sz w:val="22"/>
          <w:szCs w:val="22"/>
        </w:rPr>
        <w:tab/>
        <w:t>multa, non superiore a quanto previsto dal vigente CCNL;</w:t>
      </w:r>
    </w:p>
    <w:p w14:paraId="4FD87E8B" w14:textId="77777777" w:rsidR="00152A49" w:rsidRPr="00CF6BA1" w:rsidRDefault="00152A49" w:rsidP="0028790F">
      <w:pPr>
        <w:spacing w:line="360" w:lineRule="auto"/>
        <w:ind w:left="1418" w:right="184" w:hanging="709"/>
        <w:jc w:val="both"/>
        <w:rPr>
          <w:rFonts w:ascii="Panton" w:hAnsi="Panton" w:cs="Arial"/>
          <w:sz w:val="22"/>
          <w:szCs w:val="22"/>
        </w:rPr>
      </w:pPr>
      <w:r w:rsidRPr="00CF6BA1">
        <w:rPr>
          <w:rFonts w:ascii="Panton" w:hAnsi="Panton" w:cs="Arial"/>
          <w:sz w:val="22"/>
          <w:szCs w:val="22"/>
        </w:rPr>
        <w:t>•</w:t>
      </w:r>
      <w:r w:rsidRPr="00CF6BA1">
        <w:rPr>
          <w:rFonts w:ascii="Panton" w:hAnsi="Panton" w:cs="Arial"/>
          <w:sz w:val="22"/>
          <w:szCs w:val="22"/>
        </w:rPr>
        <w:tab/>
        <w:t>sospensione dal lavoro e dalla retribuzione di ammontare non superiore a quanto previsto dal vigente CCNL;</w:t>
      </w:r>
    </w:p>
    <w:p w14:paraId="3F7B8A24" w14:textId="77777777" w:rsidR="00152A49" w:rsidRPr="00CF6BA1" w:rsidRDefault="00152A49" w:rsidP="00152A49">
      <w:pPr>
        <w:spacing w:line="360" w:lineRule="auto"/>
        <w:ind w:left="709" w:right="184"/>
        <w:jc w:val="both"/>
        <w:rPr>
          <w:rFonts w:ascii="Panton" w:hAnsi="Panton" w:cs="Arial"/>
          <w:sz w:val="22"/>
          <w:szCs w:val="22"/>
        </w:rPr>
      </w:pPr>
      <w:r w:rsidRPr="00CF6BA1">
        <w:rPr>
          <w:rFonts w:ascii="Panton" w:hAnsi="Panton" w:cs="Arial"/>
          <w:sz w:val="22"/>
          <w:szCs w:val="22"/>
        </w:rPr>
        <w:t>•</w:t>
      </w:r>
      <w:r w:rsidRPr="00CF6BA1">
        <w:rPr>
          <w:rFonts w:ascii="Panton" w:hAnsi="Panton" w:cs="Arial"/>
          <w:sz w:val="22"/>
          <w:szCs w:val="22"/>
        </w:rPr>
        <w:tab/>
        <w:t>licenziamento con preavviso;</w:t>
      </w:r>
    </w:p>
    <w:p w14:paraId="55FFBACE" w14:textId="016F5349" w:rsidR="00152A49" w:rsidRPr="00CF6BA1" w:rsidRDefault="00152A49" w:rsidP="00152A49">
      <w:pPr>
        <w:spacing w:line="360" w:lineRule="auto"/>
        <w:ind w:left="709" w:right="184"/>
        <w:jc w:val="both"/>
        <w:rPr>
          <w:rFonts w:ascii="Panton" w:hAnsi="Panton" w:cs="Arial"/>
          <w:sz w:val="22"/>
          <w:szCs w:val="22"/>
        </w:rPr>
      </w:pPr>
      <w:r w:rsidRPr="00CF6BA1">
        <w:rPr>
          <w:rFonts w:ascii="Panton" w:hAnsi="Panton" w:cs="Arial"/>
          <w:sz w:val="22"/>
          <w:szCs w:val="22"/>
        </w:rPr>
        <w:t>•</w:t>
      </w:r>
      <w:r w:rsidRPr="00CF6BA1">
        <w:rPr>
          <w:rFonts w:ascii="Panton" w:hAnsi="Panton" w:cs="Arial"/>
          <w:sz w:val="22"/>
          <w:szCs w:val="22"/>
        </w:rPr>
        <w:tab/>
        <w:t>licenziamento senza preavviso.</w:t>
      </w:r>
    </w:p>
    <w:p w14:paraId="1407F68F" w14:textId="59E9A9C6" w:rsidR="00086892" w:rsidRPr="00CF6BA1" w:rsidRDefault="00086892" w:rsidP="00C072BD">
      <w:pPr>
        <w:spacing w:line="360" w:lineRule="auto"/>
        <w:ind w:left="709" w:right="181"/>
        <w:jc w:val="both"/>
        <w:rPr>
          <w:rFonts w:ascii="Panton" w:hAnsi="Panton" w:cs="Arial"/>
          <w:sz w:val="22"/>
          <w:szCs w:val="22"/>
        </w:rPr>
      </w:pPr>
      <w:r w:rsidRPr="00CF6BA1">
        <w:rPr>
          <w:rFonts w:ascii="Panton" w:hAnsi="Panton" w:cs="Arial"/>
          <w:sz w:val="22"/>
          <w:szCs w:val="22"/>
        </w:rPr>
        <w:t xml:space="preserve">Con riguardo al personale dipendente occorre quindi rispettare i limiti connessi al potere sanzionatorio imposti dall’articolo 7 della legge n. 300/1970 (c.d. “Statuto dei lavoratori”) e dal CCNL applicabile, sia per quanto riguarda le sanzioni </w:t>
      </w:r>
      <w:r w:rsidR="00D92BB3" w:rsidRPr="00CF6BA1">
        <w:rPr>
          <w:rFonts w:ascii="Panton" w:hAnsi="Panton" w:cs="Arial"/>
          <w:sz w:val="22"/>
          <w:szCs w:val="22"/>
        </w:rPr>
        <w:t>irrogabili</w:t>
      </w:r>
      <w:r w:rsidRPr="00CF6BA1">
        <w:rPr>
          <w:rFonts w:ascii="Panton" w:hAnsi="Panton" w:cs="Arial"/>
          <w:sz w:val="22"/>
          <w:szCs w:val="22"/>
        </w:rPr>
        <w:t xml:space="preserve"> (che in linea di principio risultano “</w:t>
      </w:r>
      <w:r w:rsidRPr="00CF6BA1">
        <w:rPr>
          <w:rFonts w:ascii="Panton" w:hAnsi="Panton" w:cs="Arial"/>
          <w:i/>
          <w:iCs/>
          <w:sz w:val="22"/>
          <w:szCs w:val="22"/>
        </w:rPr>
        <w:t>tipizzate</w:t>
      </w:r>
      <w:r w:rsidRPr="00CF6BA1">
        <w:rPr>
          <w:rFonts w:ascii="Panton" w:hAnsi="Panton" w:cs="Arial"/>
          <w:sz w:val="22"/>
          <w:szCs w:val="22"/>
        </w:rPr>
        <w:t xml:space="preserve">” in relazione al collegamento con specificati </w:t>
      </w:r>
      <w:r w:rsidR="00D92BB3" w:rsidRPr="00CF6BA1">
        <w:rPr>
          <w:rFonts w:ascii="Panton" w:hAnsi="Panton" w:cs="Arial"/>
          <w:sz w:val="22"/>
          <w:szCs w:val="22"/>
        </w:rPr>
        <w:t>ad</w:t>
      </w:r>
      <w:r w:rsidRPr="00CF6BA1">
        <w:rPr>
          <w:rFonts w:ascii="Panton" w:hAnsi="Panton" w:cs="Arial"/>
          <w:sz w:val="22"/>
          <w:szCs w:val="22"/>
        </w:rPr>
        <w:t xml:space="preserve">debiti disciplinari) sia per quanto riguarda la forma di esercizio di tale potere. </w:t>
      </w:r>
    </w:p>
    <w:p w14:paraId="356D231F" w14:textId="52EE6508" w:rsidR="00926580" w:rsidRPr="00CF6BA1" w:rsidRDefault="00C072BD" w:rsidP="00C072BD">
      <w:pPr>
        <w:spacing w:line="360" w:lineRule="auto"/>
        <w:ind w:left="709" w:right="181"/>
        <w:jc w:val="both"/>
        <w:rPr>
          <w:rFonts w:ascii="Panton" w:hAnsi="Panton" w:cs="Arial"/>
          <w:sz w:val="22"/>
          <w:szCs w:val="22"/>
        </w:rPr>
      </w:pPr>
      <w:r w:rsidRPr="00CF6BA1">
        <w:rPr>
          <w:rFonts w:ascii="Panton" w:hAnsi="Panton" w:cs="Arial"/>
          <w:sz w:val="22"/>
          <w:szCs w:val="22"/>
        </w:rPr>
        <w:t xml:space="preserve">La Società ritiene che il sistema disciplinare correntemente applicato al suo interno sia coerente con quanto sopra esposto. </w:t>
      </w:r>
    </w:p>
    <w:p w14:paraId="08793FFE" w14:textId="597AFB5D" w:rsidR="008840A0" w:rsidRPr="00CF6BA1" w:rsidRDefault="008840A0" w:rsidP="00C072BD">
      <w:pPr>
        <w:spacing w:line="360" w:lineRule="auto"/>
        <w:ind w:left="709" w:right="181"/>
        <w:jc w:val="both"/>
        <w:rPr>
          <w:rFonts w:ascii="Panton" w:hAnsi="Panton" w:cs="Arial"/>
          <w:sz w:val="22"/>
          <w:szCs w:val="22"/>
        </w:rPr>
      </w:pPr>
      <w:r w:rsidRPr="00CF6BA1">
        <w:rPr>
          <w:rFonts w:ascii="Panton" w:hAnsi="Panton" w:cs="Arial"/>
          <w:sz w:val="22"/>
          <w:szCs w:val="22"/>
        </w:rPr>
        <w:t xml:space="preserve">Le sanzioni sono applicate dal Datore di lavoro in conformità con le deleghe conferite e rappresentate nell’organigramma aziendale. </w:t>
      </w:r>
    </w:p>
    <w:p w14:paraId="2C6AA36D" w14:textId="3460DF9F" w:rsidR="00677276" w:rsidRPr="00CF6BA1" w:rsidRDefault="00677276" w:rsidP="00677276">
      <w:pPr>
        <w:spacing w:line="360" w:lineRule="auto"/>
        <w:ind w:left="709" w:right="181"/>
        <w:jc w:val="both"/>
        <w:rPr>
          <w:rFonts w:ascii="Panton" w:hAnsi="Panton" w:cs="Arial"/>
          <w:sz w:val="22"/>
          <w:szCs w:val="22"/>
        </w:rPr>
      </w:pPr>
      <w:r w:rsidRPr="00CF6BA1">
        <w:rPr>
          <w:rFonts w:ascii="Panton" w:hAnsi="Panton" w:cs="Arial"/>
          <w:sz w:val="22"/>
          <w:szCs w:val="22"/>
        </w:rPr>
        <w:t xml:space="preserve">Saranno in ogni caso sempre oggetto di specifico procedimento disciplinare: </w:t>
      </w:r>
    </w:p>
    <w:p w14:paraId="120C5821" w14:textId="0109059F" w:rsidR="00677276" w:rsidRPr="00CF6BA1" w:rsidRDefault="00677276" w:rsidP="00CF6BA1">
      <w:pPr>
        <w:pStyle w:val="Paragrafoelenco"/>
        <w:numPr>
          <w:ilvl w:val="0"/>
          <w:numId w:val="43"/>
        </w:numPr>
        <w:spacing w:line="360" w:lineRule="auto"/>
        <w:ind w:right="181"/>
        <w:jc w:val="both"/>
        <w:rPr>
          <w:rFonts w:ascii="Panton" w:hAnsi="Panton" w:cs="Arial"/>
          <w:sz w:val="22"/>
          <w:szCs w:val="22"/>
        </w:rPr>
      </w:pPr>
      <w:r w:rsidRPr="00CF6BA1">
        <w:rPr>
          <w:rFonts w:ascii="Panton" w:hAnsi="Panton" w:cs="Arial"/>
          <w:sz w:val="22"/>
          <w:szCs w:val="22"/>
        </w:rPr>
        <w:lastRenderedPageBreak/>
        <w:t xml:space="preserve">il compimento di atti discriminatori o ritorsivi verso coloro i quali abbiano segnalato irregolarità di cui siano venuti a conoscenza nell’ambito delle funzioni svolte ai sensi della disciplina in materia di </w:t>
      </w:r>
      <w:r w:rsidR="009E6856">
        <w:rPr>
          <w:rFonts w:ascii="Panton" w:hAnsi="Panton" w:cs="Arial"/>
          <w:i/>
          <w:iCs/>
          <w:sz w:val="22"/>
          <w:szCs w:val="22"/>
        </w:rPr>
        <w:t>W</w:t>
      </w:r>
      <w:r w:rsidRPr="00CF6BA1">
        <w:rPr>
          <w:rFonts w:ascii="Panton" w:hAnsi="Panton" w:cs="Arial"/>
          <w:i/>
          <w:iCs/>
          <w:sz w:val="22"/>
          <w:szCs w:val="22"/>
        </w:rPr>
        <w:t>histleblowing</w:t>
      </w:r>
      <w:r w:rsidRPr="00CF6BA1">
        <w:rPr>
          <w:rFonts w:ascii="Panton" w:hAnsi="Panton" w:cs="Arial"/>
          <w:sz w:val="22"/>
          <w:szCs w:val="22"/>
        </w:rPr>
        <w:t>;</w:t>
      </w:r>
    </w:p>
    <w:p w14:paraId="7E9DA10F" w14:textId="15E33C94" w:rsidR="00677276" w:rsidRPr="00CF6BA1" w:rsidRDefault="00F177BA" w:rsidP="00CF6BA1">
      <w:pPr>
        <w:pStyle w:val="Paragrafoelenco"/>
        <w:numPr>
          <w:ilvl w:val="0"/>
          <w:numId w:val="43"/>
        </w:numPr>
        <w:spacing w:line="360" w:lineRule="auto"/>
        <w:ind w:right="181"/>
        <w:jc w:val="both"/>
        <w:rPr>
          <w:rFonts w:ascii="Panton" w:hAnsi="Panton" w:cs="Arial"/>
          <w:sz w:val="22"/>
          <w:szCs w:val="22"/>
        </w:rPr>
      </w:pPr>
      <w:bookmarkStart w:id="215" w:name="_Hlk129859529"/>
      <w:r w:rsidRPr="00CF6BA1">
        <w:rPr>
          <w:rFonts w:ascii="Panton" w:hAnsi="Panton" w:cs="Arial"/>
          <w:sz w:val="22"/>
          <w:szCs w:val="22"/>
        </w:rPr>
        <w:t>la violazione dei doveri di riservatezza sull’identità del segnalante irregolarità di cui si sia</w:t>
      </w:r>
      <w:r w:rsidR="00AD2891" w:rsidRPr="00CF6BA1">
        <w:rPr>
          <w:rFonts w:ascii="Panton" w:hAnsi="Panton" w:cs="Arial"/>
          <w:sz w:val="22"/>
          <w:szCs w:val="22"/>
        </w:rPr>
        <w:t xml:space="preserve"> </w:t>
      </w:r>
      <w:r w:rsidRPr="00CF6BA1">
        <w:rPr>
          <w:rFonts w:ascii="Panton" w:hAnsi="Panton" w:cs="Arial"/>
          <w:sz w:val="22"/>
          <w:szCs w:val="22"/>
        </w:rPr>
        <w:t xml:space="preserve">venuti a conoscenza nell’ambito delle funzioni svolte ai sensi della disciplina in materia di </w:t>
      </w:r>
      <w:r w:rsidR="009E6856">
        <w:rPr>
          <w:rFonts w:ascii="Panton" w:hAnsi="Panton" w:cs="Arial"/>
          <w:i/>
          <w:iCs/>
          <w:sz w:val="22"/>
          <w:szCs w:val="22"/>
        </w:rPr>
        <w:t>W</w:t>
      </w:r>
      <w:r w:rsidRPr="00CF6BA1">
        <w:rPr>
          <w:rFonts w:ascii="Panton" w:hAnsi="Panton" w:cs="Arial"/>
          <w:i/>
          <w:iCs/>
          <w:sz w:val="22"/>
          <w:szCs w:val="22"/>
        </w:rPr>
        <w:t>histleblowing</w:t>
      </w:r>
      <w:r w:rsidR="00677276" w:rsidRPr="00CF6BA1">
        <w:rPr>
          <w:rFonts w:ascii="Panton" w:hAnsi="Panton" w:cs="Arial"/>
          <w:sz w:val="22"/>
          <w:szCs w:val="22"/>
        </w:rPr>
        <w:t>;</w:t>
      </w:r>
    </w:p>
    <w:p w14:paraId="2E4E3411" w14:textId="06EEA36D" w:rsidR="00677276" w:rsidRPr="00CF6BA1" w:rsidRDefault="00677276" w:rsidP="00CF6BA1">
      <w:pPr>
        <w:pStyle w:val="Paragrafoelenco"/>
        <w:numPr>
          <w:ilvl w:val="0"/>
          <w:numId w:val="43"/>
        </w:numPr>
        <w:spacing w:line="360" w:lineRule="auto"/>
        <w:ind w:right="181"/>
        <w:jc w:val="both"/>
        <w:rPr>
          <w:rFonts w:ascii="Panton" w:hAnsi="Panton" w:cs="Arial"/>
          <w:sz w:val="22"/>
          <w:szCs w:val="22"/>
        </w:rPr>
      </w:pPr>
      <w:r w:rsidRPr="00CF6BA1">
        <w:rPr>
          <w:rFonts w:ascii="Panton" w:hAnsi="Panton" w:cs="Arial"/>
          <w:sz w:val="22"/>
          <w:szCs w:val="22"/>
        </w:rPr>
        <w:t xml:space="preserve">le segnalazioni </w:t>
      </w:r>
      <w:r w:rsidR="00F177BA" w:rsidRPr="00CF6BA1">
        <w:rPr>
          <w:rFonts w:ascii="Panton" w:hAnsi="Panton" w:cs="Arial"/>
          <w:sz w:val="22"/>
          <w:szCs w:val="22"/>
        </w:rPr>
        <w:t xml:space="preserve">di </w:t>
      </w:r>
      <w:r w:rsidRPr="00CF6BA1">
        <w:rPr>
          <w:rFonts w:ascii="Panton" w:hAnsi="Panton" w:cs="Arial"/>
          <w:sz w:val="22"/>
          <w:szCs w:val="22"/>
        </w:rPr>
        <w:t xml:space="preserve">irregolarità </w:t>
      </w:r>
      <w:r w:rsidR="00F177BA" w:rsidRPr="00CF6BA1">
        <w:rPr>
          <w:rFonts w:ascii="Panton" w:hAnsi="Panton" w:cs="Arial"/>
          <w:sz w:val="22"/>
          <w:szCs w:val="22"/>
        </w:rPr>
        <w:t xml:space="preserve">rivelatesi infondate </w:t>
      </w:r>
      <w:r w:rsidRPr="00CF6BA1">
        <w:rPr>
          <w:rFonts w:ascii="Panton" w:hAnsi="Panton" w:cs="Arial"/>
          <w:sz w:val="22"/>
          <w:szCs w:val="22"/>
        </w:rPr>
        <w:t>effettuate in mala fede</w:t>
      </w:r>
      <w:r w:rsidR="00F177BA" w:rsidRPr="00CF6BA1">
        <w:rPr>
          <w:rFonts w:ascii="Panton" w:hAnsi="Panton" w:cs="Arial"/>
          <w:sz w:val="22"/>
          <w:szCs w:val="22"/>
        </w:rPr>
        <w:t>,</w:t>
      </w:r>
      <w:r w:rsidRPr="00CF6BA1">
        <w:rPr>
          <w:rFonts w:ascii="Panton" w:hAnsi="Panton" w:cs="Arial"/>
          <w:sz w:val="22"/>
          <w:szCs w:val="22"/>
        </w:rPr>
        <w:t xml:space="preserve"> con dolo o colpa grave</w:t>
      </w:r>
      <w:r w:rsidR="00AD2891" w:rsidRPr="00CF6BA1">
        <w:rPr>
          <w:rFonts w:ascii="Panton" w:hAnsi="Panton" w:cs="Arial"/>
          <w:sz w:val="22"/>
          <w:szCs w:val="22"/>
        </w:rPr>
        <w:t>.</w:t>
      </w:r>
    </w:p>
    <w:p w14:paraId="1C8E57DE" w14:textId="18CBABAE" w:rsidR="002663CF" w:rsidRPr="00CF6BA1" w:rsidRDefault="002663CF" w:rsidP="00CF6BA1">
      <w:pPr>
        <w:pStyle w:val="Titolo2"/>
      </w:pPr>
      <w:bookmarkStart w:id="216" w:name="_Toc184722874"/>
      <w:bookmarkEnd w:id="215"/>
      <w:r w:rsidRPr="00CF6BA1">
        <w:t>Misure nei confronti dei dirigenti</w:t>
      </w:r>
      <w:bookmarkEnd w:id="216"/>
    </w:p>
    <w:p w14:paraId="7A00142E" w14:textId="7D282316" w:rsidR="006E1081" w:rsidRPr="00CF6BA1" w:rsidRDefault="006E1081" w:rsidP="007911B7">
      <w:pPr>
        <w:spacing w:line="360" w:lineRule="auto"/>
        <w:ind w:left="709" w:right="184"/>
        <w:jc w:val="both"/>
        <w:rPr>
          <w:rFonts w:ascii="Panton" w:hAnsi="Panton" w:cs="Arial"/>
          <w:sz w:val="22"/>
          <w:szCs w:val="22"/>
        </w:rPr>
      </w:pPr>
      <w:r w:rsidRPr="00CF6BA1">
        <w:rPr>
          <w:rFonts w:ascii="Panton" w:hAnsi="Panton" w:cs="Arial"/>
          <w:sz w:val="22"/>
          <w:szCs w:val="22"/>
        </w:rPr>
        <w:t>In caso di violazione, da parte dei dirigenti, dei principi generali del Modello</w:t>
      </w:r>
      <w:r w:rsidR="00DB7666" w:rsidRPr="00CF6BA1">
        <w:rPr>
          <w:rFonts w:ascii="Panton" w:hAnsi="Panton" w:cs="Arial"/>
          <w:sz w:val="22"/>
          <w:szCs w:val="22"/>
        </w:rPr>
        <w:t xml:space="preserve"> e</w:t>
      </w:r>
      <w:r w:rsidRPr="00CF6BA1">
        <w:rPr>
          <w:rFonts w:ascii="Panton" w:hAnsi="Panton" w:cs="Arial"/>
          <w:sz w:val="22"/>
          <w:szCs w:val="22"/>
        </w:rPr>
        <w:t xml:space="preserve"> delle regole di comportamento imposte dal Codice </w:t>
      </w:r>
      <w:r w:rsidR="00CF6BA1">
        <w:rPr>
          <w:rFonts w:ascii="Panton" w:hAnsi="Panton" w:cs="Arial"/>
          <w:sz w:val="22"/>
          <w:szCs w:val="22"/>
        </w:rPr>
        <w:t>E</w:t>
      </w:r>
      <w:r w:rsidRPr="00CF6BA1">
        <w:rPr>
          <w:rFonts w:ascii="Panton" w:hAnsi="Panton" w:cs="Arial"/>
          <w:sz w:val="22"/>
          <w:szCs w:val="22"/>
        </w:rPr>
        <w:t>tico, la Società provvede ad assumere nei confronti dei responsabili i provvedimenti ritenuti idonei in funzione del rilievo e della gravità delle violazioni commesse, anche in considerazione del particolare vincolo fiduciario sottostante al rapporto di lavoro tra la Società e il lavoratore con qualifica di dirigente.</w:t>
      </w:r>
    </w:p>
    <w:p w14:paraId="40B7E285" w14:textId="4437A96D" w:rsidR="00FA70EB" w:rsidRPr="00CF6BA1" w:rsidRDefault="00FA70EB" w:rsidP="00FA70EB">
      <w:pPr>
        <w:spacing w:line="360" w:lineRule="auto"/>
        <w:ind w:left="709" w:right="184"/>
        <w:jc w:val="both"/>
        <w:rPr>
          <w:rFonts w:ascii="Panton" w:hAnsi="Panton" w:cs="Arial"/>
          <w:sz w:val="22"/>
          <w:szCs w:val="22"/>
        </w:rPr>
      </w:pPr>
      <w:r w:rsidRPr="00CF6BA1">
        <w:rPr>
          <w:rFonts w:ascii="Panton" w:hAnsi="Panton" w:cs="Arial"/>
          <w:sz w:val="22"/>
          <w:szCs w:val="22"/>
        </w:rPr>
        <w:t>Nei confronti dei dirigenti</w:t>
      </w:r>
      <w:r w:rsidR="00AF6A96" w:rsidRPr="00CF6BA1">
        <w:rPr>
          <w:rFonts w:ascii="Panton" w:hAnsi="Panton" w:cs="Arial"/>
          <w:sz w:val="22"/>
          <w:szCs w:val="22"/>
        </w:rPr>
        <w:t xml:space="preserve"> </w:t>
      </w:r>
      <w:r w:rsidR="009C4CAA" w:rsidRPr="00CF6BA1">
        <w:rPr>
          <w:rFonts w:ascii="Panton" w:hAnsi="Panton" w:cs="Arial"/>
          <w:sz w:val="22"/>
          <w:szCs w:val="22"/>
        </w:rPr>
        <w:t>Micronfilter</w:t>
      </w:r>
      <w:r w:rsidRPr="00CF6BA1">
        <w:rPr>
          <w:rFonts w:ascii="Panton" w:hAnsi="Panton" w:cs="Arial"/>
          <w:sz w:val="22"/>
          <w:szCs w:val="22"/>
        </w:rPr>
        <w:t xml:space="preserve"> ha ritenuto di estendere il sistema disciplinare sopra previsto per gli altri dipendenti, con gli opportuni adattamenti determinati dalla particolarità del rapporto </w:t>
      </w:r>
      <w:r w:rsidR="00535996" w:rsidRPr="00CF6BA1">
        <w:rPr>
          <w:rFonts w:ascii="Panton" w:hAnsi="Panton" w:cs="Arial"/>
          <w:sz w:val="22"/>
          <w:szCs w:val="22"/>
        </w:rPr>
        <w:t>lavorativo</w:t>
      </w:r>
      <w:r w:rsidRPr="00CF6BA1">
        <w:rPr>
          <w:rFonts w:ascii="Panton" w:hAnsi="Panton" w:cs="Arial"/>
          <w:sz w:val="22"/>
          <w:szCs w:val="22"/>
        </w:rPr>
        <w:t>.</w:t>
      </w:r>
    </w:p>
    <w:p w14:paraId="6979DA23" w14:textId="5E79C35F" w:rsidR="00FA70EB" w:rsidRPr="00CF6BA1" w:rsidRDefault="00FA70EB" w:rsidP="00FA70EB">
      <w:pPr>
        <w:spacing w:line="360" w:lineRule="auto"/>
        <w:ind w:left="709" w:right="184"/>
        <w:jc w:val="both"/>
        <w:rPr>
          <w:rFonts w:ascii="Panton" w:hAnsi="Panton" w:cs="Arial"/>
          <w:sz w:val="22"/>
          <w:szCs w:val="22"/>
        </w:rPr>
      </w:pPr>
      <w:r w:rsidRPr="00CF6BA1">
        <w:rPr>
          <w:rFonts w:ascii="Panton" w:hAnsi="Panton" w:cs="Arial"/>
          <w:sz w:val="22"/>
          <w:szCs w:val="22"/>
        </w:rPr>
        <w:t xml:space="preserve">Così </w:t>
      </w:r>
      <w:r w:rsidR="00F177BA" w:rsidRPr="00CF6BA1">
        <w:rPr>
          <w:rFonts w:ascii="Panton" w:hAnsi="Panton" w:cs="Arial"/>
          <w:sz w:val="22"/>
          <w:szCs w:val="22"/>
        </w:rPr>
        <w:t>-</w:t>
      </w:r>
      <w:r w:rsidRPr="00CF6BA1">
        <w:rPr>
          <w:rFonts w:ascii="Panton" w:hAnsi="Panton" w:cs="Arial"/>
          <w:sz w:val="22"/>
          <w:szCs w:val="22"/>
        </w:rPr>
        <w:t xml:space="preserve"> ferma l’eventuale azione per il risarcimento dei danni </w:t>
      </w:r>
      <w:r w:rsidR="00F177BA" w:rsidRPr="00CF6BA1">
        <w:rPr>
          <w:rFonts w:ascii="Panton" w:hAnsi="Panton" w:cs="Arial"/>
          <w:sz w:val="22"/>
          <w:szCs w:val="22"/>
        </w:rPr>
        <w:t>-</w:t>
      </w:r>
      <w:r w:rsidRPr="00CF6BA1">
        <w:rPr>
          <w:rFonts w:ascii="Panton" w:hAnsi="Panton" w:cs="Arial"/>
          <w:sz w:val="22"/>
          <w:szCs w:val="22"/>
        </w:rPr>
        <w:t xml:space="preserve"> le sanzioni applicabili ai dirigenti, sulla base dei criteri già menzionati, sono individuate, nelle seguenti:</w:t>
      </w:r>
    </w:p>
    <w:p w14:paraId="02B2580C" w14:textId="77777777" w:rsidR="00FA70EB" w:rsidRPr="00CF6BA1" w:rsidRDefault="00FA70EB" w:rsidP="00FA70EB">
      <w:pPr>
        <w:spacing w:line="360" w:lineRule="auto"/>
        <w:ind w:left="709" w:right="184"/>
        <w:jc w:val="both"/>
        <w:rPr>
          <w:rFonts w:ascii="Panton" w:hAnsi="Panton" w:cs="Arial"/>
          <w:sz w:val="22"/>
          <w:szCs w:val="22"/>
        </w:rPr>
      </w:pPr>
      <w:r w:rsidRPr="00CF6BA1">
        <w:rPr>
          <w:rFonts w:ascii="Panton" w:hAnsi="Panton" w:cs="Arial"/>
          <w:sz w:val="22"/>
          <w:szCs w:val="22"/>
        </w:rPr>
        <w:t>•</w:t>
      </w:r>
      <w:r w:rsidRPr="00CF6BA1">
        <w:rPr>
          <w:rFonts w:ascii="Panton" w:hAnsi="Panton" w:cs="Arial"/>
          <w:sz w:val="22"/>
          <w:szCs w:val="22"/>
        </w:rPr>
        <w:tab/>
        <w:t>rimprovero verbale;</w:t>
      </w:r>
    </w:p>
    <w:p w14:paraId="0EE863FC" w14:textId="77777777" w:rsidR="00FA70EB" w:rsidRPr="00CF6BA1" w:rsidRDefault="00FA70EB" w:rsidP="00FA70EB">
      <w:pPr>
        <w:spacing w:line="360" w:lineRule="auto"/>
        <w:ind w:left="709" w:right="184"/>
        <w:jc w:val="both"/>
        <w:rPr>
          <w:rFonts w:ascii="Panton" w:hAnsi="Panton" w:cs="Arial"/>
          <w:sz w:val="22"/>
          <w:szCs w:val="22"/>
        </w:rPr>
      </w:pPr>
      <w:r w:rsidRPr="00CF6BA1">
        <w:rPr>
          <w:rFonts w:ascii="Panton" w:hAnsi="Panton" w:cs="Arial"/>
          <w:sz w:val="22"/>
          <w:szCs w:val="22"/>
        </w:rPr>
        <w:t>•</w:t>
      </w:r>
      <w:r w:rsidRPr="00CF6BA1">
        <w:rPr>
          <w:rFonts w:ascii="Panton" w:hAnsi="Panton" w:cs="Arial"/>
          <w:sz w:val="22"/>
          <w:szCs w:val="22"/>
        </w:rPr>
        <w:tab/>
        <w:t>ammonizione scritta;</w:t>
      </w:r>
    </w:p>
    <w:p w14:paraId="045060B1" w14:textId="10B2DB3B" w:rsidR="00FA70EB" w:rsidRPr="00CF6BA1" w:rsidRDefault="00FA70EB" w:rsidP="00FA70EB">
      <w:pPr>
        <w:spacing w:line="360" w:lineRule="auto"/>
        <w:ind w:left="709" w:right="184"/>
        <w:jc w:val="both"/>
        <w:rPr>
          <w:rFonts w:ascii="Panton" w:hAnsi="Panton" w:cs="Arial"/>
          <w:sz w:val="22"/>
          <w:szCs w:val="22"/>
        </w:rPr>
      </w:pPr>
      <w:r w:rsidRPr="00CF6BA1">
        <w:rPr>
          <w:rFonts w:ascii="Panton" w:hAnsi="Panton" w:cs="Arial"/>
          <w:sz w:val="22"/>
          <w:szCs w:val="22"/>
        </w:rPr>
        <w:t>•</w:t>
      </w:r>
      <w:r w:rsidRPr="00CF6BA1">
        <w:rPr>
          <w:rFonts w:ascii="Panton" w:hAnsi="Panton" w:cs="Arial"/>
          <w:sz w:val="22"/>
          <w:szCs w:val="22"/>
        </w:rPr>
        <w:tab/>
        <w:t xml:space="preserve">multa </w:t>
      </w:r>
      <w:r w:rsidR="00792686" w:rsidRPr="00CF6BA1">
        <w:rPr>
          <w:rFonts w:ascii="Panton" w:hAnsi="Panton" w:cs="Arial"/>
          <w:sz w:val="22"/>
          <w:szCs w:val="22"/>
        </w:rPr>
        <w:t>nelle misure previste dal CCNL applicato</w:t>
      </w:r>
      <w:r w:rsidRPr="00CF6BA1">
        <w:rPr>
          <w:rFonts w:ascii="Panton" w:hAnsi="Panton" w:cs="Arial"/>
          <w:sz w:val="22"/>
          <w:szCs w:val="22"/>
        </w:rPr>
        <w:t>;</w:t>
      </w:r>
    </w:p>
    <w:p w14:paraId="1A9A1BE1" w14:textId="450C0B6C" w:rsidR="00FA70EB" w:rsidRPr="00CF6BA1" w:rsidRDefault="00FA70EB" w:rsidP="00792686">
      <w:pPr>
        <w:spacing w:line="360" w:lineRule="auto"/>
        <w:ind w:left="1418" w:right="184" w:hanging="709"/>
        <w:jc w:val="both"/>
        <w:rPr>
          <w:rFonts w:ascii="Panton" w:hAnsi="Panton" w:cs="Arial"/>
          <w:sz w:val="22"/>
          <w:szCs w:val="22"/>
        </w:rPr>
      </w:pPr>
      <w:r w:rsidRPr="00CF6BA1">
        <w:rPr>
          <w:rFonts w:ascii="Panton" w:hAnsi="Panton" w:cs="Arial"/>
          <w:sz w:val="22"/>
          <w:szCs w:val="22"/>
        </w:rPr>
        <w:t>•</w:t>
      </w:r>
      <w:r w:rsidRPr="00CF6BA1">
        <w:rPr>
          <w:rFonts w:ascii="Panton" w:hAnsi="Panton" w:cs="Arial"/>
          <w:sz w:val="22"/>
          <w:szCs w:val="22"/>
        </w:rPr>
        <w:tab/>
        <w:t xml:space="preserve">sospensione dal lavoro e dalla retribuzione </w:t>
      </w:r>
      <w:r w:rsidR="00792686" w:rsidRPr="00CF6BA1">
        <w:rPr>
          <w:rFonts w:ascii="Panton" w:hAnsi="Panton" w:cs="Arial"/>
          <w:sz w:val="22"/>
          <w:szCs w:val="22"/>
        </w:rPr>
        <w:t>per la durata prevista da CCNL applicato</w:t>
      </w:r>
      <w:r w:rsidRPr="00CF6BA1">
        <w:rPr>
          <w:rFonts w:ascii="Panton" w:hAnsi="Panton" w:cs="Arial"/>
          <w:sz w:val="22"/>
          <w:szCs w:val="22"/>
        </w:rPr>
        <w:t>;</w:t>
      </w:r>
    </w:p>
    <w:p w14:paraId="205D8AEF" w14:textId="6DAC47C3" w:rsidR="00FA70EB" w:rsidRPr="00CF6BA1" w:rsidRDefault="00FA70EB" w:rsidP="00792686">
      <w:pPr>
        <w:spacing w:line="360" w:lineRule="auto"/>
        <w:ind w:left="1418" w:right="184" w:hanging="709"/>
        <w:jc w:val="both"/>
        <w:rPr>
          <w:rFonts w:ascii="Panton" w:hAnsi="Panton" w:cs="Arial"/>
          <w:sz w:val="22"/>
          <w:szCs w:val="22"/>
        </w:rPr>
      </w:pPr>
      <w:r w:rsidRPr="00CF6BA1">
        <w:rPr>
          <w:rFonts w:ascii="Panton" w:hAnsi="Panton" w:cs="Arial"/>
          <w:sz w:val="22"/>
          <w:szCs w:val="22"/>
        </w:rPr>
        <w:t>•</w:t>
      </w:r>
      <w:r w:rsidRPr="00CF6BA1">
        <w:rPr>
          <w:rFonts w:ascii="Panton" w:hAnsi="Panton" w:cs="Arial"/>
          <w:sz w:val="22"/>
          <w:szCs w:val="22"/>
        </w:rPr>
        <w:tab/>
        <w:t>licenziamento per mancanze con preavviso o senza a seconda della gravità della violazione commessa.</w:t>
      </w:r>
    </w:p>
    <w:p w14:paraId="198D11F1" w14:textId="474EEBF5" w:rsidR="00BA12DD" w:rsidRPr="00CF6BA1" w:rsidRDefault="00BA12DD" w:rsidP="00BA12DD">
      <w:pPr>
        <w:spacing w:line="360" w:lineRule="auto"/>
        <w:ind w:left="709" w:right="184"/>
        <w:jc w:val="both"/>
        <w:rPr>
          <w:rFonts w:ascii="Panton" w:hAnsi="Panton" w:cs="Arial"/>
          <w:sz w:val="22"/>
          <w:szCs w:val="22"/>
        </w:rPr>
      </w:pPr>
      <w:r w:rsidRPr="00CF6BA1">
        <w:rPr>
          <w:rFonts w:ascii="Panton" w:hAnsi="Panton" w:cs="Arial"/>
          <w:sz w:val="22"/>
          <w:szCs w:val="22"/>
        </w:rPr>
        <w:t>In concreto, su impulso dell’Organismo di vigilanza</w:t>
      </w:r>
      <w:r w:rsidR="00D65C8D" w:rsidRPr="00CF6BA1">
        <w:rPr>
          <w:rFonts w:ascii="Panton" w:hAnsi="Panton" w:cs="Arial"/>
          <w:sz w:val="22"/>
          <w:szCs w:val="22"/>
        </w:rPr>
        <w:t xml:space="preserve"> (se informato)</w:t>
      </w:r>
      <w:r w:rsidRPr="00CF6BA1">
        <w:rPr>
          <w:rFonts w:ascii="Panton" w:hAnsi="Panton" w:cs="Arial"/>
          <w:sz w:val="22"/>
          <w:szCs w:val="22"/>
        </w:rPr>
        <w:t xml:space="preserve"> o del responsabile della funzione competente</w:t>
      </w:r>
      <w:r w:rsidR="00D65C8D" w:rsidRPr="00CF6BA1">
        <w:rPr>
          <w:rFonts w:ascii="Panton" w:hAnsi="Panton" w:cs="Arial"/>
          <w:sz w:val="22"/>
          <w:szCs w:val="22"/>
        </w:rPr>
        <w:t xml:space="preserve">, il Presidente del Consiglio di </w:t>
      </w:r>
      <w:r w:rsidR="00B06EDB" w:rsidRPr="00CF6BA1">
        <w:rPr>
          <w:rFonts w:ascii="Panton" w:hAnsi="Panton" w:cs="Arial"/>
          <w:sz w:val="22"/>
          <w:szCs w:val="22"/>
        </w:rPr>
        <w:t>A</w:t>
      </w:r>
      <w:r w:rsidR="00D65C8D" w:rsidRPr="00CF6BA1">
        <w:rPr>
          <w:rFonts w:ascii="Panton" w:hAnsi="Panton" w:cs="Arial"/>
          <w:sz w:val="22"/>
          <w:szCs w:val="22"/>
        </w:rPr>
        <w:t xml:space="preserve">mministrazione </w:t>
      </w:r>
      <w:r w:rsidR="00B06EDB" w:rsidRPr="00CF6BA1">
        <w:rPr>
          <w:rFonts w:ascii="Panton" w:hAnsi="Panton" w:cs="Arial"/>
          <w:sz w:val="22"/>
          <w:szCs w:val="22"/>
        </w:rPr>
        <w:t xml:space="preserve">o, a seconda della tipologia di organo amministrativo a cui è affidata l’amministrazione della società da parte dell’assemblea generale ordinaria, </w:t>
      </w:r>
      <w:r w:rsidR="00672E48" w:rsidRPr="00CF6BA1">
        <w:rPr>
          <w:rFonts w:ascii="Panton" w:hAnsi="Panton" w:cs="Arial"/>
          <w:sz w:val="22"/>
          <w:szCs w:val="22"/>
        </w:rPr>
        <w:t xml:space="preserve">l’AU </w:t>
      </w:r>
      <w:r w:rsidR="00D65C8D" w:rsidRPr="00CF6BA1">
        <w:rPr>
          <w:rFonts w:ascii="Panton" w:hAnsi="Panton" w:cs="Arial"/>
          <w:sz w:val="22"/>
          <w:szCs w:val="22"/>
        </w:rPr>
        <w:t xml:space="preserve">nel suo ruolo di datore di lavoro, o il dirigente </w:t>
      </w:r>
      <w:r w:rsidR="00B06EDB" w:rsidRPr="00CF6BA1">
        <w:rPr>
          <w:rFonts w:ascii="Panton" w:hAnsi="Panton" w:cs="Arial"/>
          <w:sz w:val="22"/>
          <w:szCs w:val="22"/>
        </w:rPr>
        <w:t xml:space="preserve">appositamente </w:t>
      </w:r>
      <w:r w:rsidR="00D65C8D" w:rsidRPr="00CF6BA1">
        <w:rPr>
          <w:rFonts w:ascii="Panton" w:hAnsi="Panton" w:cs="Arial"/>
          <w:sz w:val="22"/>
          <w:szCs w:val="22"/>
        </w:rPr>
        <w:t>delegato ai sensi del D</w:t>
      </w:r>
      <w:r w:rsidR="00B06EDB" w:rsidRPr="00CF6BA1">
        <w:rPr>
          <w:rFonts w:ascii="Panton" w:hAnsi="Panton" w:cs="Arial"/>
          <w:sz w:val="22"/>
          <w:szCs w:val="22"/>
        </w:rPr>
        <w:t>. L</w:t>
      </w:r>
      <w:r w:rsidR="00D65C8D" w:rsidRPr="00CF6BA1">
        <w:rPr>
          <w:rFonts w:ascii="Panton" w:hAnsi="Panton" w:cs="Arial"/>
          <w:sz w:val="22"/>
          <w:szCs w:val="22"/>
        </w:rPr>
        <w:t xml:space="preserve">gs. 81/2008, </w:t>
      </w:r>
      <w:r w:rsidR="00C412F0" w:rsidRPr="00CF6BA1">
        <w:rPr>
          <w:rFonts w:ascii="Panton" w:hAnsi="Panton" w:cs="Arial"/>
          <w:sz w:val="22"/>
          <w:szCs w:val="22"/>
        </w:rPr>
        <w:t xml:space="preserve">provvede a irrogare la sanzione ritenuta più adeguata nel rispetto delle indicazioni fin qui richiamate. </w:t>
      </w:r>
    </w:p>
    <w:p w14:paraId="209D4CBF" w14:textId="77777777" w:rsidR="00C412F0" w:rsidRPr="00CF6BA1" w:rsidRDefault="00C412F0" w:rsidP="00C412F0">
      <w:pPr>
        <w:spacing w:line="360" w:lineRule="auto"/>
        <w:ind w:left="709" w:right="181"/>
        <w:jc w:val="both"/>
        <w:rPr>
          <w:rFonts w:ascii="Panton" w:hAnsi="Panton" w:cs="Arial"/>
          <w:sz w:val="22"/>
          <w:szCs w:val="22"/>
        </w:rPr>
      </w:pPr>
      <w:r w:rsidRPr="00CF6BA1">
        <w:rPr>
          <w:rFonts w:ascii="Panton" w:hAnsi="Panton" w:cs="Arial"/>
          <w:sz w:val="22"/>
          <w:szCs w:val="22"/>
        </w:rPr>
        <w:t xml:space="preserve">Saranno in ogni caso sempre oggetto di specifico procedimento disciplinare: </w:t>
      </w:r>
    </w:p>
    <w:p w14:paraId="4D95F6E1" w14:textId="5DEEB1E3" w:rsidR="00C412F0" w:rsidRPr="00CF6BA1" w:rsidRDefault="00C412F0" w:rsidP="00CF6BA1">
      <w:pPr>
        <w:pStyle w:val="Paragrafoelenco"/>
        <w:numPr>
          <w:ilvl w:val="0"/>
          <w:numId w:val="44"/>
        </w:numPr>
        <w:spacing w:line="360" w:lineRule="auto"/>
        <w:ind w:right="181"/>
        <w:jc w:val="both"/>
        <w:rPr>
          <w:rFonts w:ascii="Panton" w:hAnsi="Panton" w:cs="Arial"/>
          <w:sz w:val="22"/>
          <w:szCs w:val="22"/>
        </w:rPr>
      </w:pPr>
      <w:r w:rsidRPr="00CF6BA1">
        <w:rPr>
          <w:rFonts w:ascii="Panton" w:hAnsi="Panton" w:cs="Arial"/>
          <w:sz w:val="22"/>
          <w:szCs w:val="22"/>
        </w:rPr>
        <w:lastRenderedPageBreak/>
        <w:t xml:space="preserve">il compimento di atti discriminatori o ritorsivi verso coloro i quali abbiano segnalato irregolarità di cui siano venuti a conoscenza nell’ambito delle funzioni svolte ai sensi della disciplina in materia di </w:t>
      </w:r>
      <w:r w:rsidR="009E6856">
        <w:rPr>
          <w:rFonts w:ascii="Panton" w:hAnsi="Panton" w:cs="Arial"/>
          <w:sz w:val="22"/>
          <w:szCs w:val="22"/>
        </w:rPr>
        <w:t>W</w:t>
      </w:r>
      <w:r w:rsidRPr="00CF6BA1">
        <w:rPr>
          <w:rFonts w:ascii="Panton" w:hAnsi="Panton" w:cs="Arial"/>
          <w:sz w:val="22"/>
          <w:szCs w:val="22"/>
        </w:rPr>
        <w:t>histleblowing;</w:t>
      </w:r>
    </w:p>
    <w:p w14:paraId="0D2CF81F" w14:textId="7BF7952A" w:rsidR="00C412F0" w:rsidRPr="00CF6BA1" w:rsidRDefault="00C412F0" w:rsidP="00CF6BA1">
      <w:pPr>
        <w:pStyle w:val="Paragrafoelenco"/>
        <w:numPr>
          <w:ilvl w:val="0"/>
          <w:numId w:val="44"/>
        </w:numPr>
        <w:spacing w:line="360" w:lineRule="auto"/>
        <w:ind w:right="181"/>
        <w:jc w:val="both"/>
        <w:rPr>
          <w:rFonts w:ascii="Panton" w:hAnsi="Panton" w:cs="Arial"/>
          <w:sz w:val="22"/>
          <w:szCs w:val="22"/>
        </w:rPr>
      </w:pPr>
      <w:bookmarkStart w:id="217" w:name="_Hlk129859473"/>
      <w:r w:rsidRPr="00CF6BA1">
        <w:rPr>
          <w:rFonts w:ascii="Panton" w:hAnsi="Panton" w:cs="Arial"/>
          <w:sz w:val="22"/>
          <w:szCs w:val="22"/>
        </w:rPr>
        <w:t xml:space="preserve">la violazione dei doveri di riservatezza </w:t>
      </w:r>
      <w:r w:rsidR="00F177BA" w:rsidRPr="00CF6BA1">
        <w:rPr>
          <w:rFonts w:ascii="Panton" w:hAnsi="Panton" w:cs="Arial"/>
          <w:sz w:val="22"/>
          <w:szCs w:val="22"/>
        </w:rPr>
        <w:t>su</w:t>
      </w:r>
      <w:r w:rsidRPr="00CF6BA1">
        <w:rPr>
          <w:rFonts w:ascii="Panton" w:hAnsi="Panton" w:cs="Arial"/>
          <w:sz w:val="22"/>
          <w:szCs w:val="22"/>
        </w:rPr>
        <w:t xml:space="preserve">ll’identità del segnalante irregolarità di cui </w:t>
      </w:r>
      <w:r w:rsidR="00F177BA" w:rsidRPr="00CF6BA1">
        <w:rPr>
          <w:rFonts w:ascii="Panton" w:hAnsi="Panton" w:cs="Arial"/>
          <w:sz w:val="22"/>
          <w:szCs w:val="22"/>
        </w:rPr>
        <w:t xml:space="preserve">si </w:t>
      </w:r>
      <w:r w:rsidRPr="00CF6BA1">
        <w:rPr>
          <w:rFonts w:ascii="Panton" w:hAnsi="Panton" w:cs="Arial"/>
          <w:sz w:val="22"/>
          <w:szCs w:val="22"/>
        </w:rPr>
        <w:t xml:space="preserve">sia venuti a conoscenza nell’ambito delle funzioni svolte ai sensi della disciplina in materia di </w:t>
      </w:r>
      <w:r w:rsidR="009E6856">
        <w:rPr>
          <w:rFonts w:ascii="Panton" w:hAnsi="Panton" w:cs="Arial"/>
          <w:sz w:val="22"/>
          <w:szCs w:val="22"/>
        </w:rPr>
        <w:t>W</w:t>
      </w:r>
      <w:r w:rsidRPr="00CF6BA1">
        <w:rPr>
          <w:rFonts w:ascii="Panton" w:hAnsi="Panton" w:cs="Arial"/>
          <w:sz w:val="22"/>
          <w:szCs w:val="22"/>
        </w:rPr>
        <w:t>histleblowing;</w:t>
      </w:r>
    </w:p>
    <w:p w14:paraId="113783B3" w14:textId="728191C2" w:rsidR="00C412F0" w:rsidRPr="00CF6BA1" w:rsidRDefault="00C412F0" w:rsidP="00CF6BA1">
      <w:pPr>
        <w:pStyle w:val="Paragrafoelenco"/>
        <w:numPr>
          <w:ilvl w:val="0"/>
          <w:numId w:val="44"/>
        </w:numPr>
        <w:spacing w:line="360" w:lineRule="auto"/>
        <w:ind w:right="181"/>
        <w:jc w:val="both"/>
        <w:rPr>
          <w:rFonts w:ascii="Panton" w:hAnsi="Panton" w:cs="Arial"/>
          <w:sz w:val="22"/>
          <w:szCs w:val="22"/>
        </w:rPr>
      </w:pPr>
      <w:bookmarkStart w:id="218" w:name="_Hlk129859447"/>
      <w:bookmarkEnd w:id="217"/>
      <w:r w:rsidRPr="00CF6BA1">
        <w:rPr>
          <w:rFonts w:ascii="Panton" w:hAnsi="Panton" w:cs="Arial"/>
          <w:sz w:val="22"/>
          <w:szCs w:val="22"/>
        </w:rPr>
        <w:t>le segnalazioni</w:t>
      </w:r>
      <w:r w:rsidR="00F177BA" w:rsidRPr="00CF6BA1">
        <w:rPr>
          <w:rFonts w:ascii="Panton" w:hAnsi="Panton" w:cs="Arial"/>
          <w:sz w:val="22"/>
          <w:szCs w:val="22"/>
        </w:rPr>
        <w:t xml:space="preserve"> di </w:t>
      </w:r>
      <w:r w:rsidRPr="00CF6BA1">
        <w:rPr>
          <w:rFonts w:ascii="Panton" w:hAnsi="Panton" w:cs="Arial"/>
          <w:sz w:val="22"/>
          <w:szCs w:val="22"/>
        </w:rPr>
        <w:t xml:space="preserve">irregolarità </w:t>
      </w:r>
      <w:r w:rsidR="00F177BA" w:rsidRPr="00CF6BA1">
        <w:rPr>
          <w:rFonts w:ascii="Panton" w:hAnsi="Panton" w:cs="Arial"/>
          <w:sz w:val="22"/>
          <w:szCs w:val="22"/>
        </w:rPr>
        <w:t xml:space="preserve">rivelatesi infondate </w:t>
      </w:r>
      <w:r w:rsidRPr="00CF6BA1">
        <w:rPr>
          <w:rFonts w:ascii="Panton" w:hAnsi="Panton" w:cs="Arial"/>
          <w:sz w:val="22"/>
          <w:szCs w:val="22"/>
        </w:rPr>
        <w:t>effettuate in mala fede</w:t>
      </w:r>
      <w:r w:rsidR="00F177BA" w:rsidRPr="00CF6BA1">
        <w:rPr>
          <w:rFonts w:ascii="Panton" w:hAnsi="Panton" w:cs="Arial"/>
          <w:sz w:val="22"/>
          <w:szCs w:val="22"/>
        </w:rPr>
        <w:t>,</w:t>
      </w:r>
      <w:r w:rsidRPr="00CF6BA1">
        <w:rPr>
          <w:rFonts w:ascii="Panton" w:hAnsi="Panton" w:cs="Arial"/>
          <w:sz w:val="22"/>
          <w:szCs w:val="22"/>
        </w:rPr>
        <w:t xml:space="preserve"> con dolo o colpa grave</w:t>
      </w:r>
      <w:r w:rsidR="00AD2891" w:rsidRPr="00CF6BA1">
        <w:rPr>
          <w:rFonts w:ascii="Panton" w:hAnsi="Panton" w:cs="Arial"/>
          <w:sz w:val="22"/>
          <w:szCs w:val="22"/>
        </w:rPr>
        <w:t>.</w:t>
      </w:r>
      <w:r w:rsidRPr="00CF6BA1">
        <w:rPr>
          <w:rFonts w:ascii="Panton" w:hAnsi="Panton" w:cs="Arial"/>
          <w:sz w:val="22"/>
          <w:szCs w:val="22"/>
        </w:rPr>
        <w:t xml:space="preserve"> </w:t>
      </w:r>
    </w:p>
    <w:p w14:paraId="19C1029F" w14:textId="0321C62E" w:rsidR="002663CF" w:rsidRPr="00CF6BA1" w:rsidRDefault="00BD1E0F" w:rsidP="00CF6BA1">
      <w:pPr>
        <w:pStyle w:val="Titolo2"/>
      </w:pPr>
      <w:bookmarkStart w:id="219" w:name="_Toc184722875"/>
      <w:bookmarkEnd w:id="218"/>
      <w:r w:rsidRPr="00CF6BA1">
        <w:t>Misure nei confronti dei componenti degli organi sociali</w:t>
      </w:r>
      <w:bookmarkEnd w:id="219"/>
    </w:p>
    <w:p w14:paraId="2D029921" w14:textId="7A9F6143" w:rsidR="005D581A" w:rsidRPr="00CF6BA1" w:rsidRDefault="00BF750B" w:rsidP="005D581A">
      <w:pPr>
        <w:spacing w:line="360" w:lineRule="auto"/>
        <w:ind w:left="709" w:right="184"/>
        <w:jc w:val="both"/>
        <w:rPr>
          <w:rFonts w:ascii="Panton" w:hAnsi="Panton" w:cs="Arial"/>
          <w:sz w:val="22"/>
          <w:szCs w:val="22"/>
        </w:rPr>
      </w:pPr>
      <w:r w:rsidRPr="00CF6BA1">
        <w:rPr>
          <w:rFonts w:ascii="Panton" w:hAnsi="Panton" w:cs="Arial"/>
          <w:sz w:val="22"/>
          <w:szCs w:val="22"/>
        </w:rPr>
        <w:t>L’Organismo di Vigilanza, a</w:t>
      </w:r>
      <w:r w:rsidR="005D581A" w:rsidRPr="00CF6BA1">
        <w:rPr>
          <w:rFonts w:ascii="Panton" w:hAnsi="Panton" w:cs="Arial"/>
          <w:sz w:val="22"/>
          <w:szCs w:val="22"/>
        </w:rPr>
        <w:t xml:space="preserve">lla notizia di violazioni del Modello da parte </w:t>
      </w:r>
      <w:r w:rsidR="007D39A4" w:rsidRPr="00CF6BA1">
        <w:rPr>
          <w:rFonts w:ascii="Panton" w:hAnsi="Panton" w:cs="Arial"/>
          <w:sz w:val="22"/>
          <w:szCs w:val="22"/>
        </w:rPr>
        <w:t xml:space="preserve">di un componente </w:t>
      </w:r>
      <w:r w:rsidR="005D581A" w:rsidRPr="00CF6BA1">
        <w:rPr>
          <w:rFonts w:ascii="Panton" w:hAnsi="Panton" w:cs="Arial"/>
          <w:sz w:val="22"/>
          <w:szCs w:val="22"/>
        </w:rPr>
        <w:t>dell’</w:t>
      </w:r>
      <w:r w:rsidR="007D39A4" w:rsidRPr="00CF6BA1">
        <w:rPr>
          <w:rFonts w:ascii="Panton" w:hAnsi="Panton" w:cs="Arial"/>
          <w:sz w:val="22"/>
          <w:szCs w:val="22"/>
        </w:rPr>
        <w:t>o</w:t>
      </w:r>
      <w:r w:rsidR="005D581A" w:rsidRPr="00CF6BA1">
        <w:rPr>
          <w:rFonts w:ascii="Panton" w:hAnsi="Panton" w:cs="Arial"/>
          <w:sz w:val="22"/>
          <w:szCs w:val="22"/>
        </w:rPr>
        <w:t xml:space="preserve">rgano </w:t>
      </w:r>
      <w:r w:rsidR="007D39A4" w:rsidRPr="00CF6BA1">
        <w:rPr>
          <w:rFonts w:ascii="Panton" w:hAnsi="Panton" w:cs="Arial"/>
          <w:sz w:val="22"/>
          <w:szCs w:val="22"/>
        </w:rPr>
        <w:t>a</w:t>
      </w:r>
      <w:r w:rsidR="005D581A" w:rsidRPr="00CF6BA1">
        <w:rPr>
          <w:rFonts w:ascii="Panton" w:hAnsi="Panton" w:cs="Arial"/>
          <w:sz w:val="22"/>
          <w:szCs w:val="22"/>
        </w:rPr>
        <w:t>mministrativo</w:t>
      </w:r>
      <w:r w:rsidR="00B06EDB" w:rsidRPr="00CF6BA1">
        <w:rPr>
          <w:rFonts w:ascii="Panton" w:hAnsi="Panton" w:cs="Arial"/>
          <w:sz w:val="22"/>
          <w:szCs w:val="22"/>
        </w:rPr>
        <w:t xml:space="preserve"> o</w:t>
      </w:r>
      <w:r w:rsidRPr="00CF6BA1">
        <w:rPr>
          <w:rFonts w:ascii="Panton" w:hAnsi="Panton" w:cs="Arial"/>
          <w:sz w:val="22"/>
          <w:szCs w:val="22"/>
        </w:rPr>
        <w:t xml:space="preserve">, </w:t>
      </w:r>
      <w:r w:rsidR="00B06EDB" w:rsidRPr="00CF6BA1">
        <w:rPr>
          <w:rFonts w:ascii="Panton" w:hAnsi="Panton" w:cs="Arial"/>
          <w:sz w:val="22"/>
          <w:szCs w:val="22"/>
        </w:rPr>
        <w:t>a seconda della tipologia di organo amministrativo a cui è affidata l’amministrazione della società</w:t>
      </w:r>
      <w:r w:rsidRPr="00CF6BA1">
        <w:rPr>
          <w:rFonts w:ascii="Panton" w:hAnsi="Panton" w:cs="Arial"/>
          <w:sz w:val="22"/>
          <w:szCs w:val="22"/>
        </w:rPr>
        <w:t>,</w:t>
      </w:r>
      <w:r w:rsidR="00B06EDB" w:rsidRPr="00CF6BA1">
        <w:rPr>
          <w:rFonts w:ascii="Panton" w:hAnsi="Panton" w:cs="Arial"/>
          <w:sz w:val="22"/>
          <w:szCs w:val="22"/>
        </w:rPr>
        <w:t xml:space="preserve"> da parte</w:t>
      </w:r>
      <w:r w:rsidR="005D581A" w:rsidRPr="00CF6BA1">
        <w:rPr>
          <w:rFonts w:ascii="Panton" w:hAnsi="Panton" w:cs="Arial"/>
          <w:sz w:val="22"/>
          <w:szCs w:val="22"/>
        </w:rPr>
        <w:t xml:space="preserve"> </w:t>
      </w:r>
      <w:r w:rsidR="00672E48" w:rsidRPr="00CF6BA1">
        <w:rPr>
          <w:rFonts w:ascii="Panton" w:hAnsi="Panton" w:cs="Arial"/>
          <w:sz w:val="22"/>
          <w:szCs w:val="22"/>
        </w:rPr>
        <w:t>dell’Amministratore Unico</w:t>
      </w:r>
      <w:r w:rsidR="00B06EDB" w:rsidRPr="00CF6BA1">
        <w:rPr>
          <w:rFonts w:ascii="Panton" w:hAnsi="Panton" w:cs="Arial"/>
          <w:sz w:val="22"/>
          <w:szCs w:val="22"/>
        </w:rPr>
        <w:t>,</w:t>
      </w:r>
      <w:r w:rsidR="00672E48" w:rsidRPr="00CF6BA1">
        <w:rPr>
          <w:rFonts w:ascii="Panton" w:hAnsi="Panton" w:cs="Arial"/>
          <w:sz w:val="22"/>
          <w:szCs w:val="22"/>
        </w:rPr>
        <w:t xml:space="preserve"> </w:t>
      </w:r>
      <w:r w:rsidR="005E13EB" w:rsidRPr="00CF6BA1">
        <w:rPr>
          <w:rFonts w:ascii="Panton" w:hAnsi="Panton" w:cs="Arial"/>
          <w:sz w:val="22"/>
          <w:szCs w:val="22"/>
        </w:rPr>
        <w:t>informa</w:t>
      </w:r>
      <w:r w:rsidR="005D581A" w:rsidRPr="00CF6BA1">
        <w:rPr>
          <w:rFonts w:ascii="Panton" w:hAnsi="Panton" w:cs="Arial"/>
          <w:sz w:val="22"/>
          <w:szCs w:val="22"/>
        </w:rPr>
        <w:t xml:space="preserve"> tempestivamente</w:t>
      </w:r>
      <w:r w:rsidR="00672E48" w:rsidRPr="00CF6BA1">
        <w:rPr>
          <w:rFonts w:ascii="Panton" w:hAnsi="Panton" w:cs="Arial"/>
          <w:sz w:val="22"/>
          <w:szCs w:val="22"/>
        </w:rPr>
        <w:t xml:space="preserve"> </w:t>
      </w:r>
      <w:r w:rsidR="005E13EB" w:rsidRPr="00CF6BA1">
        <w:rPr>
          <w:rFonts w:ascii="Panton" w:hAnsi="Panton" w:cs="Arial"/>
          <w:sz w:val="22"/>
          <w:szCs w:val="22"/>
        </w:rPr>
        <w:t>l’organo collegiale (</w:t>
      </w:r>
      <w:r w:rsidR="005A6730" w:rsidRPr="00CF6BA1">
        <w:rPr>
          <w:rFonts w:ascii="Panton" w:hAnsi="Panton" w:cs="Arial"/>
          <w:sz w:val="22"/>
          <w:szCs w:val="22"/>
        </w:rPr>
        <w:t xml:space="preserve">ovvero il Consiglio di amministrazione, </w:t>
      </w:r>
      <w:r w:rsidR="005E13EB" w:rsidRPr="00CF6BA1">
        <w:rPr>
          <w:rFonts w:ascii="Panton" w:hAnsi="Panton" w:cs="Arial"/>
          <w:sz w:val="22"/>
          <w:szCs w:val="22"/>
        </w:rPr>
        <w:t xml:space="preserve">nella persona del Presidente o, </w:t>
      </w:r>
      <w:r w:rsidR="005A6730" w:rsidRPr="00CF6BA1">
        <w:rPr>
          <w:rFonts w:ascii="Panton" w:hAnsi="Panton" w:cs="Arial"/>
          <w:sz w:val="22"/>
          <w:szCs w:val="22"/>
        </w:rPr>
        <w:t>nel caso in cui</w:t>
      </w:r>
      <w:r w:rsidR="005E13EB" w:rsidRPr="00CF6BA1">
        <w:rPr>
          <w:rFonts w:ascii="Panton" w:hAnsi="Panton" w:cs="Arial"/>
          <w:sz w:val="22"/>
          <w:szCs w:val="22"/>
        </w:rPr>
        <w:t xml:space="preserve"> il comportamento </w:t>
      </w:r>
      <w:r w:rsidR="005A6730" w:rsidRPr="00CF6BA1">
        <w:rPr>
          <w:rFonts w:ascii="Panton" w:hAnsi="Panton" w:cs="Arial"/>
          <w:sz w:val="22"/>
          <w:szCs w:val="22"/>
        </w:rPr>
        <w:t>sia</w:t>
      </w:r>
      <w:r w:rsidR="005E13EB" w:rsidRPr="00CF6BA1">
        <w:rPr>
          <w:rFonts w:ascii="Panton" w:hAnsi="Panton" w:cs="Arial"/>
          <w:sz w:val="22"/>
          <w:szCs w:val="22"/>
        </w:rPr>
        <w:t xml:space="preserve"> a questi imputabile, </w:t>
      </w:r>
      <w:r w:rsidR="00D17719" w:rsidRPr="00CF6BA1">
        <w:rPr>
          <w:rFonts w:ascii="Panton" w:hAnsi="Panton" w:cs="Arial"/>
          <w:sz w:val="22"/>
          <w:szCs w:val="22"/>
        </w:rPr>
        <w:t>come anche</w:t>
      </w:r>
      <w:r w:rsidR="005E13EB" w:rsidRPr="00CF6BA1">
        <w:rPr>
          <w:rFonts w:ascii="Panton" w:hAnsi="Panton" w:cs="Arial"/>
          <w:sz w:val="22"/>
          <w:szCs w:val="22"/>
        </w:rPr>
        <w:t xml:space="preserve"> in caso di inerzia, richiedendo una convocazione d’urgenza del Consiglio)</w:t>
      </w:r>
      <w:r w:rsidR="005D581A" w:rsidRPr="00CF6BA1">
        <w:rPr>
          <w:rFonts w:ascii="Panton" w:hAnsi="Panton" w:cs="Arial"/>
          <w:sz w:val="22"/>
          <w:szCs w:val="22"/>
        </w:rPr>
        <w:t xml:space="preserve"> </w:t>
      </w:r>
      <w:r w:rsidR="00F64ACB" w:rsidRPr="00CF6BA1">
        <w:rPr>
          <w:rFonts w:ascii="Panton" w:hAnsi="Panton" w:cs="Arial"/>
          <w:sz w:val="22"/>
          <w:szCs w:val="22"/>
        </w:rPr>
        <w:t xml:space="preserve">o i soci </w:t>
      </w:r>
      <w:r w:rsidR="005D581A" w:rsidRPr="00CF6BA1">
        <w:rPr>
          <w:rFonts w:ascii="Panton" w:hAnsi="Panton" w:cs="Arial"/>
          <w:sz w:val="22"/>
          <w:szCs w:val="22"/>
        </w:rPr>
        <w:t xml:space="preserve">per l’adozione degli opportuni provvedimenti. </w:t>
      </w:r>
    </w:p>
    <w:p w14:paraId="57B9536A" w14:textId="4D12CED1" w:rsidR="005D581A" w:rsidRPr="00CF6BA1" w:rsidRDefault="005D581A" w:rsidP="005D581A">
      <w:pPr>
        <w:spacing w:line="360" w:lineRule="auto"/>
        <w:ind w:left="709" w:right="184"/>
        <w:jc w:val="both"/>
        <w:rPr>
          <w:rFonts w:ascii="Panton" w:hAnsi="Panton" w:cs="Arial"/>
          <w:sz w:val="22"/>
          <w:szCs w:val="22"/>
        </w:rPr>
      </w:pPr>
      <w:r w:rsidRPr="00CF6BA1">
        <w:rPr>
          <w:rFonts w:ascii="Panton" w:hAnsi="Panton" w:cs="Arial"/>
          <w:sz w:val="22"/>
          <w:szCs w:val="22"/>
        </w:rPr>
        <w:t xml:space="preserve">Alla notizia di violazioni del Modello di Organizzazione e di Gestione da parte di uno o più </w:t>
      </w:r>
      <w:r w:rsidR="000A26CE" w:rsidRPr="00CF6BA1">
        <w:rPr>
          <w:rFonts w:ascii="Panton" w:hAnsi="Panton" w:cs="Arial"/>
          <w:sz w:val="22"/>
          <w:szCs w:val="22"/>
        </w:rPr>
        <w:t>componenti</w:t>
      </w:r>
      <w:r w:rsidRPr="00CF6BA1">
        <w:rPr>
          <w:rFonts w:ascii="Panton" w:hAnsi="Panton" w:cs="Arial"/>
          <w:sz w:val="22"/>
          <w:szCs w:val="22"/>
        </w:rPr>
        <w:t xml:space="preserve"> </w:t>
      </w:r>
      <w:r w:rsidR="000A26CE" w:rsidRPr="00CF6BA1">
        <w:rPr>
          <w:rFonts w:ascii="Panton" w:hAnsi="Panton" w:cs="Arial"/>
          <w:sz w:val="22"/>
          <w:szCs w:val="22"/>
        </w:rPr>
        <w:t>dell’</w:t>
      </w:r>
      <w:r w:rsidRPr="00CF6BA1">
        <w:rPr>
          <w:rFonts w:ascii="Panton" w:hAnsi="Panton" w:cs="Arial"/>
          <w:sz w:val="22"/>
          <w:szCs w:val="22"/>
        </w:rPr>
        <w:t>organ</w:t>
      </w:r>
      <w:r w:rsidR="000A26CE" w:rsidRPr="00CF6BA1">
        <w:rPr>
          <w:rFonts w:ascii="Panton" w:hAnsi="Panton" w:cs="Arial"/>
          <w:sz w:val="22"/>
          <w:szCs w:val="22"/>
        </w:rPr>
        <w:t>o</w:t>
      </w:r>
      <w:r w:rsidRPr="00CF6BA1">
        <w:rPr>
          <w:rFonts w:ascii="Panton" w:hAnsi="Panton" w:cs="Arial"/>
          <w:sz w:val="22"/>
          <w:szCs w:val="22"/>
        </w:rPr>
        <w:t xml:space="preserve"> di controllo</w:t>
      </w:r>
      <w:r w:rsidR="00F64ACB" w:rsidRPr="00CF6BA1">
        <w:rPr>
          <w:rFonts w:ascii="Panton" w:hAnsi="Panton" w:cs="Arial"/>
          <w:sz w:val="22"/>
          <w:szCs w:val="22"/>
        </w:rPr>
        <w:t xml:space="preserve"> o dell’Amministratore Unico (a seconda della tipologia di organo amministrativo a cui è affidata l’amministrazione della società)</w:t>
      </w:r>
      <w:r w:rsidRPr="00CF6BA1">
        <w:rPr>
          <w:rFonts w:ascii="Panton" w:hAnsi="Panton" w:cs="Arial"/>
          <w:sz w:val="22"/>
          <w:szCs w:val="22"/>
        </w:rPr>
        <w:t xml:space="preserve">, l’Organismo di </w:t>
      </w:r>
      <w:r w:rsidR="00D17719" w:rsidRPr="00CF6BA1">
        <w:rPr>
          <w:rFonts w:ascii="Panton" w:hAnsi="Panton" w:cs="Arial"/>
          <w:sz w:val="22"/>
          <w:szCs w:val="22"/>
        </w:rPr>
        <w:t>v</w:t>
      </w:r>
      <w:r w:rsidRPr="00CF6BA1">
        <w:rPr>
          <w:rFonts w:ascii="Panton" w:hAnsi="Panton" w:cs="Arial"/>
          <w:sz w:val="22"/>
          <w:szCs w:val="22"/>
        </w:rPr>
        <w:t>igilanza</w:t>
      </w:r>
      <w:r w:rsidR="00DF693C" w:rsidRPr="00CF6BA1">
        <w:rPr>
          <w:rFonts w:ascii="Panton" w:hAnsi="Panton" w:cs="Arial"/>
          <w:sz w:val="22"/>
          <w:szCs w:val="22"/>
        </w:rPr>
        <w:t>, ove ne abbia per primo contezza,</w:t>
      </w:r>
      <w:r w:rsidRPr="00CF6BA1">
        <w:rPr>
          <w:rFonts w:ascii="Panton" w:hAnsi="Panton" w:cs="Arial"/>
          <w:sz w:val="22"/>
          <w:szCs w:val="22"/>
        </w:rPr>
        <w:t xml:space="preserve"> comunica </w:t>
      </w:r>
      <w:r w:rsidR="000A26CE" w:rsidRPr="00CF6BA1">
        <w:rPr>
          <w:rFonts w:ascii="Panton" w:hAnsi="Panton" w:cs="Arial"/>
          <w:sz w:val="22"/>
          <w:szCs w:val="22"/>
        </w:rPr>
        <w:t xml:space="preserve">al Consiglio </w:t>
      </w:r>
      <w:r w:rsidR="0027488B" w:rsidRPr="00CF6BA1">
        <w:rPr>
          <w:rFonts w:ascii="Panton" w:hAnsi="Panton" w:cs="Arial"/>
          <w:sz w:val="22"/>
          <w:szCs w:val="22"/>
        </w:rPr>
        <w:t xml:space="preserve">di </w:t>
      </w:r>
      <w:r w:rsidR="00F64ACB" w:rsidRPr="00CF6BA1">
        <w:rPr>
          <w:rFonts w:ascii="Panton" w:hAnsi="Panton" w:cs="Arial"/>
          <w:sz w:val="22"/>
          <w:szCs w:val="22"/>
        </w:rPr>
        <w:t>A</w:t>
      </w:r>
      <w:r w:rsidR="0027488B" w:rsidRPr="00CF6BA1">
        <w:rPr>
          <w:rFonts w:ascii="Panton" w:hAnsi="Panton" w:cs="Arial"/>
          <w:sz w:val="22"/>
          <w:szCs w:val="22"/>
        </w:rPr>
        <w:t>mministrazione</w:t>
      </w:r>
      <w:r w:rsidR="00F64ACB" w:rsidRPr="00CF6BA1">
        <w:rPr>
          <w:rFonts w:ascii="Panton" w:hAnsi="Panton" w:cs="Arial"/>
          <w:sz w:val="22"/>
          <w:szCs w:val="22"/>
        </w:rPr>
        <w:t xml:space="preserve"> o ai soci</w:t>
      </w:r>
      <w:r w:rsidRPr="00CF6BA1">
        <w:rPr>
          <w:rFonts w:ascii="Panton" w:hAnsi="Panton" w:cs="Arial"/>
          <w:sz w:val="22"/>
          <w:szCs w:val="22"/>
        </w:rPr>
        <w:t xml:space="preserve"> la notizia della violazione commessa. L’Organo </w:t>
      </w:r>
      <w:r w:rsidR="0027488B" w:rsidRPr="00CF6BA1">
        <w:rPr>
          <w:rFonts w:ascii="Panton" w:hAnsi="Panton" w:cs="Arial"/>
          <w:sz w:val="22"/>
          <w:szCs w:val="22"/>
        </w:rPr>
        <w:t>a</w:t>
      </w:r>
      <w:r w:rsidRPr="00CF6BA1">
        <w:rPr>
          <w:rFonts w:ascii="Panton" w:hAnsi="Panton" w:cs="Arial"/>
          <w:sz w:val="22"/>
          <w:szCs w:val="22"/>
        </w:rPr>
        <w:t>mministrativo</w:t>
      </w:r>
      <w:r w:rsidR="00F64ACB" w:rsidRPr="00CF6BA1">
        <w:rPr>
          <w:rFonts w:ascii="Panton" w:hAnsi="Panton" w:cs="Arial"/>
          <w:sz w:val="22"/>
          <w:szCs w:val="22"/>
        </w:rPr>
        <w:t xml:space="preserve"> o i </w:t>
      </w:r>
      <w:r w:rsidR="00672E48" w:rsidRPr="00CF6BA1">
        <w:rPr>
          <w:rFonts w:ascii="Panton" w:hAnsi="Panton" w:cs="Arial"/>
          <w:sz w:val="22"/>
          <w:szCs w:val="22"/>
        </w:rPr>
        <w:t xml:space="preserve">soci, </w:t>
      </w:r>
      <w:r w:rsidR="00DF693C" w:rsidRPr="00CF6BA1">
        <w:rPr>
          <w:rFonts w:ascii="Panton" w:hAnsi="Panton" w:cs="Arial"/>
          <w:sz w:val="22"/>
          <w:szCs w:val="22"/>
        </w:rPr>
        <w:t>avutane notizia direttamente o per il tramite dell’OdV,</w:t>
      </w:r>
      <w:r w:rsidRPr="00CF6BA1">
        <w:rPr>
          <w:rFonts w:ascii="Panton" w:hAnsi="Panton" w:cs="Arial"/>
          <w:sz w:val="22"/>
          <w:szCs w:val="22"/>
        </w:rPr>
        <w:t xml:space="preserve"> convoca</w:t>
      </w:r>
      <w:r w:rsidR="00F64ACB" w:rsidRPr="00CF6BA1">
        <w:rPr>
          <w:rFonts w:ascii="Panton" w:hAnsi="Panton" w:cs="Arial"/>
          <w:sz w:val="22"/>
          <w:szCs w:val="22"/>
        </w:rPr>
        <w:t>no</w:t>
      </w:r>
      <w:r w:rsidRPr="00CF6BA1">
        <w:rPr>
          <w:rFonts w:ascii="Panton" w:hAnsi="Panton" w:cs="Arial"/>
          <w:sz w:val="22"/>
          <w:szCs w:val="22"/>
        </w:rPr>
        <w:t xml:space="preserve"> con urgenza l'Assemblea dei soci per </w:t>
      </w:r>
      <w:r w:rsidR="00F64ACB" w:rsidRPr="00CF6BA1">
        <w:rPr>
          <w:rFonts w:ascii="Panton" w:hAnsi="Panton" w:cs="Arial"/>
          <w:sz w:val="22"/>
          <w:szCs w:val="22"/>
        </w:rPr>
        <w:t xml:space="preserve">l’adozione delle </w:t>
      </w:r>
      <w:r w:rsidR="00524816" w:rsidRPr="00CF6BA1">
        <w:rPr>
          <w:rFonts w:ascii="Panton" w:hAnsi="Panton" w:cs="Arial"/>
          <w:sz w:val="22"/>
          <w:szCs w:val="22"/>
        </w:rPr>
        <w:t>misure idonee al caso nel rispetto delle norme di legge</w:t>
      </w:r>
      <w:r w:rsidR="00DF693C" w:rsidRPr="00CF6BA1">
        <w:rPr>
          <w:rFonts w:ascii="Panton" w:hAnsi="Panton" w:cs="Arial"/>
          <w:sz w:val="22"/>
          <w:szCs w:val="22"/>
        </w:rPr>
        <w:t>.</w:t>
      </w:r>
    </w:p>
    <w:p w14:paraId="66EAE1A4" w14:textId="1AB8BF8B" w:rsidR="0066152E" w:rsidRPr="00CF6BA1" w:rsidRDefault="0066152E" w:rsidP="0066152E">
      <w:pPr>
        <w:spacing w:before="120" w:line="360" w:lineRule="auto"/>
        <w:ind w:left="709" w:right="181"/>
        <w:jc w:val="both"/>
        <w:rPr>
          <w:rFonts w:ascii="Panton" w:hAnsi="Panton" w:cs="Arial"/>
          <w:sz w:val="22"/>
          <w:szCs w:val="22"/>
        </w:rPr>
      </w:pPr>
      <w:r w:rsidRPr="00CF6BA1">
        <w:rPr>
          <w:rFonts w:ascii="Panton" w:hAnsi="Panton" w:cs="Arial"/>
          <w:sz w:val="22"/>
          <w:szCs w:val="22"/>
        </w:rPr>
        <w:t>In ossequio all’art. 6</w:t>
      </w:r>
      <w:r w:rsidR="00661D46" w:rsidRPr="00CF6BA1">
        <w:rPr>
          <w:rFonts w:ascii="Panton" w:hAnsi="Panton" w:cs="Arial"/>
          <w:sz w:val="22"/>
          <w:szCs w:val="22"/>
        </w:rPr>
        <w:t xml:space="preserve">, co. </w:t>
      </w:r>
      <w:r w:rsidRPr="00CF6BA1">
        <w:rPr>
          <w:rFonts w:ascii="Panton" w:hAnsi="Panton" w:cs="Arial"/>
          <w:sz w:val="22"/>
          <w:szCs w:val="22"/>
        </w:rPr>
        <w:t>2</w:t>
      </w:r>
      <w:r w:rsidR="00661D46" w:rsidRPr="00CF6BA1">
        <w:rPr>
          <w:rFonts w:ascii="Panton" w:hAnsi="Panton" w:cs="Arial"/>
          <w:sz w:val="22"/>
          <w:szCs w:val="22"/>
        </w:rPr>
        <w:t>,</w:t>
      </w:r>
      <w:r w:rsidRPr="00CF6BA1">
        <w:rPr>
          <w:rFonts w:ascii="Panton" w:hAnsi="Panton" w:cs="Arial"/>
          <w:sz w:val="22"/>
          <w:szCs w:val="22"/>
        </w:rPr>
        <w:t xml:space="preserve"> lett. e) del D.</w:t>
      </w:r>
      <w:r w:rsidR="00AD2891" w:rsidRPr="00CF6BA1">
        <w:rPr>
          <w:rFonts w:ascii="Panton" w:hAnsi="Panton" w:cs="Arial"/>
          <w:sz w:val="22"/>
          <w:szCs w:val="22"/>
        </w:rPr>
        <w:t xml:space="preserve"> </w:t>
      </w:r>
      <w:r w:rsidRPr="00CF6BA1">
        <w:rPr>
          <w:rFonts w:ascii="Panton" w:hAnsi="Panton" w:cs="Arial"/>
          <w:sz w:val="22"/>
          <w:szCs w:val="22"/>
        </w:rPr>
        <w:t>Lgs. 231/</w:t>
      </w:r>
      <w:r w:rsidR="001D69B5" w:rsidRPr="00CF6BA1">
        <w:rPr>
          <w:rFonts w:ascii="Panton" w:hAnsi="Panton" w:cs="Arial"/>
          <w:sz w:val="22"/>
          <w:szCs w:val="22"/>
        </w:rPr>
        <w:t>20</w:t>
      </w:r>
      <w:r w:rsidRPr="00CF6BA1">
        <w:rPr>
          <w:rFonts w:ascii="Panton" w:hAnsi="Panton" w:cs="Arial"/>
          <w:sz w:val="22"/>
          <w:szCs w:val="22"/>
        </w:rPr>
        <w:t xml:space="preserve">01 </w:t>
      </w:r>
      <w:r w:rsidR="00AD2891" w:rsidRPr="00CF6BA1">
        <w:rPr>
          <w:rFonts w:ascii="Panton" w:hAnsi="Panton" w:cs="Arial"/>
          <w:sz w:val="22"/>
          <w:szCs w:val="22"/>
        </w:rPr>
        <w:t>-</w:t>
      </w:r>
      <w:r w:rsidRPr="00CF6BA1">
        <w:rPr>
          <w:rFonts w:ascii="Panton" w:hAnsi="Panton" w:cs="Arial"/>
          <w:sz w:val="22"/>
          <w:szCs w:val="22"/>
        </w:rPr>
        <w:t xml:space="preserve"> a parte l’eventuale esercizio (sempre esperibile) dell’azione di responsabilità risarcitoria </w:t>
      </w:r>
      <w:r w:rsidR="00AD2891" w:rsidRPr="00CF6BA1">
        <w:rPr>
          <w:rFonts w:ascii="Panton" w:hAnsi="Panton" w:cs="Arial"/>
          <w:sz w:val="22"/>
          <w:szCs w:val="22"/>
        </w:rPr>
        <w:t>-</w:t>
      </w:r>
      <w:r w:rsidRPr="00CF6BA1">
        <w:rPr>
          <w:rFonts w:ascii="Panton" w:hAnsi="Panton" w:cs="Arial"/>
          <w:sz w:val="22"/>
          <w:szCs w:val="22"/>
        </w:rPr>
        <w:t xml:space="preserve"> le misure (con espressa finalità sanzionatoria) applicabili agli amministratori della Società sono individuate nelle seguenti:</w:t>
      </w:r>
    </w:p>
    <w:p w14:paraId="5BDF4BC2" w14:textId="77777777" w:rsidR="0066152E" w:rsidRPr="00CF6BA1" w:rsidRDefault="0066152E" w:rsidP="0066152E">
      <w:pPr>
        <w:spacing w:line="360" w:lineRule="auto"/>
        <w:ind w:left="709" w:right="184"/>
        <w:jc w:val="both"/>
        <w:rPr>
          <w:rFonts w:ascii="Panton" w:hAnsi="Panton" w:cs="Arial"/>
          <w:sz w:val="22"/>
          <w:szCs w:val="22"/>
        </w:rPr>
      </w:pPr>
      <w:r w:rsidRPr="00CF6BA1">
        <w:rPr>
          <w:rFonts w:ascii="Panton" w:hAnsi="Panton" w:cs="Arial"/>
          <w:sz w:val="22"/>
          <w:szCs w:val="22"/>
        </w:rPr>
        <w:t>(i)</w:t>
      </w:r>
      <w:r w:rsidRPr="00CF6BA1">
        <w:rPr>
          <w:rFonts w:ascii="Panton" w:hAnsi="Panton" w:cs="Arial"/>
          <w:sz w:val="22"/>
          <w:szCs w:val="22"/>
        </w:rPr>
        <w:tab/>
        <w:t>censura/richiamo formale;</w:t>
      </w:r>
    </w:p>
    <w:p w14:paraId="206A42FF" w14:textId="77777777" w:rsidR="0066152E" w:rsidRPr="00CF6BA1" w:rsidRDefault="0066152E" w:rsidP="0066152E">
      <w:pPr>
        <w:spacing w:line="360" w:lineRule="auto"/>
        <w:ind w:left="709" w:right="184"/>
        <w:jc w:val="both"/>
        <w:rPr>
          <w:rFonts w:ascii="Panton" w:hAnsi="Panton" w:cs="Arial"/>
          <w:sz w:val="22"/>
          <w:szCs w:val="22"/>
        </w:rPr>
      </w:pPr>
      <w:r w:rsidRPr="00CF6BA1">
        <w:rPr>
          <w:rFonts w:ascii="Panton" w:hAnsi="Panton" w:cs="Arial"/>
          <w:sz w:val="22"/>
          <w:szCs w:val="22"/>
        </w:rPr>
        <w:t>(ii)</w:t>
      </w:r>
      <w:r w:rsidRPr="00CF6BA1">
        <w:rPr>
          <w:rFonts w:ascii="Panton" w:hAnsi="Panton" w:cs="Arial"/>
          <w:sz w:val="22"/>
          <w:szCs w:val="22"/>
        </w:rPr>
        <w:tab/>
        <w:t>somma da corrispondere a titolo di penale, da un minimo di € 10.000,00 ad un massimo di € 50.000,00 e che sarà devoluta ad apposito fondo per la formazione del personale;</w:t>
      </w:r>
    </w:p>
    <w:p w14:paraId="2798EB3C" w14:textId="77777777" w:rsidR="0066152E" w:rsidRPr="00CF6BA1" w:rsidRDefault="0066152E" w:rsidP="0066152E">
      <w:pPr>
        <w:spacing w:line="360" w:lineRule="auto"/>
        <w:ind w:left="709" w:right="184"/>
        <w:jc w:val="both"/>
        <w:rPr>
          <w:rFonts w:ascii="Panton" w:hAnsi="Panton" w:cs="Arial"/>
          <w:sz w:val="22"/>
          <w:szCs w:val="22"/>
        </w:rPr>
      </w:pPr>
      <w:r w:rsidRPr="00CF6BA1">
        <w:rPr>
          <w:rFonts w:ascii="Panton" w:hAnsi="Panton" w:cs="Arial"/>
          <w:sz w:val="22"/>
          <w:szCs w:val="22"/>
        </w:rPr>
        <w:t>(iii)</w:t>
      </w:r>
      <w:r w:rsidRPr="00CF6BA1">
        <w:rPr>
          <w:rFonts w:ascii="Panton" w:hAnsi="Panton" w:cs="Arial"/>
          <w:sz w:val="22"/>
          <w:szCs w:val="22"/>
        </w:rPr>
        <w:tab/>
        <w:t xml:space="preserve"> la sospensione dalla carica, con proporzionale perdita degli emolumenti previsti;</w:t>
      </w:r>
    </w:p>
    <w:p w14:paraId="308511EC" w14:textId="77777777" w:rsidR="0066152E" w:rsidRPr="00CF6BA1" w:rsidRDefault="0066152E" w:rsidP="0066152E">
      <w:pPr>
        <w:spacing w:line="360" w:lineRule="auto"/>
        <w:ind w:left="709" w:right="184"/>
        <w:jc w:val="both"/>
        <w:rPr>
          <w:rFonts w:ascii="Panton" w:hAnsi="Panton" w:cs="Arial"/>
          <w:sz w:val="22"/>
          <w:szCs w:val="22"/>
        </w:rPr>
      </w:pPr>
      <w:r w:rsidRPr="00CF6BA1">
        <w:rPr>
          <w:rFonts w:ascii="Panton" w:hAnsi="Panton" w:cs="Arial"/>
          <w:sz w:val="22"/>
          <w:szCs w:val="22"/>
        </w:rPr>
        <w:lastRenderedPageBreak/>
        <w:t>(iv)</w:t>
      </w:r>
      <w:r w:rsidRPr="00CF6BA1">
        <w:rPr>
          <w:rFonts w:ascii="Panton" w:hAnsi="Panton" w:cs="Arial"/>
          <w:sz w:val="22"/>
          <w:szCs w:val="22"/>
        </w:rPr>
        <w:tab/>
        <w:t xml:space="preserve"> la revoca di deleghe operative, in particolare, di quelle il cui (in)adempimento risulti connesso alla violazione accertata;</w:t>
      </w:r>
    </w:p>
    <w:p w14:paraId="1B37B4EA" w14:textId="59CC7A91" w:rsidR="0066152E" w:rsidRPr="00CF6BA1" w:rsidRDefault="0066152E" w:rsidP="0066152E">
      <w:pPr>
        <w:spacing w:line="360" w:lineRule="auto"/>
        <w:ind w:left="709" w:right="184"/>
        <w:jc w:val="both"/>
        <w:rPr>
          <w:rFonts w:ascii="Panton" w:hAnsi="Panton" w:cs="Arial"/>
          <w:sz w:val="22"/>
          <w:szCs w:val="22"/>
        </w:rPr>
      </w:pPr>
      <w:r w:rsidRPr="00CF6BA1">
        <w:rPr>
          <w:rFonts w:ascii="Panton" w:hAnsi="Panton" w:cs="Arial"/>
          <w:sz w:val="22"/>
          <w:szCs w:val="22"/>
        </w:rPr>
        <w:t>(v)</w:t>
      </w:r>
      <w:r w:rsidRPr="00CF6BA1">
        <w:rPr>
          <w:rFonts w:ascii="Panton" w:hAnsi="Panton" w:cs="Arial"/>
          <w:sz w:val="22"/>
          <w:szCs w:val="22"/>
        </w:rPr>
        <w:tab/>
        <w:t>la revoca dalla carica.</w:t>
      </w:r>
    </w:p>
    <w:p w14:paraId="1486FF5B" w14:textId="65F535E8" w:rsidR="0066152E" w:rsidRPr="00CF6BA1" w:rsidRDefault="0066152E" w:rsidP="0066152E">
      <w:pPr>
        <w:spacing w:before="120" w:line="360" w:lineRule="auto"/>
        <w:ind w:left="709" w:right="181"/>
        <w:jc w:val="both"/>
        <w:rPr>
          <w:rFonts w:ascii="Panton" w:hAnsi="Panton" w:cs="Arial"/>
          <w:sz w:val="22"/>
          <w:szCs w:val="22"/>
        </w:rPr>
      </w:pPr>
      <w:r w:rsidRPr="00CF6BA1">
        <w:rPr>
          <w:rFonts w:ascii="Panton" w:hAnsi="Panton" w:cs="Arial"/>
          <w:sz w:val="22"/>
          <w:szCs w:val="22"/>
        </w:rPr>
        <w:t>La competenza per l’irrogazione delle sanzioni è definita come segue:</w:t>
      </w:r>
    </w:p>
    <w:p w14:paraId="29918C4D" w14:textId="5EFC3548" w:rsidR="0066152E" w:rsidRPr="00CF6BA1" w:rsidRDefault="0066152E" w:rsidP="0066152E">
      <w:pPr>
        <w:spacing w:before="120" w:line="360" w:lineRule="auto"/>
        <w:ind w:left="709" w:right="181"/>
        <w:jc w:val="both"/>
        <w:rPr>
          <w:rFonts w:ascii="Panton" w:hAnsi="Panton" w:cs="Arial"/>
          <w:sz w:val="22"/>
          <w:szCs w:val="22"/>
        </w:rPr>
      </w:pPr>
      <w:r w:rsidRPr="00CF6BA1">
        <w:rPr>
          <w:rFonts w:ascii="Panton" w:hAnsi="Panton" w:cs="Arial"/>
          <w:sz w:val="22"/>
          <w:szCs w:val="22"/>
        </w:rPr>
        <w:t>•</w:t>
      </w:r>
      <w:r w:rsidRPr="00CF6BA1">
        <w:rPr>
          <w:rFonts w:ascii="Panton" w:hAnsi="Panton" w:cs="Arial"/>
          <w:sz w:val="22"/>
          <w:szCs w:val="22"/>
        </w:rPr>
        <w:tab/>
        <w:t>censura, misura pecuniaria e revoca</w:t>
      </w:r>
      <w:r w:rsidR="00BC259C" w:rsidRPr="00CF6BA1">
        <w:rPr>
          <w:rFonts w:ascii="Panton" w:hAnsi="Panton" w:cs="Arial"/>
          <w:sz w:val="22"/>
          <w:szCs w:val="22"/>
        </w:rPr>
        <w:t xml:space="preserve"> delle deleghe (quest’ultima ipotesi in caso di Consiglio di amministrazione)</w:t>
      </w:r>
      <w:r w:rsidRPr="00CF6BA1">
        <w:rPr>
          <w:rFonts w:ascii="Panton" w:hAnsi="Panton" w:cs="Arial"/>
          <w:sz w:val="22"/>
          <w:szCs w:val="22"/>
        </w:rPr>
        <w:t xml:space="preserve"> sono </w:t>
      </w:r>
      <w:r w:rsidR="00E40506" w:rsidRPr="00CF6BA1">
        <w:rPr>
          <w:rFonts w:ascii="Panton" w:hAnsi="Panton" w:cs="Arial"/>
          <w:sz w:val="22"/>
          <w:szCs w:val="22"/>
        </w:rPr>
        <w:t xml:space="preserve">attribuite alla </w:t>
      </w:r>
      <w:r w:rsidR="00F64ACB" w:rsidRPr="00CF6BA1">
        <w:rPr>
          <w:rFonts w:ascii="Panton" w:hAnsi="Panton" w:cs="Arial"/>
          <w:sz w:val="22"/>
          <w:szCs w:val="22"/>
        </w:rPr>
        <w:t xml:space="preserve">competenza </w:t>
      </w:r>
      <w:r w:rsidR="00E40506" w:rsidRPr="00CF6BA1">
        <w:rPr>
          <w:rFonts w:ascii="Panton" w:hAnsi="Panton" w:cs="Arial"/>
          <w:sz w:val="22"/>
          <w:szCs w:val="22"/>
        </w:rPr>
        <w:t>de</w:t>
      </w:r>
      <w:r w:rsidRPr="00CF6BA1">
        <w:rPr>
          <w:rFonts w:ascii="Panton" w:hAnsi="Panton" w:cs="Arial"/>
          <w:sz w:val="22"/>
          <w:szCs w:val="22"/>
        </w:rPr>
        <w:t>ll’Organo amministrativo, con deliberazione</w:t>
      </w:r>
      <w:r w:rsidR="00BC259C" w:rsidRPr="00CF6BA1">
        <w:rPr>
          <w:rFonts w:ascii="Panton" w:hAnsi="Panton" w:cs="Arial"/>
          <w:sz w:val="22"/>
          <w:szCs w:val="22"/>
        </w:rPr>
        <w:t>, in caso di Consiglio di Amministrazione,</w:t>
      </w:r>
      <w:r w:rsidRPr="00CF6BA1">
        <w:rPr>
          <w:rFonts w:ascii="Panton" w:hAnsi="Panton" w:cs="Arial"/>
          <w:sz w:val="22"/>
          <w:szCs w:val="22"/>
        </w:rPr>
        <w:t xml:space="preserve"> presa a maggioranza dei suoi componenti e astensione obbligatoria da parte del consigliere incolpato, a carico del quale sia stata accertata la violazione</w:t>
      </w:r>
      <w:r w:rsidR="00F64ACB" w:rsidRPr="00CF6BA1">
        <w:rPr>
          <w:rFonts w:ascii="Panton" w:hAnsi="Panton" w:cs="Arial"/>
          <w:sz w:val="22"/>
          <w:szCs w:val="22"/>
        </w:rPr>
        <w:t xml:space="preserve"> o, in caso di Amministratore Unico, alla competenza dell’Assemblea Ordinaria dei soci</w:t>
      </w:r>
      <w:r w:rsidRPr="00CF6BA1">
        <w:rPr>
          <w:rFonts w:ascii="Panton" w:hAnsi="Panton" w:cs="Arial"/>
          <w:sz w:val="22"/>
          <w:szCs w:val="22"/>
        </w:rPr>
        <w:t xml:space="preserve">; </w:t>
      </w:r>
      <w:r w:rsidR="00661D46" w:rsidRPr="00CF6BA1">
        <w:rPr>
          <w:rFonts w:ascii="Panton" w:hAnsi="Panton" w:cs="Arial"/>
          <w:sz w:val="22"/>
          <w:szCs w:val="22"/>
        </w:rPr>
        <w:t>l’</w:t>
      </w:r>
      <w:r w:rsidRPr="00CF6BA1">
        <w:rPr>
          <w:rFonts w:ascii="Panton" w:hAnsi="Panton" w:cs="Arial"/>
          <w:sz w:val="22"/>
          <w:szCs w:val="22"/>
        </w:rPr>
        <w:t>OdV potr</w:t>
      </w:r>
      <w:r w:rsidR="00661D46" w:rsidRPr="00CF6BA1">
        <w:rPr>
          <w:rFonts w:ascii="Panton" w:hAnsi="Panton" w:cs="Arial"/>
          <w:sz w:val="22"/>
          <w:szCs w:val="22"/>
        </w:rPr>
        <w:t>à</w:t>
      </w:r>
      <w:r w:rsidR="00BC259C" w:rsidRPr="00CF6BA1">
        <w:rPr>
          <w:rFonts w:ascii="Panton" w:hAnsi="Panton" w:cs="Arial"/>
          <w:sz w:val="22"/>
          <w:szCs w:val="22"/>
        </w:rPr>
        <w:t xml:space="preserve">, nel caso di organismo di gestione collegiale, chiedere </w:t>
      </w:r>
      <w:r w:rsidRPr="00CF6BA1">
        <w:rPr>
          <w:rFonts w:ascii="Panton" w:hAnsi="Panton" w:cs="Arial"/>
          <w:sz w:val="22"/>
          <w:szCs w:val="22"/>
        </w:rPr>
        <w:t>formalmente</w:t>
      </w:r>
      <w:r w:rsidR="00F94E6C" w:rsidRPr="00CF6BA1">
        <w:rPr>
          <w:rFonts w:ascii="Panton" w:hAnsi="Panton" w:cs="Arial"/>
          <w:sz w:val="22"/>
          <w:szCs w:val="22"/>
        </w:rPr>
        <w:t xml:space="preserve"> </w:t>
      </w:r>
      <w:r w:rsidRPr="00CF6BA1">
        <w:rPr>
          <w:rFonts w:ascii="Panton" w:hAnsi="Panton" w:cs="Arial"/>
          <w:sz w:val="22"/>
          <w:szCs w:val="22"/>
        </w:rPr>
        <w:t xml:space="preserve">al Consiglio di Amministrazione di riunirsi ponendo all’ordine del giorno l’apertura del procedimento sanzionatorio nei confronti </w:t>
      </w:r>
      <w:r w:rsidR="00F64ACB" w:rsidRPr="00CF6BA1">
        <w:rPr>
          <w:rFonts w:ascii="Panton" w:hAnsi="Panton" w:cs="Arial"/>
          <w:sz w:val="22"/>
          <w:szCs w:val="22"/>
        </w:rPr>
        <w:t>del C</w:t>
      </w:r>
      <w:r w:rsidRPr="00CF6BA1">
        <w:rPr>
          <w:rFonts w:ascii="Panton" w:hAnsi="Panton" w:cs="Arial"/>
          <w:sz w:val="22"/>
          <w:szCs w:val="22"/>
        </w:rPr>
        <w:t>onsigliere a carico del quale sia stata accertata la violazione</w:t>
      </w:r>
      <w:r w:rsidR="00E40506" w:rsidRPr="00CF6BA1">
        <w:rPr>
          <w:rFonts w:ascii="Panton" w:hAnsi="Panton" w:cs="Arial"/>
          <w:sz w:val="22"/>
          <w:szCs w:val="22"/>
        </w:rPr>
        <w:t xml:space="preserve"> </w:t>
      </w:r>
      <w:r w:rsidRPr="00CF6BA1">
        <w:rPr>
          <w:rFonts w:ascii="Panton" w:hAnsi="Panton" w:cs="Arial"/>
          <w:sz w:val="22"/>
          <w:szCs w:val="22"/>
        </w:rPr>
        <w:t>passibile di censura</w:t>
      </w:r>
      <w:r w:rsidR="00BC259C" w:rsidRPr="00CF6BA1">
        <w:rPr>
          <w:rFonts w:ascii="Panton" w:hAnsi="Panton" w:cs="Arial"/>
          <w:sz w:val="22"/>
          <w:szCs w:val="22"/>
        </w:rPr>
        <w:t>, di sanzione pecuniaria o di revoca delle deleghe</w:t>
      </w:r>
      <w:r w:rsidRPr="00CF6BA1">
        <w:rPr>
          <w:rFonts w:ascii="Panton" w:hAnsi="Panton" w:cs="Arial"/>
          <w:sz w:val="22"/>
          <w:szCs w:val="22"/>
        </w:rPr>
        <w:t>;</w:t>
      </w:r>
    </w:p>
    <w:p w14:paraId="0B21E112" w14:textId="1C071B6B" w:rsidR="0066152E" w:rsidRPr="00CF6BA1" w:rsidRDefault="0066152E" w:rsidP="00AD2891">
      <w:pPr>
        <w:spacing w:before="120" w:line="360" w:lineRule="auto"/>
        <w:ind w:left="709"/>
        <w:jc w:val="both"/>
        <w:rPr>
          <w:rFonts w:ascii="Panton" w:hAnsi="Panton" w:cs="Arial"/>
          <w:sz w:val="22"/>
          <w:szCs w:val="22"/>
        </w:rPr>
      </w:pPr>
      <w:r w:rsidRPr="00CF6BA1">
        <w:rPr>
          <w:rFonts w:ascii="Panton" w:hAnsi="Panton" w:cs="Arial"/>
          <w:sz w:val="22"/>
          <w:szCs w:val="22"/>
        </w:rPr>
        <w:t>•</w:t>
      </w:r>
      <w:r w:rsidRPr="00CF6BA1">
        <w:rPr>
          <w:rFonts w:ascii="Panton" w:hAnsi="Panton" w:cs="Arial"/>
          <w:sz w:val="22"/>
          <w:szCs w:val="22"/>
        </w:rPr>
        <w:tab/>
        <w:t>per la “</w:t>
      </w:r>
      <w:r w:rsidRPr="00CF6BA1">
        <w:rPr>
          <w:rFonts w:ascii="Panton" w:hAnsi="Panton" w:cs="Arial"/>
          <w:i/>
          <w:iCs/>
          <w:sz w:val="22"/>
          <w:szCs w:val="22"/>
        </w:rPr>
        <w:t>revoca</w:t>
      </w:r>
      <w:r w:rsidRPr="00CF6BA1">
        <w:rPr>
          <w:rFonts w:ascii="Panton" w:hAnsi="Panton" w:cs="Arial"/>
          <w:sz w:val="22"/>
          <w:szCs w:val="22"/>
        </w:rPr>
        <w:t>”</w:t>
      </w:r>
      <w:r w:rsidR="00E40506" w:rsidRPr="00CF6BA1">
        <w:rPr>
          <w:rFonts w:ascii="Panton" w:hAnsi="Panton" w:cs="Arial"/>
          <w:sz w:val="22"/>
          <w:szCs w:val="22"/>
        </w:rPr>
        <w:t>, la competenza è</w:t>
      </w:r>
      <w:r w:rsidRPr="00CF6BA1">
        <w:rPr>
          <w:rFonts w:ascii="Panton" w:hAnsi="Panton" w:cs="Arial"/>
          <w:sz w:val="22"/>
          <w:szCs w:val="22"/>
        </w:rPr>
        <w:t xml:space="preserve"> </w:t>
      </w:r>
      <w:r w:rsidR="00E40506" w:rsidRPr="00CF6BA1">
        <w:rPr>
          <w:rFonts w:ascii="Panton" w:hAnsi="Panton" w:cs="Arial"/>
          <w:sz w:val="22"/>
          <w:szCs w:val="22"/>
        </w:rPr>
        <w:t xml:space="preserve">attribuita </w:t>
      </w:r>
      <w:r w:rsidRPr="00CF6BA1">
        <w:rPr>
          <w:rFonts w:ascii="Panton" w:hAnsi="Panton" w:cs="Arial"/>
          <w:sz w:val="22"/>
          <w:szCs w:val="22"/>
        </w:rPr>
        <w:t>all’Assemblea Ordinaria alla stregua del combinato disposto degli articoli 2475 e 2383 Cod. Civ.;</w:t>
      </w:r>
      <w:r w:rsidR="00BC259C" w:rsidRPr="00CF6BA1">
        <w:rPr>
          <w:rFonts w:ascii="Panton" w:hAnsi="Panton" w:cs="Arial"/>
          <w:sz w:val="22"/>
          <w:szCs w:val="22"/>
        </w:rPr>
        <w:t xml:space="preserve"> </w:t>
      </w:r>
      <w:r w:rsidRPr="00CF6BA1">
        <w:rPr>
          <w:rFonts w:ascii="Panton" w:hAnsi="Panton" w:cs="Arial"/>
          <w:sz w:val="22"/>
          <w:szCs w:val="22"/>
        </w:rPr>
        <w:t xml:space="preserve">a tale fine </w:t>
      </w:r>
      <w:r w:rsidR="00E40506" w:rsidRPr="00CF6BA1">
        <w:rPr>
          <w:rFonts w:ascii="Panton" w:hAnsi="Panton" w:cs="Arial"/>
          <w:sz w:val="22"/>
          <w:szCs w:val="22"/>
        </w:rPr>
        <w:t>ciascun consigliere</w:t>
      </w:r>
      <w:r w:rsidR="00864B22" w:rsidRPr="00CF6BA1">
        <w:rPr>
          <w:rFonts w:ascii="Panton" w:hAnsi="Panton" w:cs="Arial"/>
          <w:sz w:val="22"/>
          <w:szCs w:val="22"/>
        </w:rPr>
        <w:t>, anche su sollecitazione dell’</w:t>
      </w:r>
      <w:r w:rsidRPr="00CF6BA1">
        <w:rPr>
          <w:rFonts w:ascii="Panton" w:hAnsi="Panton" w:cs="Arial"/>
          <w:sz w:val="22"/>
          <w:szCs w:val="22"/>
        </w:rPr>
        <w:t>O</w:t>
      </w:r>
      <w:r w:rsidR="00864B22" w:rsidRPr="00CF6BA1">
        <w:rPr>
          <w:rFonts w:ascii="Panton" w:hAnsi="Panton" w:cs="Arial"/>
          <w:sz w:val="22"/>
          <w:szCs w:val="22"/>
        </w:rPr>
        <w:t>dV</w:t>
      </w:r>
      <w:r w:rsidR="00990719" w:rsidRPr="00CF6BA1">
        <w:rPr>
          <w:rFonts w:ascii="Panton" w:hAnsi="Panton" w:cs="Arial"/>
          <w:sz w:val="22"/>
          <w:szCs w:val="22"/>
        </w:rPr>
        <w:t>,</w:t>
      </w:r>
      <w:r w:rsidRPr="00CF6BA1">
        <w:rPr>
          <w:rFonts w:ascii="Panton" w:hAnsi="Panton" w:cs="Arial"/>
          <w:sz w:val="22"/>
          <w:szCs w:val="22"/>
        </w:rPr>
        <w:t xml:space="preserve"> </w:t>
      </w:r>
      <w:r w:rsidR="00BC259C" w:rsidRPr="00CF6BA1">
        <w:rPr>
          <w:rFonts w:ascii="Panton" w:hAnsi="Panton" w:cs="Arial"/>
          <w:sz w:val="22"/>
          <w:szCs w:val="22"/>
        </w:rPr>
        <w:t xml:space="preserve">e l’OdV stesso </w:t>
      </w:r>
      <w:r w:rsidRPr="00CF6BA1">
        <w:rPr>
          <w:rFonts w:ascii="Panton" w:hAnsi="Panton" w:cs="Arial"/>
          <w:sz w:val="22"/>
          <w:szCs w:val="22"/>
        </w:rPr>
        <w:t>potr</w:t>
      </w:r>
      <w:r w:rsidR="00990719" w:rsidRPr="00CF6BA1">
        <w:rPr>
          <w:rFonts w:ascii="Panton" w:hAnsi="Panton" w:cs="Arial"/>
          <w:sz w:val="22"/>
          <w:szCs w:val="22"/>
        </w:rPr>
        <w:t>à</w:t>
      </w:r>
      <w:r w:rsidRPr="00CF6BA1">
        <w:rPr>
          <w:rFonts w:ascii="Panton" w:hAnsi="Panton" w:cs="Arial"/>
          <w:sz w:val="22"/>
          <w:szCs w:val="22"/>
        </w:rPr>
        <w:t xml:space="preserve"> chiedere formalmente la convocazione dell’Assemblea, nei termini statutariamente previsti, ponendo all’ordine del giorno l’apertura del procedimento sanzionatorio nei confronti dell’</w:t>
      </w:r>
      <w:r w:rsidR="00E40506" w:rsidRPr="00CF6BA1">
        <w:rPr>
          <w:rFonts w:ascii="Panton" w:hAnsi="Panton" w:cs="Arial"/>
          <w:sz w:val="22"/>
          <w:szCs w:val="22"/>
        </w:rPr>
        <w:t>a</w:t>
      </w:r>
      <w:r w:rsidRPr="00CF6BA1">
        <w:rPr>
          <w:rFonts w:ascii="Panton" w:hAnsi="Panton" w:cs="Arial"/>
          <w:sz w:val="22"/>
          <w:szCs w:val="22"/>
        </w:rPr>
        <w:t>mministratore a carico del quale sia stata accertata la violazione passibile di essere sanzionata nei termini sopra indicati.</w:t>
      </w:r>
    </w:p>
    <w:p w14:paraId="0AA73D12" w14:textId="397F4162" w:rsidR="00E40506" w:rsidRPr="00CF6BA1" w:rsidRDefault="00E40506" w:rsidP="004133B3">
      <w:pPr>
        <w:pStyle w:val="Rientrocorpodeltesto"/>
        <w:spacing w:line="360" w:lineRule="auto"/>
        <w:ind w:left="709"/>
        <w:rPr>
          <w:rFonts w:ascii="Panton" w:hAnsi="Panton" w:cs="Arial"/>
          <w:sz w:val="22"/>
          <w:szCs w:val="22"/>
        </w:rPr>
      </w:pPr>
      <w:r w:rsidRPr="00CF6BA1">
        <w:rPr>
          <w:rFonts w:ascii="Panton" w:hAnsi="Panton" w:cs="Arial"/>
          <w:sz w:val="22"/>
          <w:szCs w:val="22"/>
        </w:rPr>
        <w:t>qualora sia ravvisata la non manifesta infondatezza dell’addebito, l’Organo competente provvederà ad assegnare all’amministratore incolpato un congruo termine a difesa, all’esito del quale potrà deliberare la sanzione ritenuta più adeguata.</w:t>
      </w:r>
    </w:p>
    <w:p w14:paraId="1F37540C" w14:textId="06C623CE" w:rsidR="00EE05F0" w:rsidRPr="00CF6BA1" w:rsidRDefault="00EE05F0" w:rsidP="004133B3">
      <w:pPr>
        <w:pStyle w:val="Rientrocorpodeltesto"/>
        <w:spacing w:line="360" w:lineRule="auto"/>
        <w:ind w:left="709"/>
        <w:rPr>
          <w:rFonts w:ascii="Panton" w:hAnsi="Panton" w:cs="Arial"/>
          <w:sz w:val="22"/>
          <w:szCs w:val="22"/>
        </w:rPr>
      </w:pPr>
      <w:r w:rsidRPr="00CF6BA1">
        <w:rPr>
          <w:rFonts w:ascii="Panton" w:hAnsi="Panton" w:cs="Arial"/>
          <w:sz w:val="22"/>
          <w:szCs w:val="22"/>
        </w:rPr>
        <w:t>L’OdV dovrà, a propria volta, comunque sempre informare il CdA della Società</w:t>
      </w:r>
      <w:r w:rsidR="004C1B90" w:rsidRPr="00CF6BA1">
        <w:rPr>
          <w:rFonts w:ascii="Panton" w:hAnsi="Panton" w:cs="Arial"/>
          <w:sz w:val="22"/>
          <w:szCs w:val="22"/>
        </w:rPr>
        <w:t xml:space="preserve"> o, in caso di Amministratore Unico, </w:t>
      </w:r>
      <w:r w:rsidR="00F94E6C" w:rsidRPr="00CF6BA1">
        <w:rPr>
          <w:rFonts w:ascii="Panton" w:hAnsi="Panton" w:cs="Arial"/>
          <w:sz w:val="22"/>
          <w:szCs w:val="22"/>
        </w:rPr>
        <w:t xml:space="preserve">i soci </w:t>
      </w:r>
      <w:r w:rsidRPr="00CF6BA1">
        <w:rPr>
          <w:rFonts w:ascii="Panton" w:hAnsi="Panton" w:cs="Arial"/>
          <w:sz w:val="22"/>
          <w:szCs w:val="22"/>
        </w:rPr>
        <w:t>di ogni illecito ai sensi del Modello Organizzativo, commesso</w:t>
      </w:r>
      <w:r w:rsidR="00F94E6C" w:rsidRPr="00CF6BA1">
        <w:rPr>
          <w:rFonts w:ascii="Panton" w:hAnsi="Panton" w:cs="Arial"/>
          <w:sz w:val="22"/>
          <w:szCs w:val="22"/>
        </w:rPr>
        <w:t xml:space="preserve"> dall’Amministratore Unico</w:t>
      </w:r>
      <w:r w:rsidR="004C1B90" w:rsidRPr="00CF6BA1">
        <w:rPr>
          <w:rFonts w:ascii="Panton" w:hAnsi="Panton" w:cs="Arial"/>
          <w:sz w:val="22"/>
          <w:szCs w:val="22"/>
        </w:rPr>
        <w:t xml:space="preserve"> o da un componente del Consiglio di Amministrazione</w:t>
      </w:r>
      <w:r w:rsidRPr="00CF6BA1">
        <w:rPr>
          <w:rFonts w:ascii="Panton" w:hAnsi="Panton" w:cs="Arial"/>
          <w:sz w:val="22"/>
          <w:szCs w:val="22"/>
        </w:rPr>
        <w:t xml:space="preserve"> di cui sia venuto a conoscenza nello svolgimento dei propri compiti.</w:t>
      </w:r>
    </w:p>
    <w:p w14:paraId="1A64A786" w14:textId="77777777" w:rsidR="00EE05F0" w:rsidRPr="00CF6BA1" w:rsidRDefault="00EE05F0" w:rsidP="004133B3">
      <w:pPr>
        <w:spacing w:line="360" w:lineRule="auto"/>
        <w:ind w:left="709" w:right="181"/>
        <w:jc w:val="both"/>
        <w:rPr>
          <w:rFonts w:ascii="Panton" w:hAnsi="Panton" w:cs="Arial"/>
          <w:sz w:val="22"/>
          <w:szCs w:val="22"/>
        </w:rPr>
      </w:pPr>
      <w:r w:rsidRPr="00CF6BA1">
        <w:rPr>
          <w:rFonts w:ascii="Panton" w:hAnsi="Panton" w:cs="Arial"/>
          <w:sz w:val="22"/>
          <w:szCs w:val="22"/>
        </w:rPr>
        <w:t xml:space="preserve">Saranno in ogni caso sempre oggetto di specifico procedimento disciplinare: </w:t>
      </w:r>
    </w:p>
    <w:p w14:paraId="227B6D17" w14:textId="1AAB8E5C" w:rsidR="00EE05F0" w:rsidRPr="00CF6BA1" w:rsidRDefault="00EE05F0" w:rsidP="00CF6BA1">
      <w:pPr>
        <w:pStyle w:val="Paragrafoelenco"/>
        <w:numPr>
          <w:ilvl w:val="0"/>
          <w:numId w:val="45"/>
        </w:numPr>
        <w:spacing w:line="360" w:lineRule="auto"/>
        <w:ind w:right="181"/>
        <w:jc w:val="both"/>
        <w:rPr>
          <w:rFonts w:ascii="Panton" w:hAnsi="Panton" w:cs="Arial"/>
          <w:sz w:val="22"/>
          <w:szCs w:val="22"/>
        </w:rPr>
      </w:pPr>
      <w:r w:rsidRPr="00CF6BA1">
        <w:rPr>
          <w:rFonts w:ascii="Panton" w:hAnsi="Panton" w:cs="Arial"/>
          <w:sz w:val="22"/>
          <w:szCs w:val="22"/>
        </w:rPr>
        <w:t xml:space="preserve">il compimento di atti discriminatori o ritorsivi verso coloro i quali abbiano segnalato irregolarità di cui siano venuti a conoscenza nell’ambito delle funzioni svolte ai sensi della disciplina in materia di </w:t>
      </w:r>
      <w:r w:rsidR="009E6856">
        <w:rPr>
          <w:rFonts w:ascii="Panton" w:hAnsi="Panton" w:cs="Arial"/>
          <w:i/>
          <w:iCs/>
          <w:sz w:val="22"/>
          <w:szCs w:val="22"/>
        </w:rPr>
        <w:t>W</w:t>
      </w:r>
      <w:r w:rsidRPr="00CF6BA1">
        <w:rPr>
          <w:rFonts w:ascii="Panton" w:hAnsi="Panton" w:cs="Arial"/>
          <w:i/>
          <w:iCs/>
          <w:sz w:val="22"/>
          <w:szCs w:val="22"/>
        </w:rPr>
        <w:t>histleblowing</w:t>
      </w:r>
      <w:r w:rsidRPr="00CF6BA1">
        <w:rPr>
          <w:rFonts w:ascii="Panton" w:hAnsi="Panton" w:cs="Arial"/>
          <w:sz w:val="22"/>
          <w:szCs w:val="22"/>
        </w:rPr>
        <w:t>;</w:t>
      </w:r>
    </w:p>
    <w:p w14:paraId="7414C1AD" w14:textId="1DDD852F" w:rsidR="00EE05F0" w:rsidRPr="00CF6BA1" w:rsidRDefault="00EE05F0" w:rsidP="00CF6BA1">
      <w:pPr>
        <w:pStyle w:val="Paragrafoelenco"/>
        <w:numPr>
          <w:ilvl w:val="0"/>
          <w:numId w:val="45"/>
        </w:numPr>
        <w:spacing w:line="360" w:lineRule="auto"/>
        <w:ind w:right="181"/>
        <w:jc w:val="both"/>
        <w:rPr>
          <w:rFonts w:ascii="Panton" w:hAnsi="Panton" w:cs="Arial"/>
          <w:sz w:val="22"/>
          <w:szCs w:val="22"/>
        </w:rPr>
      </w:pPr>
      <w:r w:rsidRPr="00CF6BA1">
        <w:rPr>
          <w:rFonts w:ascii="Panton" w:hAnsi="Panton" w:cs="Arial"/>
          <w:sz w:val="22"/>
          <w:szCs w:val="22"/>
        </w:rPr>
        <w:lastRenderedPageBreak/>
        <w:t xml:space="preserve">la violazione dei doveri di riservatezza dell’identità del segnalante irregolarità di cui </w:t>
      </w:r>
      <w:r w:rsidR="00F177BA" w:rsidRPr="00CF6BA1">
        <w:rPr>
          <w:rFonts w:ascii="Panton" w:hAnsi="Panton" w:cs="Arial"/>
          <w:sz w:val="22"/>
          <w:szCs w:val="22"/>
        </w:rPr>
        <w:t xml:space="preserve">si </w:t>
      </w:r>
      <w:r w:rsidRPr="00CF6BA1">
        <w:rPr>
          <w:rFonts w:ascii="Panton" w:hAnsi="Panton" w:cs="Arial"/>
          <w:sz w:val="22"/>
          <w:szCs w:val="22"/>
        </w:rPr>
        <w:t>sia</w:t>
      </w:r>
      <w:r w:rsidR="00AD2891" w:rsidRPr="00CF6BA1">
        <w:rPr>
          <w:rFonts w:ascii="Panton" w:hAnsi="Panton" w:cs="Arial"/>
          <w:sz w:val="22"/>
          <w:szCs w:val="22"/>
        </w:rPr>
        <w:t xml:space="preserve"> </w:t>
      </w:r>
      <w:r w:rsidRPr="00CF6BA1">
        <w:rPr>
          <w:rFonts w:ascii="Panton" w:hAnsi="Panton" w:cs="Arial"/>
          <w:sz w:val="22"/>
          <w:szCs w:val="22"/>
        </w:rPr>
        <w:t xml:space="preserve">venuti a conoscenza nell’ambito delle funzioni svolte ai sensi della disciplina in materia di </w:t>
      </w:r>
      <w:r w:rsidR="009E6856">
        <w:rPr>
          <w:rFonts w:ascii="Panton" w:hAnsi="Panton" w:cs="Arial"/>
          <w:i/>
          <w:iCs/>
          <w:sz w:val="22"/>
          <w:szCs w:val="22"/>
        </w:rPr>
        <w:t>W</w:t>
      </w:r>
      <w:r w:rsidRPr="00CF6BA1">
        <w:rPr>
          <w:rFonts w:ascii="Panton" w:hAnsi="Panton" w:cs="Arial"/>
          <w:i/>
          <w:iCs/>
          <w:sz w:val="22"/>
          <w:szCs w:val="22"/>
        </w:rPr>
        <w:t>histleblowing</w:t>
      </w:r>
      <w:r w:rsidRPr="00CF6BA1">
        <w:rPr>
          <w:rFonts w:ascii="Panton" w:hAnsi="Panton" w:cs="Arial"/>
          <w:sz w:val="22"/>
          <w:szCs w:val="22"/>
        </w:rPr>
        <w:t>;</w:t>
      </w:r>
    </w:p>
    <w:p w14:paraId="5B56FE23" w14:textId="608EB736" w:rsidR="00EE05F0" w:rsidRPr="00CF6BA1" w:rsidRDefault="00EE05F0" w:rsidP="00CF6BA1">
      <w:pPr>
        <w:pStyle w:val="Paragrafoelenco"/>
        <w:numPr>
          <w:ilvl w:val="0"/>
          <w:numId w:val="45"/>
        </w:numPr>
        <w:spacing w:line="360" w:lineRule="auto"/>
        <w:ind w:right="181"/>
        <w:jc w:val="both"/>
        <w:rPr>
          <w:rFonts w:ascii="Panton" w:hAnsi="Panton" w:cs="Arial"/>
          <w:sz w:val="22"/>
          <w:szCs w:val="22"/>
        </w:rPr>
      </w:pPr>
      <w:bookmarkStart w:id="220" w:name="_Hlk129859137"/>
      <w:r w:rsidRPr="00CF6BA1">
        <w:rPr>
          <w:rFonts w:ascii="Panton" w:hAnsi="Panton" w:cs="Arial"/>
          <w:sz w:val="22"/>
          <w:szCs w:val="22"/>
        </w:rPr>
        <w:t xml:space="preserve">le segnalazioni </w:t>
      </w:r>
      <w:r w:rsidR="00F177BA" w:rsidRPr="00CF6BA1">
        <w:rPr>
          <w:rFonts w:ascii="Panton" w:hAnsi="Panton" w:cs="Arial"/>
          <w:sz w:val="22"/>
          <w:szCs w:val="22"/>
        </w:rPr>
        <w:t xml:space="preserve">di </w:t>
      </w:r>
      <w:r w:rsidRPr="00CF6BA1">
        <w:rPr>
          <w:rFonts w:ascii="Panton" w:hAnsi="Panton" w:cs="Arial"/>
          <w:sz w:val="22"/>
          <w:szCs w:val="22"/>
        </w:rPr>
        <w:t xml:space="preserve">irregolarità </w:t>
      </w:r>
      <w:r w:rsidR="00F177BA" w:rsidRPr="00CF6BA1">
        <w:rPr>
          <w:rFonts w:ascii="Panton" w:hAnsi="Panton" w:cs="Arial"/>
          <w:sz w:val="22"/>
          <w:szCs w:val="22"/>
        </w:rPr>
        <w:t xml:space="preserve">rivelatesi infondate </w:t>
      </w:r>
      <w:r w:rsidRPr="00CF6BA1">
        <w:rPr>
          <w:rFonts w:ascii="Panton" w:hAnsi="Panton" w:cs="Arial"/>
          <w:sz w:val="22"/>
          <w:szCs w:val="22"/>
        </w:rPr>
        <w:t>effettuate in mala fede</w:t>
      </w:r>
      <w:r w:rsidR="00F177BA" w:rsidRPr="00CF6BA1">
        <w:rPr>
          <w:rFonts w:ascii="Panton" w:hAnsi="Panton" w:cs="Arial"/>
          <w:sz w:val="22"/>
          <w:szCs w:val="22"/>
        </w:rPr>
        <w:t>,</w:t>
      </w:r>
      <w:r w:rsidRPr="00CF6BA1">
        <w:rPr>
          <w:rFonts w:ascii="Panton" w:hAnsi="Panton" w:cs="Arial"/>
          <w:sz w:val="22"/>
          <w:szCs w:val="22"/>
        </w:rPr>
        <w:t xml:space="preserve"> con dolo o colpa grave</w:t>
      </w:r>
    </w:p>
    <w:p w14:paraId="7324CC39" w14:textId="47B0B227" w:rsidR="0027488B" w:rsidRPr="00CF6BA1" w:rsidRDefault="0027488B" w:rsidP="00CF6BA1">
      <w:pPr>
        <w:pStyle w:val="Titolo2"/>
      </w:pPr>
      <w:bookmarkStart w:id="221" w:name="_Toc184722876"/>
      <w:bookmarkEnd w:id="220"/>
      <w:r w:rsidRPr="00CF6BA1">
        <w:t xml:space="preserve">Misure nei confronti dei componenti </w:t>
      </w:r>
      <w:r w:rsidR="00F544D0" w:rsidRPr="00CF6BA1">
        <w:t>dei soggetti esterni</w:t>
      </w:r>
      <w:bookmarkEnd w:id="221"/>
    </w:p>
    <w:p w14:paraId="398E88E6" w14:textId="46113CDB" w:rsidR="005A2558" w:rsidRPr="00CF6BA1" w:rsidRDefault="005A2558" w:rsidP="005A2558">
      <w:pPr>
        <w:spacing w:line="360" w:lineRule="auto"/>
        <w:ind w:left="709" w:right="184"/>
        <w:jc w:val="both"/>
        <w:rPr>
          <w:rFonts w:ascii="Panton" w:hAnsi="Panton" w:cs="Arial"/>
          <w:sz w:val="22"/>
          <w:szCs w:val="22"/>
        </w:rPr>
      </w:pPr>
      <w:r w:rsidRPr="00CF6BA1">
        <w:rPr>
          <w:rFonts w:ascii="Panton" w:hAnsi="Panton" w:cs="Arial"/>
          <w:sz w:val="22"/>
          <w:szCs w:val="22"/>
        </w:rPr>
        <w:t>I comportamenti in violazione del Codice Etico da parte dei soggetti terzi aventi rapporti contrattuali con la Società (partner commerciali e finanziari, consulenti, collaboratori, società di revisione, etc.), per quanto attiene le regole agli stessi applicabili, sono sanzionati secondo quanto previsto nelle specifiche clausole contrattuali inserite nei relativi contratti.</w:t>
      </w:r>
    </w:p>
    <w:sectPr w:rsidR="005A2558" w:rsidRPr="00CF6BA1" w:rsidSect="007369EF">
      <w:headerReference w:type="default" r:id="rId34"/>
      <w:footerReference w:type="default" r:id="rId35"/>
      <w:pgSz w:w="11906" w:h="16838"/>
      <w:pgMar w:top="1985" w:right="1133"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350F78" w14:textId="77777777" w:rsidR="006203F9" w:rsidRDefault="006203F9">
      <w:r>
        <w:separator/>
      </w:r>
    </w:p>
  </w:endnote>
  <w:endnote w:type="continuationSeparator" w:id="0">
    <w:p w14:paraId="51490BE7" w14:textId="77777777" w:rsidR="006203F9" w:rsidRDefault="00620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nton">
    <w:panose1 w:val="00000500000000000000"/>
    <w:charset w:val="00"/>
    <w:family w:val="auto"/>
    <w:pitch w:val="variable"/>
    <w:sig w:usb0="00000207" w:usb1="00000001" w:usb2="00000000" w:usb3="00000000" w:csb0="0000009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33455" w14:textId="77777777" w:rsidR="00D3258E" w:rsidRDefault="00D3258E" w:rsidP="004A0CAF">
    <w:pPr>
      <w:pStyle w:val="Pidipagina"/>
      <w:ind w:right="360"/>
    </w:pPr>
    <w:r>
      <w:rPr>
        <w:noProof/>
      </w:rPr>
      <mc:AlternateContent>
        <mc:Choice Requires="wps">
          <w:drawing>
            <wp:anchor distT="0" distB="0" distL="114300" distR="114300" simplePos="0" relativeHeight="251658240" behindDoc="0" locked="0" layoutInCell="1" allowOverlap="1" wp14:anchorId="756D1503" wp14:editId="74CC18A3">
              <wp:simplePos x="0" y="0"/>
              <wp:positionH relativeFrom="column">
                <wp:posOffset>-114300</wp:posOffset>
              </wp:positionH>
              <wp:positionV relativeFrom="paragraph">
                <wp:posOffset>107950</wp:posOffset>
              </wp:positionV>
              <wp:extent cx="6286500" cy="0"/>
              <wp:effectExtent l="15240" t="13970" r="13335" b="1460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8C74FF"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8.5pt" to="48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" strokecolor="#333" strokeweight="1.5pt"/>
          </w:pict>
        </mc:Fallback>
      </mc:AlternateContent>
    </w:r>
  </w:p>
  <w:p w14:paraId="523B8B80" w14:textId="57AACF1E" w:rsidR="00D3258E" w:rsidRPr="00CF6BA1" w:rsidRDefault="00D3258E" w:rsidP="004A0CAF">
    <w:pPr>
      <w:pStyle w:val="Pidipagina"/>
      <w:ind w:right="360"/>
      <w:jc w:val="center"/>
      <w:rPr>
        <w:rFonts w:ascii="Panton" w:hAnsi="Panton" w:cs="Arial"/>
        <w:iCs/>
        <w:sz w:val="18"/>
        <w:szCs w:val="18"/>
      </w:rPr>
    </w:pPr>
    <w:r w:rsidRPr="00CF6BA1">
      <w:rPr>
        <w:rFonts w:ascii="Panton" w:hAnsi="Panton" w:cs="Arial"/>
        <w:iCs/>
        <w:sz w:val="18"/>
        <w:szCs w:val="18"/>
      </w:rPr>
      <w:t xml:space="preserve">Pagina </w:t>
    </w:r>
    <w:r w:rsidRPr="00CF6BA1">
      <w:rPr>
        <w:rFonts w:ascii="Panton" w:hAnsi="Panton" w:cs="Arial"/>
        <w:iCs/>
        <w:sz w:val="18"/>
        <w:szCs w:val="18"/>
      </w:rPr>
      <w:fldChar w:fldCharType="begin"/>
    </w:r>
    <w:r w:rsidRPr="00CF6BA1">
      <w:rPr>
        <w:rFonts w:ascii="Panton" w:hAnsi="Panton" w:cs="Arial"/>
        <w:iCs/>
        <w:sz w:val="18"/>
        <w:szCs w:val="18"/>
      </w:rPr>
      <w:instrText xml:space="preserve"> PAGE </w:instrText>
    </w:r>
    <w:r w:rsidRPr="00CF6BA1">
      <w:rPr>
        <w:rFonts w:ascii="Panton" w:hAnsi="Panton" w:cs="Arial"/>
        <w:iCs/>
        <w:sz w:val="18"/>
        <w:szCs w:val="18"/>
      </w:rPr>
      <w:fldChar w:fldCharType="separate"/>
    </w:r>
    <w:r w:rsidR="00945D62" w:rsidRPr="00CF6BA1">
      <w:rPr>
        <w:rFonts w:ascii="Panton" w:hAnsi="Panton" w:cs="Arial"/>
        <w:iCs/>
        <w:noProof/>
        <w:sz w:val="18"/>
        <w:szCs w:val="18"/>
      </w:rPr>
      <w:t>1</w:t>
    </w:r>
    <w:r w:rsidRPr="00CF6BA1">
      <w:rPr>
        <w:rFonts w:ascii="Panton" w:hAnsi="Panton" w:cs="Arial"/>
        <w:iCs/>
        <w:sz w:val="18"/>
        <w:szCs w:val="18"/>
      </w:rPr>
      <w:fldChar w:fldCharType="end"/>
    </w:r>
    <w:r w:rsidRPr="00CF6BA1">
      <w:rPr>
        <w:rFonts w:ascii="Panton" w:hAnsi="Panton" w:cs="Arial"/>
        <w:iCs/>
        <w:sz w:val="18"/>
        <w:szCs w:val="18"/>
      </w:rPr>
      <w:t xml:space="preserve"> di </w:t>
    </w:r>
    <w:r w:rsidRPr="00CF6BA1">
      <w:rPr>
        <w:rFonts w:ascii="Panton" w:hAnsi="Panton" w:cs="Arial"/>
        <w:iCs/>
        <w:sz w:val="18"/>
        <w:szCs w:val="18"/>
      </w:rPr>
      <w:fldChar w:fldCharType="begin"/>
    </w:r>
    <w:r w:rsidRPr="00CF6BA1">
      <w:rPr>
        <w:rFonts w:ascii="Panton" w:hAnsi="Panton" w:cs="Arial"/>
        <w:iCs/>
        <w:sz w:val="18"/>
        <w:szCs w:val="18"/>
      </w:rPr>
      <w:instrText xml:space="preserve"> NUMPAGES </w:instrText>
    </w:r>
    <w:r w:rsidRPr="00CF6BA1">
      <w:rPr>
        <w:rFonts w:ascii="Panton" w:hAnsi="Panton" w:cs="Arial"/>
        <w:iCs/>
        <w:sz w:val="18"/>
        <w:szCs w:val="18"/>
      </w:rPr>
      <w:fldChar w:fldCharType="separate"/>
    </w:r>
    <w:r w:rsidR="00945D62" w:rsidRPr="00CF6BA1">
      <w:rPr>
        <w:rFonts w:ascii="Panton" w:hAnsi="Panton" w:cs="Arial"/>
        <w:iCs/>
        <w:noProof/>
        <w:sz w:val="18"/>
        <w:szCs w:val="18"/>
      </w:rPr>
      <w:t>1</w:t>
    </w:r>
    <w:r w:rsidRPr="00CF6BA1">
      <w:rPr>
        <w:rFonts w:ascii="Panton" w:hAnsi="Panton" w:cs="Arial"/>
        <w:i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106318" w14:textId="77777777" w:rsidR="006203F9" w:rsidRDefault="006203F9">
      <w:r>
        <w:separator/>
      </w:r>
    </w:p>
  </w:footnote>
  <w:footnote w:type="continuationSeparator" w:id="0">
    <w:p w14:paraId="00396FF3" w14:textId="77777777" w:rsidR="006203F9" w:rsidRDefault="006203F9">
      <w:r>
        <w:continuationSeparator/>
      </w:r>
    </w:p>
  </w:footnote>
  <w:footnote w:id="1">
    <w:p w14:paraId="3560431F" w14:textId="71275ECA" w:rsidR="00D3258E" w:rsidRDefault="00D3258E">
      <w:pPr>
        <w:pStyle w:val="Testonotaapidipagina"/>
      </w:pPr>
      <w:r>
        <w:rPr>
          <w:rStyle w:val="Rimandonotaapidipagina"/>
        </w:rPr>
        <w:footnoteRef/>
      </w:r>
      <w:r>
        <w:t xml:space="preserve"> Così le Linee Guida di Confindustria.</w:t>
      </w:r>
    </w:p>
  </w:footnote>
  <w:footnote w:id="2">
    <w:p w14:paraId="372E1757" w14:textId="579A4A04" w:rsidR="00D3258E" w:rsidRDefault="00D3258E">
      <w:pPr>
        <w:pStyle w:val="Testonotaapidipagina"/>
      </w:pPr>
      <w:r>
        <w:rPr>
          <w:rStyle w:val="Rimandonotaapidipagina"/>
        </w:rPr>
        <w:footnoteRef/>
      </w:r>
      <w:r>
        <w:t xml:space="preserve"> Ibidem</w:t>
      </w:r>
    </w:p>
  </w:footnote>
  <w:footnote w:id="3">
    <w:p w14:paraId="1B68BD0F" w14:textId="45762D7F" w:rsidR="00D3258E" w:rsidRDefault="00D3258E">
      <w:pPr>
        <w:pStyle w:val="Testonotaapidipagina"/>
      </w:pPr>
      <w:r>
        <w:rPr>
          <w:rStyle w:val="Rimandonotaapidipagina"/>
        </w:rPr>
        <w:footnoteRef/>
      </w:r>
      <w:r>
        <w:t xml:space="preserve"> Ibidem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0599F" w14:textId="078B8AF7" w:rsidR="00D3258E" w:rsidRPr="00CF6BA1" w:rsidRDefault="00801C05" w:rsidP="006417F2">
    <w:pPr>
      <w:pStyle w:val="Intestazione"/>
      <w:tabs>
        <w:tab w:val="clear" w:pos="9638"/>
        <w:tab w:val="right" w:pos="9781"/>
      </w:tabs>
      <w:ind w:right="282"/>
      <w:jc w:val="center"/>
      <w:rPr>
        <w:rFonts w:ascii="Panton" w:hAnsi="Panton" w:cs="Arial"/>
        <w:bCs/>
      </w:rPr>
    </w:pPr>
    <w:r w:rsidRPr="00CF6BA1">
      <w:rPr>
        <w:rFonts w:ascii="Panton" w:hAnsi="Panton" w:cs="Arial"/>
        <w:bCs/>
      </w:rPr>
      <w:t>Micronfilter S.r.l.</w:t>
    </w:r>
  </w:p>
  <w:p w14:paraId="1D2DD69B" w14:textId="00BDA546" w:rsidR="00D3258E" w:rsidRPr="00CF6BA1" w:rsidRDefault="00D3258E" w:rsidP="006417F2">
    <w:pPr>
      <w:pStyle w:val="Intestazione"/>
      <w:tabs>
        <w:tab w:val="clear" w:pos="9638"/>
        <w:tab w:val="right" w:pos="9781"/>
      </w:tabs>
      <w:spacing w:before="120"/>
      <w:ind w:right="284"/>
      <w:jc w:val="center"/>
      <w:rPr>
        <w:rFonts w:ascii="Panton" w:hAnsi="Panton"/>
        <w:bCs/>
        <w:sz w:val="18"/>
        <w:szCs w:val="20"/>
        <w:u w:val="single"/>
      </w:rPr>
    </w:pPr>
    <w:r w:rsidRPr="00CF6BA1">
      <w:rPr>
        <w:rFonts w:ascii="Panton" w:hAnsi="Panton" w:cs="Arial"/>
        <w:bCs/>
        <w:sz w:val="22"/>
      </w:rPr>
      <w:t>Modello di Organizzazione, Gestione e Controllo ex Dlgs. 231/2001 – Parte Generale</w:t>
    </w:r>
  </w:p>
  <w:p w14:paraId="028ECB8F" w14:textId="175E1398" w:rsidR="00D3258E" w:rsidRPr="002C2D18" w:rsidRDefault="00D3258E" w:rsidP="004A0CAF">
    <w:pPr>
      <w:pStyle w:val="Intestazione"/>
      <w:rPr>
        <w:b/>
        <w:sz w:val="20"/>
        <w:szCs w:val="20"/>
        <w:u w:val="single"/>
      </w:rPr>
    </w:pPr>
    <w:r>
      <w:rPr>
        <w:b/>
        <w:sz w:val="20"/>
        <w:szCs w:val="20"/>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6644B"/>
    <w:multiLevelType w:val="hybridMultilevel"/>
    <w:tmpl w:val="274E47D0"/>
    <w:lvl w:ilvl="0" w:tplc="66AEB3B2">
      <w:numFmt w:val="bullet"/>
      <w:lvlText w:val="-"/>
      <w:lvlJc w:val="left"/>
      <w:pPr>
        <w:ind w:left="1070" w:hanging="710"/>
      </w:pPr>
      <w:rPr>
        <w:rFonts w:ascii="Helvetica" w:eastAsia="Times New Roman" w:hAnsi="Helvetic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2744D3F"/>
    <w:multiLevelType w:val="multilevel"/>
    <w:tmpl w:val="E4D210CA"/>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 w15:restartNumberingAfterBreak="0">
    <w:nsid w:val="0478115C"/>
    <w:multiLevelType w:val="hybridMultilevel"/>
    <w:tmpl w:val="F7702BD6"/>
    <w:lvl w:ilvl="0" w:tplc="02B63F54">
      <w:start w:val="236"/>
      <w:numFmt w:val="bullet"/>
      <w:lvlText w:val="-"/>
      <w:lvlJc w:val="left"/>
      <w:pPr>
        <w:ind w:left="1353" w:hanging="360"/>
      </w:pPr>
      <w:rPr>
        <w:rFonts w:ascii="Panton" w:eastAsia="Times New Roman" w:hAnsi="Panton" w:cs="Arial" w:hint="defaul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3" w15:restartNumberingAfterBreak="0">
    <w:nsid w:val="068D7FBF"/>
    <w:multiLevelType w:val="hybridMultilevel"/>
    <w:tmpl w:val="85A4503C"/>
    <w:lvl w:ilvl="0" w:tplc="2BC465D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8B650E8"/>
    <w:multiLevelType w:val="multilevel"/>
    <w:tmpl w:val="BC92C1B2"/>
    <w:lvl w:ilvl="0">
      <w:start w:val="1"/>
      <w:numFmt w:val="lowerLetter"/>
      <w:lvlText w:val="%1)"/>
      <w:lvlJc w:val="left"/>
      <w:pPr>
        <w:ind w:left="720" w:hanging="360"/>
      </w:pPr>
      <w:rPr>
        <w:rFonts w:hint="default"/>
      </w:rPr>
    </w:lvl>
    <w:lvl w:ilvl="1">
      <w:start w:val="1"/>
      <w:numFmt w:val="decimal"/>
      <w:isLgl/>
      <w:lvlText w:val="%1.%2."/>
      <w:lvlJc w:val="left"/>
      <w:pPr>
        <w:ind w:left="1430" w:hanging="720"/>
      </w:pPr>
      <w:rPr>
        <w:rFonts w:hint="default"/>
        <w:b w:val="0"/>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lvlText w:val="%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5" w15:restartNumberingAfterBreak="0">
    <w:nsid w:val="08FA15AE"/>
    <w:multiLevelType w:val="hybridMultilevel"/>
    <w:tmpl w:val="ACCA6EDE"/>
    <w:lvl w:ilvl="0" w:tplc="04100017">
      <w:start w:val="1"/>
      <w:numFmt w:val="lowerLetter"/>
      <w:lvlText w:val="%1)"/>
      <w:lvlJc w:val="left"/>
      <w:pPr>
        <w:ind w:left="2160" w:hanging="360"/>
      </w:pPr>
    </w:lvl>
    <w:lvl w:ilvl="1" w:tplc="2A0C6782">
      <w:start w:val="8"/>
      <w:numFmt w:val="bullet"/>
      <w:lvlText w:val="-"/>
      <w:lvlJc w:val="left"/>
      <w:pPr>
        <w:ind w:left="2880" w:hanging="360"/>
      </w:pPr>
      <w:rPr>
        <w:rFonts w:ascii="Arial" w:eastAsia="Times New Roman" w:hAnsi="Arial" w:cs="Arial" w:hint="default"/>
      </w:rPr>
    </w:lvl>
    <w:lvl w:ilvl="2" w:tplc="0410001B" w:tentative="1">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6" w15:restartNumberingAfterBreak="0">
    <w:nsid w:val="0AC846B6"/>
    <w:multiLevelType w:val="hybridMultilevel"/>
    <w:tmpl w:val="0816B4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D8C634B"/>
    <w:multiLevelType w:val="hybridMultilevel"/>
    <w:tmpl w:val="456A500A"/>
    <w:lvl w:ilvl="0" w:tplc="04100011">
      <w:start w:val="1"/>
      <w:numFmt w:val="decimal"/>
      <w:lvlText w:val="%1)"/>
      <w:lvlJc w:val="left"/>
      <w:pPr>
        <w:ind w:left="756" w:hanging="360"/>
      </w:pPr>
    </w:lvl>
    <w:lvl w:ilvl="1" w:tplc="04100019" w:tentative="1">
      <w:start w:val="1"/>
      <w:numFmt w:val="lowerLetter"/>
      <w:lvlText w:val="%2."/>
      <w:lvlJc w:val="left"/>
      <w:pPr>
        <w:ind w:left="1476" w:hanging="360"/>
      </w:pPr>
    </w:lvl>
    <w:lvl w:ilvl="2" w:tplc="0410001B" w:tentative="1">
      <w:start w:val="1"/>
      <w:numFmt w:val="lowerRoman"/>
      <w:lvlText w:val="%3."/>
      <w:lvlJc w:val="right"/>
      <w:pPr>
        <w:ind w:left="2196" w:hanging="180"/>
      </w:pPr>
    </w:lvl>
    <w:lvl w:ilvl="3" w:tplc="0410000F" w:tentative="1">
      <w:start w:val="1"/>
      <w:numFmt w:val="decimal"/>
      <w:lvlText w:val="%4."/>
      <w:lvlJc w:val="left"/>
      <w:pPr>
        <w:ind w:left="2916" w:hanging="360"/>
      </w:pPr>
    </w:lvl>
    <w:lvl w:ilvl="4" w:tplc="04100019" w:tentative="1">
      <w:start w:val="1"/>
      <w:numFmt w:val="lowerLetter"/>
      <w:lvlText w:val="%5."/>
      <w:lvlJc w:val="left"/>
      <w:pPr>
        <w:ind w:left="3636" w:hanging="360"/>
      </w:pPr>
    </w:lvl>
    <w:lvl w:ilvl="5" w:tplc="0410001B" w:tentative="1">
      <w:start w:val="1"/>
      <w:numFmt w:val="lowerRoman"/>
      <w:lvlText w:val="%6."/>
      <w:lvlJc w:val="right"/>
      <w:pPr>
        <w:ind w:left="4356" w:hanging="180"/>
      </w:pPr>
    </w:lvl>
    <w:lvl w:ilvl="6" w:tplc="0410000F" w:tentative="1">
      <w:start w:val="1"/>
      <w:numFmt w:val="decimal"/>
      <w:lvlText w:val="%7."/>
      <w:lvlJc w:val="left"/>
      <w:pPr>
        <w:ind w:left="5076" w:hanging="360"/>
      </w:pPr>
    </w:lvl>
    <w:lvl w:ilvl="7" w:tplc="04100019" w:tentative="1">
      <w:start w:val="1"/>
      <w:numFmt w:val="lowerLetter"/>
      <w:lvlText w:val="%8."/>
      <w:lvlJc w:val="left"/>
      <w:pPr>
        <w:ind w:left="5796" w:hanging="360"/>
      </w:pPr>
    </w:lvl>
    <w:lvl w:ilvl="8" w:tplc="0410001B" w:tentative="1">
      <w:start w:val="1"/>
      <w:numFmt w:val="lowerRoman"/>
      <w:lvlText w:val="%9."/>
      <w:lvlJc w:val="right"/>
      <w:pPr>
        <w:ind w:left="6516" w:hanging="180"/>
      </w:pPr>
    </w:lvl>
  </w:abstractNum>
  <w:abstractNum w:abstractNumId="8" w15:restartNumberingAfterBreak="0">
    <w:nsid w:val="120E467E"/>
    <w:multiLevelType w:val="multilevel"/>
    <w:tmpl w:val="0D747120"/>
    <w:lvl w:ilvl="0">
      <w:start w:val="2"/>
      <w:numFmt w:val="decimal"/>
      <w:lvlText w:val="%1"/>
      <w:lvlJc w:val="left"/>
      <w:pPr>
        <w:ind w:left="360" w:hanging="360"/>
      </w:pPr>
      <w:rPr>
        <w:rFonts w:hint="default"/>
      </w:rPr>
    </w:lvl>
    <w:lvl w:ilvl="1">
      <w:start w:val="1"/>
      <w:numFmt w:val="decimal"/>
      <w:pStyle w:val="Titolo2"/>
      <w:lvlText w:val="%1.%2"/>
      <w:lvlJc w:val="left"/>
      <w:pPr>
        <w:ind w:left="4330"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9" w15:restartNumberingAfterBreak="0">
    <w:nsid w:val="175F549F"/>
    <w:multiLevelType w:val="hybridMultilevel"/>
    <w:tmpl w:val="31423098"/>
    <w:lvl w:ilvl="0" w:tplc="2BC465D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7944F86"/>
    <w:multiLevelType w:val="hybridMultilevel"/>
    <w:tmpl w:val="11CC1A58"/>
    <w:lvl w:ilvl="0" w:tplc="2BC465D2">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1" w15:restartNumberingAfterBreak="0">
    <w:nsid w:val="198118D6"/>
    <w:multiLevelType w:val="multilevel"/>
    <w:tmpl w:val="D77C46E6"/>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b/>
        <w:u w:val="none"/>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1BB5327D"/>
    <w:multiLevelType w:val="hybridMultilevel"/>
    <w:tmpl w:val="6730FE58"/>
    <w:lvl w:ilvl="0" w:tplc="FFFFFFFF">
      <w:numFmt w:val="bullet"/>
      <w:lvlText w:val="-"/>
      <w:lvlJc w:val="left"/>
      <w:pPr>
        <w:ind w:left="1429" w:hanging="360"/>
      </w:pPr>
      <w:rPr>
        <w:rFonts w:ascii="Times New Roman" w:hAnsi="Times New Roman" w:cs="Times New Roman" w:hint="default"/>
        <w:sz w:val="18"/>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3" w15:restartNumberingAfterBreak="0">
    <w:nsid w:val="1FF774DA"/>
    <w:multiLevelType w:val="hybridMultilevel"/>
    <w:tmpl w:val="625C0208"/>
    <w:lvl w:ilvl="0" w:tplc="FFFFFFFF">
      <w:numFmt w:val="bullet"/>
      <w:lvlText w:val="-"/>
      <w:lvlJc w:val="left"/>
      <w:pPr>
        <w:ind w:left="1429" w:hanging="360"/>
      </w:pPr>
      <w:rPr>
        <w:rFonts w:ascii="Times New Roman" w:hAnsi="Times New Roman" w:cs="Times New Roman" w:hint="default"/>
        <w:sz w:val="18"/>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4" w15:restartNumberingAfterBreak="0">
    <w:nsid w:val="25F9058D"/>
    <w:multiLevelType w:val="hybridMultilevel"/>
    <w:tmpl w:val="668EBB42"/>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5" w15:restartNumberingAfterBreak="0">
    <w:nsid w:val="260B369E"/>
    <w:multiLevelType w:val="hybridMultilevel"/>
    <w:tmpl w:val="3866061C"/>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6" w15:restartNumberingAfterBreak="0">
    <w:nsid w:val="283664C4"/>
    <w:multiLevelType w:val="hybridMultilevel"/>
    <w:tmpl w:val="E034A45E"/>
    <w:lvl w:ilvl="0" w:tplc="04100019">
      <w:start w:val="1"/>
      <w:numFmt w:val="lowerLetter"/>
      <w:lvlText w:val="%1."/>
      <w:lvlJc w:val="left"/>
      <w:pPr>
        <w:ind w:left="720" w:hanging="360"/>
      </w:pPr>
      <w:rPr>
        <w:rFonts w:hint="default"/>
      </w:rPr>
    </w:lvl>
    <w:lvl w:ilvl="1" w:tplc="04100019">
      <w:start w:val="1"/>
      <w:numFmt w:val="lowerLetter"/>
      <w:lvlText w:val="%2."/>
      <w:lvlJc w:val="left"/>
      <w:pPr>
        <w:ind w:left="1440" w:hanging="360"/>
      </w:pPr>
      <w:rPr>
        <w:rFonts w:hint="default"/>
      </w:rPr>
    </w:lvl>
    <w:lvl w:ilvl="2" w:tplc="2BC465D2">
      <w:start w:val="1"/>
      <w:numFmt w:val="bullet"/>
      <w:lvlText w:val=""/>
      <w:lvlJc w:val="left"/>
      <w:pPr>
        <w:ind w:left="2830" w:hanging="850"/>
      </w:pPr>
      <w:rPr>
        <w:rFonts w:ascii="Symbol" w:hAnsi="Symbo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9B70578"/>
    <w:multiLevelType w:val="hybridMultilevel"/>
    <w:tmpl w:val="EFF400E8"/>
    <w:lvl w:ilvl="0" w:tplc="FDB0DBB2">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8" w15:restartNumberingAfterBreak="0">
    <w:nsid w:val="2B871A50"/>
    <w:multiLevelType w:val="hybridMultilevel"/>
    <w:tmpl w:val="3514948C"/>
    <w:lvl w:ilvl="0" w:tplc="04100001">
      <w:start w:val="1"/>
      <w:numFmt w:val="bullet"/>
      <w:lvlText w:val=""/>
      <w:lvlJc w:val="left"/>
      <w:pPr>
        <w:ind w:left="1080" w:hanging="360"/>
      </w:pPr>
      <w:rPr>
        <w:rFonts w:ascii="Symbol" w:hAnsi="Symbol"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9" w15:restartNumberingAfterBreak="0">
    <w:nsid w:val="32B21D69"/>
    <w:multiLevelType w:val="hybridMultilevel"/>
    <w:tmpl w:val="FE98A5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5FC555F"/>
    <w:multiLevelType w:val="hybridMultilevel"/>
    <w:tmpl w:val="D83E6B0E"/>
    <w:lvl w:ilvl="0" w:tplc="2BC465D2">
      <w:start w:val="1"/>
      <w:numFmt w:val="bullet"/>
      <w:lvlText w:val=""/>
      <w:lvlJc w:val="left"/>
      <w:pPr>
        <w:tabs>
          <w:tab w:val="num" w:pos="1065"/>
        </w:tabs>
        <w:ind w:left="1065" w:hanging="705"/>
      </w:pPr>
      <w:rPr>
        <w:rFonts w:ascii="Symbol" w:hAnsi="Symbol" w:hint="default"/>
      </w:rPr>
    </w:lvl>
    <w:lvl w:ilvl="1" w:tplc="AAA062DE">
      <w:start w:val="2"/>
      <w:numFmt w:val="decimal"/>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5F373B"/>
    <w:multiLevelType w:val="hybridMultilevel"/>
    <w:tmpl w:val="002E2C60"/>
    <w:lvl w:ilvl="0" w:tplc="FFFFFFFF">
      <w:numFmt w:val="bullet"/>
      <w:lvlText w:val="-"/>
      <w:lvlJc w:val="left"/>
      <w:pPr>
        <w:ind w:left="1069" w:hanging="360"/>
      </w:pPr>
      <w:rPr>
        <w:rFonts w:ascii="Times New Roman" w:hAnsi="Times New Roman" w:cs="Times New Roman" w:hint="default"/>
        <w:sz w:val="18"/>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22" w15:restartNumberingAfterBreak="0">
    <w:nsid w:val="39F947BE"/>
    <w:multiLevelType w:val="multilevel"/>
    <w:tmpl w:val="12942D66"/>
    <w:lvl w:ilvl="0">
      <w:start w:val="1"/>
      <w:numFmt w:val="lowerLetter"/>
      <w:lvlText w:val="%1)"/>
      <w:lvlJc w:val="left"/>
      <w:pPr>
        <w:ind w:left="720" w:hanging="360"/>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lvlText w:val="%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23" w15:restartNumberingAfterBreak="0">
    <w:nsid w:val="3ED8237C"/>
    <w:multiLevelType w:val="hybridMultilevel"/>
    <w:tmpl w:val="179C1604"/>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43D0E62"/>
    <w:multiLevelType w:val="hybridMultilevel"/>
    <w:tmpl w:val="C28E3D30"/>
    <w:lvl w:ilvl="0" w:tplc="FFFFFFFF">
      <w:numFmt w:val="bullet"/>
      <w:lvlText w:val="-"/>
      <w:lvlJc w:val="left"/>
      <w:pPr>
        <w:ind w:left="1429" w:hanging="360"/>
      </w:pPr>
      <w:rPr>
        <w:rFonts w:ascii="Times New Roman" w:hAnsi="Times New Roman" w:cs="Times New Roman" w:hint="default"/>
        <w:sz w:val="18"/>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5" w15:restartNumberingAfterBreak="0">
    <w:nsid w:val="44566D10"/>
    <w:multiLevelType w:val="hybridMultilevel"/>
    <w:tmpl w:val="9A9AA19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6" w15:restartNumberingAfterBreak="0">
    <w:nsid w:val="469506AE"/>
    <w:multiLevelType w:val="hybridMultilevel"/>
    <w:tmpl w:val="5A02594C"/>
    <w:lvl w:ilvl="0" w:tplc="2A0C6782">
      <w:start w:val="8"/>
      <w:numFmt w:val="bullet"/>
      <w:lvlText w:val="-"/>
      <w:lvlJc w:val="left"/>
      <w:pPr>
        <w:ind w:left="1287" w:hanging="360"/>
      </w:pPr>
      <w:rPr>
        <w:rFonts w:ascii="Arial" w:eastAsia="Times New Roman" w:hAnsi="Arial" w:cs="Aria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7" w15:restartNumberingAfterBreak="0">
    <w:nsid w:val="499B123D"/>
    <w:multiLevelType w:val="multilevel"/>
    <w:tmpl w:val="61FC883E"/>
    <w:lvl w:ilvl="0">
      <w:start w:val="7"/>
      <w:numFmt w:val="decimal"/>
      <w:lvlText w:val="%1"/>
      <w:lvlJc w:val="left"/>
      <w:pPr>
        <w:ind w:left="360" w:hanging="360"/>
      </w:pPr>
      <w:rPr>
        <w:rFonts w:hint="default"/>
      </w:rPr>
    </w:lvl>
    <w:lvl w:ilvl="1">
      <w:start w:val="5"/>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8" w15:restartNumberingAfterBreak="0">
    <w:nsid w:val="4B3620B7"/>
    <w:multiLevelType w:val="hybridMultilevel"/>
    <w:tmpl w:val="8C8073DE"/>
    <w:lvl w:ilvl="0" w:tplc="04100001">
      <w:start w:val="1"/>
      <w:numFmt w:val="bullet"/>
      <w:lvlText w:val=""/>
      <w:lvlJc w:val="left"/>
      <w:pPr>
        <w:ind w:left="1080" w:hanging="360"/>
      </w:pPr>
      <w:rPr>
        <w:rFonts w:ascii="Symbol" w:hAnsi="Symbol" w:hint="default"/>
      </w:rPr>
    </w:lvl>
    <w:lvl w:ilvl="1" w:tplc="96E20484">
      <w:start w:val="1"/>
      <w:numFmt w:val="lowerLetter"/>
      <w:lvlText w:val="%2)"/>
      <w:lvlJc w:val="left"/>
      <w:pPr>
        <w:ind w:left="2130" w:hanging="690"/>
      </w:pPr>
      <w:rPr>
        <w:rFonts w:hint="default"/>
      </w:r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9" w15:restartNumberingAfterBreak="0">
    <w:nsid w:val="4C7D09C6"/>
    <w:multiLevelType w:val="hybridMultilevel"/>
    <w:tmpl w:val="3ACE541E"/>
    <w:lvl w:ilvl="0" w:tplc="FFFFFFFF">
      <w:numFmt w:val="bullet"/>
      <w:lvlText w:val="-"/>
      <w:lvlJc w:val="left"/>
      <w:pPr>
        <w:ind w:left="1287" w:hanging="360"/>
      </w:pPr>
      <w:rPr>
        <w:rFonts w:ascii="Times New Roman" w:hAnsi="Times New Roman" w:cs="Times New Roman" w:hint="default"/>
        <w:sz w:val="18"/>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0" w15:restartNumberingAfterBreak="0">
    <w:nsid w:val="4FD443EB"/>
    <w:multiLevelType w:val="hybridMultilevel"/>
    <w:tmpl w:val="93EEAF38"/>
    <w:lvl w:ilvl="0" w:tplc="2BC465D2">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1" w15:restartNumberingAfterBreak="0">
    <w:nsid w:val="544D5195"/>
    <w:multiLevelType w:val="hybridMultilevel"/>
    <w:tmpl w:val="FBAEE89E"/>
    <w:lvl w:ilvl="0" w:tplc="FFFFFFFF">
      <w:numFmt w:val="bullet"/>
      <w:lvlText w:val="-"/>
      <w:lvlJc w:val="left"/>
      <w:pPr>
        <w:ind w:left="1429" w:hanging="360"/>
      </w:pPr>
      <w:rPr>
        <w:rFonts w:ascii="Times New Roman" w:hAnsi="Times New Roman" w:cs="Times New Roman" w:hint="default"/>
        <w:sz w:val="18"/>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32" w15:restartNumberingAfterBreak="0">
    <w:nsid w:val="54575D3E"/>
    <w:multiLevelType w:val="hybridMultilevel"/>
    <w:tmpl w:val="C722E68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3" w15:restartNumberingAfterBreak="0">
    <w:nsid w:val="59821550"/>
    <w:multiLevelType w:val="hybridMultilevel"/>
    <w:tmpl w:val="C5F25B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26E6FAF"/>
    <w:multiLevelType w:val="hybridMultilevel"/>
    <w:tmpl w:val="9CEEC8C0"/>
    <w:lvl w:ilvl="0" w:tplc="FFFFFFFF">
      <w:numFmt w:val="bullet"/>
      <w:lvlText w:val="-"/>
      <w:lvlJc w:val="left"/>
      <w:pPr>
        <w:ind w:left="1429" w:hanging="360"/>
      </w:pPr>
      <w:rPr>
        <w:rFonts w:ascii="Times New Roman" w:hAnsi="Times New Roman" w:cs="Times New Roman" w:hint="default"/>
        <w:sz w:val="18"/>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35" w15:restartNumberingAfterBreak="0">
    <w:nsid w:val="62BB7E4E"/>
    <w:multiLevelType w:val="hybridMultilevel"/>
    <w:tmpl w:val="A8648B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87F1898"/>
    <w:multiLevelType w:val="multilevel"/>
    <w:tmpl w:val="705259F6"/>
    <w:lvl w:ilvl="0">
      <w:start w:val="1"/>
      <w:numFmt w:val="lowerLetter"/>
      <w:lvlText w:val="%1."/>
      <w:lvlJc w:val="left"/>
      <w:pPr>
        <w:ind w:left="720" w:hanging="360"/>
      </w:pPr>
      <w:rPr>
        <w:rFonts w:hint="default"/>
      </w:rPr>
    </w:lvl>
    <w:lvl w:ilvl="1">
      <w:start w:val="1"/>
      <w:numFmt w:val="decimal"/>
      <w:isLgl/>
      <w:lvlText w:val="%1.%2."/>
      <w:lvlJc w:val="left"/>
      <w:pPr>
        <w:ind w:left="1080" w:hanging="720"/>
      </w:pPr>
      <w:rPr>
        <w:rFonts w:hint="default"/>
        <w:b/>
        <w:u w:val="none"/>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6ADA7B04"/>
    <w:multiLevelType w:val="hybridMultilevel"/>
    <w:tmpl w:val="C4BE49EC"/>
    <w:lvl w:ilvl="0" w:tplc="04100001">
      <w:start w:val="1"/>
      <w:numFmt w:val="bullet"/>
      <w:lvlText w:val=""/>
      <w:lvlJc w:val="left"/>
      <w:pPr>
        <w:ind w:left="1204" w:hanging="360"/>
      </w:pPr>
      <w:rPr>
        <w:rFonts w:ascii="Symbol" w:hAnsi="Symbol" w:hint="default"/>
      </w:rPr>
    </w:lvl>
    <w:lvl w:ilvl="1" w:tplc="04100003" w:tentative="1">
      <w:start w:val="1"/>
      <w:numFmt w:val="bullet"/>
      <w:lvlText w:val="o"/>
      <w:lvlJc w:val="left"/>
      <w:pPr>
        <w:ind w:left="1924" w:hanging="360"/>
      </w:pPr>
      <w:rPr>
        <w:rFonts w:ascii="Courier New" w:hAnsi="Courier New" w:cs="Courier New" w:hint="default"/>
      </w:rPr>
    </w:lvl>
    <w:lvl w:ilvl="2" w:tplc="04100005" w:tentative="1">
      <w:start w:val="1"/>
      <w:numFmt w:val="bullet"/>
      <w:lvlText w:val=""/>
      <w:lvlJc w:val="left"/>
      <w:pPr>
        <w:ind w:left="2644" w:hanging="360"/>
      </w:pPr>
      <w:rPr>
        <w:rFonts w:ascii="Wingdings" w:hAnsi="Wingdings" w:hint="default"/>
      </w:rPr>
    </w:lvl>
    <w:lvl w:ilvl="3" w:tplc="04100001" w:tentative="1">
      <w:start w:val="1"/>
      <w:numFmt w:val="bullet"/>
      <w:lvlText w:val=""/>
      <w:lvlJc w:val="left"/>
      <w:pPr>
        <w:ind w:left="3364" w:hanging="360"/>
      </w:pPr>
      <w:rPr>
        <w:rFonts w:ascii="Symbol" w:hAnsi="Symbol" w:hint="default"/>
      </w:rPr>
    </w:lvl>
    <w:lvl w:ilvl="4" w:tplc="04100003" w:tentative="1">
      <w:start w:val="1"/>
      <w:numFmt w:val="bullet"/>
      <w:lvlText w:val="o"/>
      <w:lvlJc w:val="left"/>
      <w:pPr>
        <w:ind w:left="4084" w:hanging="360"/>
      </w:pPr>
      <w:rPr>
        <w:rFonts w:ascii="Courier New" w:hAnsi="Courier New" w:cs="Courier New" w:hint="default"/>
      </w:rPr>
    </w:lvl>
    <w:lvl w:ilvl="5" w:tplc="04100005" w:tentative="1">
      <w:start w:val="1"/>
      <w:numFmt w:val="bullet"/>
      <w:lvlText w:val=""/>
      <w:lvlJc w:val="left"/>
      <w:pPr>
        <w:ind w:left="4804" w:hanging="360"/>
      </w:pPr>
      <w:rPr>
        <w:rFonts w:ascii="Wingdings" w:hAnsi="Wingdings" w:hint="default"/>
      </w:rPr>
    </w:lvl>
    <w:lvl w:ilvl="6" w:tplc="04100001" w:tentative="1">
      <w:start w:val="1"/>
      <w:numFmt w:val="bullet"/>
      <w:lvlText w:val=""/>
      <w:lvlJc w:val="left"/>
      <w:pPr>
        <w:ind w:left="5524" w:hanging="360"/>
      </w:pPr>
      <w:rPr>
        <w:rFonts w:ascii="Symbol" w:hAnsi="Symbol" w:hint="default"/>
      </w:rPr>
    </w:lvl>
    <w:lvl w:ilvl="7" w:tplc="04100003" w:tentative="1">
      <w:start w:val="1"/>
      <w:numFmt w:val="bullet"/>
      <w:lvlText w:val="o"/>
      <w:lvlJc w:val="left"/>
      <w:pPr>
        <w:ind w:left="6244" w:hanging="360"/>
      </w:pPr>
      <w:rPr>
        <w:rFonts w:ascii="Courier New" w:hAnsi="Courier New" w:cs="Courier New" w:hint="default"/>
      </w:rPr>
    </w:lvl>
    <w:lvl w:ilvl="8" w:tplc="04100005" w:tentative="1">
      <w:start w:val="1"/>
      <w:numFmt w:val="bullet"/>
      <w:lvlText w:val=""/>
      <w:lvlJc w:val="left"/>
      <w:pPr>
        <w:ind w:left="6964" w:hanging="360"/>
      </w:pPr>
      <w:rPr>
        <w:rFonts w:ascii="Wingdings" w:hAnsi="Wingdings" w:hint="default"/>
      </w:rPr>
    </w:lvl>
  </w:abstractNum>
  <w:abstractNum w:abstractNumId="38" w15:restartNumberingAfterBreak="0">
    <w:nsid w:val="708F7E30"/>
    <w:multiLevelType w:val="hybridMultilevel"/>
    <w:tmpl w:val="3FA4E926"/>
    <w:lvl w:ilvl="0" w:tplc="54907CE8">
      <w:start w:val="1"/>
      <w:numFmt w:val="lowerLetter"/>
      <w:lvlText w:val="%1."/>
      <w:lvlJc w:val="left"/>
      <w:pPr>
        <w:ind w:left="1069" w:hanging="360"/>
      </w:pPr>
      <w:rPr>
        <w:rFonts w:hint="default"/>
      </w:rPr>
    </w:lvl>
    <w:lvl w:ilvl="1" w:tplc="04100001">
      <w:start w:val="1"/>
      <w:numFmt w:val="bullet"/>
      <w:lvlText w:val=""/>
      <w:lvlJc w:val="left"/>
      <w:pPr>
        <w:ind w:left="1920" w:hanging="360"/>
      </w:pPr>
      <w:rPr>
        <w:rFonts w:ascii="Symbol" w:hAnsi="Symbol" w:hint="default"/>
      </w:r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39" w15:restartNumberingAfterBreak="0">
    <w:nsid w:val="71687BCD"/>
    <w:multiLevelType w:val="multilevel"/>
    <w:tmpl w:val="919EC148"/>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b/>
        <w:u w:val="none"/>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74A478AD"/>
    <w:multiLevelType w:val="hybridMultilevel"/>
    <w:tmpl w:val="9194676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1" w15:restartNumberingAfterBreak="0">
    <w:nsid w:val="74C56D2C"/>
    <w:multiLevelType w:val="hybridMultilevel"/>
    <w:tmpl w:val="D5F81086"/>
    <w:lvl w:ilvl="0" w:tplc="04100019">
      <w:start w:val="1"/>
      <w:numFmt w:val="lowerLetter"/>
      <w:lvlText w:val="%1."/>
      <w:lvlJc w:val="left"/>
      <w:pPr>
        <w:ind w:left="720" w:hanging="360"/>
      </w:pPr>
      <w:rPr>
        <w:rFonts w:hint="default"/>
      </w:rPr>
    </w:lvl>
    <w:lvl w:ilvl="1" w:tplc="04100019">
      <w:start w:val="1"/>
      <w:numFmt w:val="lowerLetter"/>
      <w:lvlText w:val="%2."/>
      <w:lvlJc w:val="left"/>
      <w:pPr>
        <w:ind w:left="1440" w:hanging="360"/>
      </w:pPr>
      <w:rPr>
        <w:rFonts w:hint="default"/>
      </w:rPr>
    </w:lvl>
    <w:lvl w:ilvl="2" w:tplc="585E8EC2">
      <w:start w:val="1"/>
      <w:numFmt w:val="lowerLetter"/>
      <w:lvlText w:val="%3)"/>
      <w:lvlJc w:val="left"/>
      <w:pPr>
        <w:ind w:left="2830" w:hanging="85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BCC0E2C"/>
    <w:multiLevelType w:val="hybridMultilevel"/>
    <w:tmpl w:val="E5FED20A"/>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3" w15:restartNumberingAfterBreak="0">
    <w:nsid w:val="7C907F57"/>
    <w:multiLevelType w:val="hybridMultilevel"/>
    <w:tmpl w:val="5E6A5B48"/>
    <w:lvl w:ilvl="0" w:tplc="FFFFFFFF">
      <w:numFmt w:val="bullet"/>
      <w:lvlText w:val="-"/>
      <w:lvlJc w:val="left"/>
      <w:pPr>
        <w:ind w:left="1287" w:hanging="360"/>
      </w:pPr>
      <w:rPr>
        <w:rFonts w:ascii="Times New Roman" w:hAnsi="Times New Roman" w:cs="Times New Roman" w:hint="default"/>
        <w:sz w:val="18"/>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4" w15:restartNumberingAfterBreak="0">
    <w:nsid w:val="7EA60CE0"/>
    <w:multiLevelType w:val="hybridMultilevel"/>
    <w:tmpl w:val="E03855EA"/>
    <w:lvl w:ilvl="0" w:tplc="0E72737C">
      <w:start w:val="236"/>
      <w:numFmt w:val="bullet"/>
      <w:lvlText w:val="-"/>
      <w:lvlJc w:val="left"/>
      <w:pPr>
        <w:ind w:left="720" w:hanging="360"/>
      </w:pPr>
      <w:rPr>
        <w:rFonts w:ascii="Panton" w:eastAsia="Times New Roman" w:hAnsi="Panton"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93725053">
    <w:abstractNumId w:val="19"/>
  </w:num>
  <w:num w:numId="2" w16cid:durableId="773476892">
    <w:abstractNumId w:val="3"/>
  </w:num>
  <w:num w:numId="3" w16cid:durableId="867764631">
    <w:abstractNumId w:val="32"/>
  </w:num>
  <w:num w:numId="4" w16cid:durableId="300498582">
    <w:abstractNumId w:val="25"/>
  </w:num>
  <w:num w:numId="5" w16cid:durableId="1662806027">
    <w:abstractNumId w:val="40"/>
  </w:num>
  <w:num w:numId="6" w16cid:durableId="1465657702">
    <w:abstractNumId w:val="23"/>
  </w:num>
  <w:num w:numId="7" w16cid:durableId="2101100048">
    <w:abstractNumId w:val="41"/>
  </w:num>
  <w:num w:numId="8" w16cid:durableId="157114863">
    <w:abstractNumId w:val="39"/>
  </w:num>
  <w:num w:numId="9" w16cid:durableId="1356492780">
    <w:abstractNumId w:val="35"/>
  </w:num>
  <w:num w:numId="10" w16cid:durableId="1791704783">
    <w:abstractNumId w:val="6"/>
  </w:num>
  <w:num w:numId="11" w16cid:durableId="1154494563">
    <w:abstractNumId w:val="18"/>
  </w:num>
  <w:num w:numId="12" w16cid:durableId="1407220402">
    <w:abstractNumId w:val="33"/>
  </w:num>
  <w:num w:numId="13" w16cid:durableId="135539231">
    <w:abstractNumId w:val="36"/>
  </w:num>
  <w:num w:numId="14" w16cid:durableId="416559900">
    <w:abstractNumId w:val="11"/>
  </w:num>
  <w:num w:numId="15" w16cid:durableId="1401098938">
    <w:abstractNumId w:val="28"/>
  </w:num>
  <w:num w:numId="16" w16cid:durableId="2036537224">
    <w:abstractNumId w:val="38"/>
  </w:num>
  <w:num w:numId="17" w16cid:durableId="1420371010">
    <w:abstractNumId w:val="37"/>
  </w:num>
  <w:num w:numId="18" w16cid:durableId="1695615852">
    <w:abstractNumId w:val="15"/>
  </w:num>
  <w:num w:numId="19" w16cid:durableId="1199047831">
    <w:abstractNumId w:val="5"/>
  </w:num>
  <w:num w:numId="20" w16cid:durableId="1994213534">
    <w:abstractNumId w:val="9"/>
  </w:num>
  <w:num w:numId="21" w16cid:durableId="684209756">
    <w:abstractNumId w:val="20"/>
  </w:num>
  <w:num w:numId="22" w16cid:durableId="1567689928">
    <w:abstractNumId w:val="30"/>
  </w:num>
  <w:num w:numId="23" w16cid:durableId="1470316241">
    <w:abstractNumId w:val="16"/>
  </w:num>
  <w:num w:numId="24" w16cid:durableId="437915802">
    <w:abstractNumId w:val="0"/>
  </w:num>
  <w:num w:numId="25" w16cid:durableId="2000116809">
    <w:abstractNumId w:val="22"/>
  </w:num>
  <w:num w:numId="26" w16cid:durableId="1166752309">
    <w:abstractNumId w:val="1"/>
  </w:num>
  <w:num w:numId="27" w16cid:durableId="1160271020">
    <w:abstractNumId w:val="4"/>
  </w:num>
  <w:num w:numId="28" w16cid:durableId="461968952">
    <w:abstractNumId w:val="27"/>
  </w:num>
  <w:num w:numId="29" w16cid:durableId="120345980">
    <w:abstractNumId w:val="10"/>
  </w:num>
  <w:num w:numId="30" w16cid:durableId="297690585">
    <w:abstractNumId w:val="42"/>
  </w:num>
  <w:num w:numId="31" w16cid:durableId="1989624062">
    <w:abstractNumId w:val="8"/>
  </w:num>
  <w:num w:numId="32" w16cid:durableId="1560630304">
    <w:abstractNumId w:val="26"/>
  </w:num>
  <w:num w:numId="33" w16cid:durableId="149371984">
    <w:abstractNumId w:val="7"/>
  </w:num>
  <w:num w:numId="34" w16cid:durableId="2025017038">
    <w:abstractNumId w:val="43"/>
  </w:num>
  <w:num w:numId="35" w16cid:durableId="2034921688">
    <w:abstractNumId w:val="29"/>
  </w:num>
  <w:num w:numId="36" w16cid:durableId="720716379">
    <w:abstractNumId w:val="8"/>
  </w:num>
  <w:num w:numId="37" w16cid:durableId="570850370">
    <w:abstractNumId w:val="21"/>
  </w:num>
  <w:num w:numId="38" w16cid:durableId="1558399875">
    <w:abstractNumId w:val="13"/>
  </w:num>
  <w:num w:numId="39" w16cid:durableId="634071204">
    <w:abstractNumId w:val="31"/>
  </w:num>
  <w:num w:numId="40" w16cid:durableId="1735200376">
    <w:abstractNumId w:val="8"/>
  </w:num>
  <w:num w:numId="41" w16cid:durableId="529878951">
    <w:abstractNumId w:val="17"/>
  </w:num>
  <w:num w:numId="42" w16cid:durableId="764351910">
    <w:abstractNumId w:val="14"/>
  </w:num>
  <w:num w:numId="43" w16cid:durableId="1981033747">
    <w:abstractNumId w:val="24"/>
  </w:num>
  <w:num w:numId="44" w16cid:durableId="1600328468">
    <w:abstractNumId w:val="12"/>
  </w:num>
  <w:num w:numId="45" w16cid:durableId="1325013435">
    <w:abstractNumId w:val="34"/>
  </w:num>
  <w:num w:numId="46" w16cid:durableId="1147281980">
    <w:abstractNumId w:val="2"/>
  </w:num>
  <w:num w:numId="47" w16cid:durableId="2051876192">
    <w:abstractNumId w:val="4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3" w:dllVersion="517"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8C7"/>
    <w:rsid w:val="000021F5"/>
    <w:rsid w:val="00002959"/>
    <w:rsid w:val="00005DA1"/>
    <w:rsid w:val="00006ECF"/>
    <w:rsid w:val="00006F9D"/>
    <w:rsid w:val="0000762D"/>
    <w:rsid w:val="000077A3"/>
    <w:rsid w:val="00007CB4"/>
    <w:rsid w:val="00010544"/>
    <w:rsid w:val="00011F1F"/>
    <w:rsid w:val="000132CA"/>
    <w:rsid w:val="000152DA"/>
    <w:rsid w:val="000175DC"/>
    <w:rsid w:val="0002046C"/>
    <w:rsid w:val="0002156D"/>
    <w:rsid w:val="00022B9A"/>
    <w:rsid w:val="00022E5D"/>
    <w:rsid w:val="000250DA"/>
    <w:rsid w:val="000254EA"/>
    <w:rsid w:val="00025B29"/>
    <w:rsid w:val="00025BAB"/>
    <w:rsid w:val="00026149"/>
    <w:rsid w:val="00026643"/>
    <w:rsid w:val="000273B8"/>
    <w:rsid w:val="00027C89"/>
    <w:rsid w:val="00030F6A"/>
    <w:rsid w:val="0003239D"/>
    <w:rsid w:val="000348BB"/>
    <w:rsid w:val="00034B98"/>
    <w:rsid w:val="000365B5"/>
    <w:rsid w:val="00036FEF"/>
    <w:rsid w:val="00037839"/>
    <w:rsid w:val="00037942"/>
    <w:rsid w:val="00042091"/>
    <w:rsid w:val="00042476"/>
    <w:rsid w:val="00042D80"/>
    <w:rsid w:val="000441DD"/>
    <w:rsid w:val="0004437E"/>
    <w:rsid w:val="0004444A"/>
    <w:rsid w:val="00044930"/>
    <w:rsid w:val="00044CA1"/>
    <w:rsid w:val="000451E2"/>
    <w:rsid w:val="00046E15"/>
    <w:rsid w:val="000474E4"/>
    <w:rsid w:val="00047D99"/>
    <w:rsid w:val="00051EE7"/>
    <w:rsid w:val="00052FFF"/>
    <w:rsid w:val="0005631D"/>
    <w:rsid w:val="000618FE"/>
    <w:rsid w:val="00062AA4"/>
    <w:rsid w:val="000639FC"/>
    <w:rsid w:val="00065266"/>
    <w:rsid w:val="0007092D"/>
    <w:rsid w:val="00070F89"/>
    <w:rsid w:val="0007122C"/>
    <w:rsid w:val="0007282C"/>
    <w:rsid w:val="00074EE1"/>
    <w:rsid w:val="00075F1F"/>
    <w:rsid w:val="000760FB"/>
    <w:rsid w:val="000803D6"/>
    <w:rsid w:val="00081E8B"/>
    <w:rsid w:val="0008378E"/>
    <w:rsid w:val="00086892"/>
    <w:rsid w:val="000900F1"/>
    <w:rsid w:val="000909EB"/>
    <w:rsid w:val="000927CB"/>
    <w:rsid w:val="00092CCF"/>
    <w:rsid w:val="00094542"/>
    <w:rsid w:val="00094D85"/>
    <w:rsid w:val="00095245"/>
    <w:rsid w:val="000A26CE"/>
    <w:rsid w:val="000A288B"/>
    <w:rsid w:val="000A40F6"/>
    <w:rsid w:val="000A5068"/>
    <w:rsid w:val="000A5ECB"/>
    <w:rsid w:val="000A66E4"/>
    <w:rsid w:val="000A6EF8"/>
    <w:rsid w:val="000A722F"/>
    <w:rsid w:val="000A74AA"/>
    <w:rsid w:val="000A7B73"/>
    <w:rsid w:val="000B210D"/>
    <w:rsid w:val="000B2EC9"/>
    <w:rsid w:val="000B5B82"/>
    <w:rsid w:val="000B608F"/>
    <w:rsid w:val="000B7BE1"/>
    <w:rsid w:val="000B7DD5"/>
    <w:rsid w:val="000C1E54"/>
    <w:rsid w:val="000C4C7C"/>
    <w:rsid w:val="000D2490"/>
    <w:rsid w:val="000D4BD7"/>
    <w:rsid w:val="000D5793"/>
    <w:rsid w:val="000D6CC0"/>
    <w:rsid w:val="000E097B"/>
    <w:rsid w:val="000E09AB"/>
    <w:rsid w:val="000E257E"/>
    <w:rsid w:val="000E2EF7"/>
    <w:rsid w:val="000E30B9"/>
    <w:rsid w:val="000E4E73"/>
    <w:rsid w:val="000E5611"/>
    <w:rsid w:val="000F0844"/>
    <w:rsid w:val="000F241D"/>
    <w:rsid w:val="000F2865"/>
    <w:rsid w:val="000F3811"/>
    <w:rsid w:val="000F3A13"/>
    <w:rsid w:val="000F3BBE"/>
    <w:rsid w:val="000F3FFA"/>
    <w:rsid w:val="000F487F"/>
    <w:rsid w:val="000F591A"/>
    <w:rsid w:val="000F6A28"/>
    <w:rsid w:val="001016C8"/>
    <w:rsid w:val="00104936"/>
    <w:rsid w:val="00104A4A"/>
    <w:rsid w:val="001068DC"/>
    <w:rsid w:val="001073D6"/>
    <w:rsid w:val="001107CC"/>
    <w:rsid w:val="00111198"/>
    <w:rsid w:val="00111927"/>
    <w:rsid w:val="00111A9A"/>
    <w:rsid w:val="001139B7"/>
    <w:rsid w:val="0011671E"/>
    <w:rsid w:val="00116D9B"/>
    <w:rsid w:val="001172AC"/>
    <w:rsid w:val="00120B08"/>
    <w:rsid w:val="0012276A"/>
    <w:rsid w:val="001229B9"/>
    <w:rsid w:val="001244AE"/>
    <w:rsid w:val="00124C44"/>
    <w:rsid w:val="00125B7C"/>
    <w:rsid w:val="00126CA6"/>
    <w:rsid w:val="00130743"/>
    <w:rsid w:val="00130976"/>
    <w:rsid w:val="00130E71"/>
    <w:rsid w:val="0013157E"/>
    <w:rsid w:val="00131F75"/>
    <w:rsid w:val="00133179"/>
    <w:rsid w:val="001335F9"/>
    <w:rsid w:val="00134568"/>
    <w:rsid w:val="00134685"/>
    <w:rsid w:val="00140558"/>
    <w:rsid w:val="00140FEB"/>
    <w:rsid w:val="00141670"/>
    <w:rsid w:val="001418EE"/>
    <w:rsid w:val="001437AD"/>
    <w:rsid w:val="001439EB"/>
    <w:rsid w:val="00143F60"/>
    <w:rsid w:val="00145C6F"/>
    <w:rsid w:val="00146287"/>
    <w:rsid w:val="00146ED6"/>
    <w:rsid w:val="001502EF"/>
    <w:rsid w:val="001506B9"/>
    <w:rsid w:val="00150B29"/>
    <w:rsid w:val="001520F7"/>
    <w:rsid w:val="00152A49"/>
    <w:rsid w:val="00152FAC"/>
    <w:rsid w:val="00155335"/>
    <w:rsid w:val="0015723E"/>
    <w:rsid w:val="00157952"/>
    <w:rsid w:val="00157E04"/>
    <w:rsid w:val="00161773"/>
    <w:rsid w:val="0016649C"/>
    <w:rsid w:val="00171BC5"/>
    <w:rsid w:val="00173492"/>
    <w:rsid w:val="001761D3"/>
    <w:rsid w:val="00177CE6"/>
    <w:rsid w:val="00184122"/>
    <w:rsid w:val="0018499A"/>
    <w:rsid w:val="0018600B"/>
    <w:rsid w:val="00186E46"/>
    <w:rsid w:val="0018729D"/>
    <w:rsid w:val="00187641"/>
    <w:rsid w:val="00187914"/>
    <w:rsid w:val="001912AA"/>
    <w:rsid w:val="00192AE3"/>
    <w:rsid w:val="00192DA5"/>
    <w:rsid w:val="001936E1"/>
    <w:rsid w:val="00194D39"/>
    <w:rsid w:val="0019554B"/>
    <w:rsid w:val="001957C3"/>
    <w:rsid w:val="00197590"/>
    <w:rsid w:val="001A120E"/>
    <w:rsid w:val="001A166F"/>
    <w:rsid w:val="001A1E79"/>
    <w:rsid w:val="001A2F7C"/>
    <w:rsid w:val="001A5387"/>
    <w:rsid w:val="001B00A3"/>
    <w:rsid w:val="001B034C"/>
    <w:rsid w:val="001B0742"/>
    <w:rsid w:val="001B0CDC"/>
    <w:rsid w:val="001B3915"/>
    <w:rsid w:val="001B4E26"/>
    <w:rsid w:val="001B52F5"/>
    <w:rsid w:val="001C1F14"/>
    <w:rsid w:val="001C24B5"/>
    <w:rsid w:val="001C3085"/>
    <w:rsid w:val="001C396E"/>
    <w:rsid w:val="001C402A"/>
    <w:rsid w:val="001C5E9B"/>
    <w:rsid w:val="001C64C8"/>
    <w:rsid w:val="001C717D"/>
    <w:rsid w:val="001C7BAF"/>
    <w:rsid w:val="001D1132"/>
    <w:rsid w:val="001D4F75"/>
    <w:rsid w:val="001D69B5"/>
    <w:rsid w:val="001D6B9A"/>
    <w:rsid w:val="001D7E7D"/>
    <w:rsid w:val="001E051C"/>
    <w:rsid w:val="001E0C5E"/>
    <w:rsid w:val="001E4C36"/>
    <w:rsid w:val="001E4C45"/>
    <w:rsid w:val="001E6442"/>
    <w:rsid w:val="001E74E7"/>
    <w:rsid w:val="001F2537"/>
    <w:rsid w:val="001F2B57"/>
    <w:rsid w:val="001F3414"/>
    <w:rsid w:val="001F3E51"/>
    <w:rsid w:val="001F46BF"/>
    <w:rsid w:val="001F485F"/>
    <w:rsid w:val="001F5D0C"/>
    <w:rsid w:val="001F5D7D"/>
    <w:rsid w:val="001F6D0A"/>
    <w:rsid w:val="001F73E1"/>
    <w:rsid w:val="001F7729"/>
    <w:rsid w:val="002006D8"/>
    <w:rsid w:val="002008EA"/>
    <w:rsid w:val="00200C6F"/>
    <w:rsid w:val="00203E0C"/>
    <w:rsid w:val="0020759E"/>
    <w:rsid w:val="00210E43"/>
    <w:rsid w:val="002116DD"/>
    <w:rsid w:val="00211F62"/>
    <w:rsid w:val="002129A2"/>
    <w:rsid w:val="00213E07"/>
    <w:rsid w:val="00216AEC"/>
    <w:rsid w:val="00216FE3"/>
    <w:rsid w:val="00221BC4"/>
    <w:rsid w:val="002221E5"/>
    <w:rsid w:val="00222A68"/>
    <w:rsid w:val="002235B9"/>
    <w:rsid w:val="00223EED"/>
    <w:rsid w:val="0022511C"/>
    <w:rsid w:val="0022593E"/>
    <w:rsid w:val="00226D40"/>
    <w:rsid w:val="00226FDC"/>
    <w:rsid w:val="00230250"/>
    <w:rsid w:val="002303F3"/>
    <w:rsid w:val="00230845"/>
    <w:rsid w:val="0023387D"/>
    <w:rsid w:val="00236F62"/>
    <w:rsid w:val="002416DE"/>
    <w:rsid w:val="00241FD1"/>
    <w:rsid w:val="00243051"/>
    <w:rsid w:val="00243498"/>
    <w:rsid w:val="00243BCF"/>
    <w:rsid w:val="00244CC6"/>
    <w:rsid w:val="0024650E"/>
    <w:rsid w:val="00246A44"/>
    <w:rsid w:val="002472CD"/>
    <w:rsid w:val="00247DB7"/>
    <w:rsid w:val="00250282"/>
    <w:rsid w:val="00252D1C"/>
    <w:rsid w:val="00254099"/>
    <w:rsid w:val="00254215"/>
    <w:rsid w:val="002549E8"/>
    <w:rsid w:val="00255EF1"/>
    <w:rsid w:val="00257179"/>
    <w:rsid w:val="002573F3"/>
    <w:rsid w:val="00260B30"/>
    <w:rsid w:val="002625F0"/>
    <w:rsid w:val="00263805"/>
    <w:rsid w:val="002649F0"/>
    <w:rsid w:val="00265D6D"/>
    <w:rsid w:val="00265D80"/>
    <w:rsid w:val="0026609C"/>
    <w:rsid w:val="002663CF"/>
    <w:rsid w:val="0026718E"/>
    <w:rsid w:val="00271055"/>
    <w:rsid w:val="00271437"/>
    <w:rsid w:val="0027295F"/>
    <w:rsid w:val="00272ECA"/>
    <w:rsid w:val="0027488B"/>
    <w:rsid w:val="00276ECC"/>
    <w:rsid w:val="00277A57"/>
    <w:rsid w:val="00281D8F"/>
    <w:rsid w:val="00282C63"/>
    <w:rsid w:val="00283DED"/>
    <w:rsid w:val="0028684C"/>
    <w:rsid w:val="0028790F"/>
    <w:rsid w:val="00290631"/>
    <w:rsid w:val="00291810"/>
    <w:rsid w:val="00291C33"/>
    <w:rsid w:val="002920BE"/>
    <w:rsid w:val="002921C4"/>
    <w:rsid w:val="00292420"/>
    <w:rsid w:val="002927BF"/>
    <w:rsid w:val="00292AA6"/>
    <w:rsid w:val="00293B01"/>
    <w:rsid w:val="002954E8"/>
    <w:rsid w:val="002965A5"/>
    <w:rsid w:val="0029676F"/>
    <w:rsid w:val="002A2214"/>
    <w:rsid w:val="002A22C0"/>
    <w:rsid w:val="002A2FD5"/>
    <w:rsid w:val="002A5DFB"/>
    <w:rsid w:val="002A61FC"/>
    <w:rsid w:val="002A6547"/>
    <w:rsid w:val="002B0915"/>
    <w:rsid w:val="002B10B9"/>
    <w:rsid w:val="002B1B6A"/>
    <w:rsid w:val="002B24F2"/>
    <w:rsid w:val="002B26E8"/>
    <w:rsid w:val="002B45E8"/>
    <w:rsid w:val="002B52E7"/>
    <w:rsid w:val="002B6A0A"/>
    <w:rsid w:val="002B7C3F"/>
    <w:rsid w:val="002C0B5D"/>
    <w:rsid w:val="002C12A7"/>
    <w:rsid w:val="002C1846"/>
    <w:rsid w:val="002C2D18"/>
    <w:rsid w:val="002C341E"/>
    <w:rsid w:val="002C4878"/>
    <w:rsid w:val="002C50DE"/>
    <w:rsid w:val="002C64BE"/>
    <w:rsid w:val="002D0031"/>
    <w:rsid w:val="002D06C3"/>
    <w:rsid w:val="002D114C"/>
    <w:rsid w:val="002D2CC6"/>
    <w:rsid w:val="002D3785"/>
    <w:rsid w:val="002D51E0"/>
    <w:rsid w:val="002D5A89"/>
    <w:rsid w:val="002D6CAD"/>
    <w:rsid w:val="002D7374"/>
    <w:rsid w:val="002D7ED5"/>
    <w:rsid w:val="002E240C"/>
    <w:rsid w:val="002E2AD4"/>
    <w:rsid w:val="002E393F"/>
    <w:rsid w:val="002E3B80"/>
    <w:rsid w:val="002E4859"/>
    <w:rsid w:val="002E4B8E"/>
    <w:rsid w:val="002F1E25"/>
    <w:rsid w:val="002F4B86"/>
    <w:rsid w:val="002F63AF"/>
    <w:rsid w:val="002F75FC"/>
    <w:rsid w:val="00303CC9"/>
    <w:rsid w:val="0030618C"/>
    <w:rsid w:val="00306442"/>
    <w:rsid w:val="00306F1A"/>
    <w:rsid w:val="00311CA4"/>
    <w:rsid w:val="00312B0F"/>
    <w:rsid w:val="00313FDC"/>
    <w:rsid w:val="0031450F"/>
    <w:rsid w:val="0031477C"/>
    <w:rsid w:val="003147CD"/>
    <w:rsid w:val="003156E5"/>
    <w:rsid w:val="0031599B"/>
    <w:rsid w:val="00315E10"/>
    <w:rsid w:val="003170C5"/>
    <w:rsid w:val="00317E8B"/>
    <w:rsid w:val="003210E6"/>
    <w:rsid w:val="0032395E"/>
    <w:rsid w:val="00325555"/>
    <w:rsid w:val="003258C5"/>
    <w:rsid w:val="00331071"/>
    <w:rsid w:val="00334667"/>
    <w:rsid w:val="00334BEA"/>
    <w:rsid w:val="00334C78"/>
    <w:rsid w:val="00334FFF"/>
    <w:rsid w:val="00335BD9"/>
    <w:rsid w:val="0033776E"/>
    <w:rsid w:val="00341F9E"/>
    <w:rsid w:val="00345DAD"/>
    <w:rsid w:val="00346B93"/>
    <w:rsid w:val="003471F0"/>
    <w:rsid w:val="0034774C"/>
    <w:rsid w:val="00347F23"/>
    <w:rsid w:val="0035020F"/>
    <w:rsid w:val="00350FAE"/>
    <w:rsid w:val="00352D36"/>
    <w:rsid w:val="00353EB0"/>
    <w:rsid w:val="0035711D"/>
    <w:rsid w:val="00362988"/>
    <w:rsid w:val="00363E10"/>
    <w:rsid w:val="003640DC"/>
    <w:rsid w:val="00365B01"/>
    <w:rsid w:val="00366743"/>
    <w:rsid w:val="003670CE"/>
    <w:rsid w:val="00367507"/>
    <w:rsid w:val="00371AEF"/>
    <w:rsid w:val="0037277A"/>
    <w:rsid w:val="0037278F"/>
    <w:rsid w:val="00375AF5"/>
    <w:rsid w:val="0037645F"/>
    <w:rsid w:val="00377345"/>
    <w:rsid w:val="00382B8C"/>
    <w:rsid w:val="00384395"/>
    <w:rsid w:val="00384A4E"/>
    <w:rsid w:val="003863A1"/>
    <w:rsid w:val="003865F0"/>
    <w:rsid w:val="00386EEA"/>
    <w:rsid w:val="00390FD3"/>
    <w:rsid w:val="0039124C"/>
    <w:rsid w:val="00391A04"/>
    <w:rsid w:val="00396301"/>
    <w:rsid w:val="00397749"/>
    <w:rsid w:val="003A08BC"/>
    <w:rsid w:val="003A0DAC"/>
    <w:rsid w:val="003A1079"/>
    <w:rsid w:val="003A118C"/>
    <w:rsid w:val="003A1A08"/>
    <w:rsid w:val="003A2115"/>
    <w:rsid w:val="003A2ADF"/>
    <w:rsid w:val="003A4526"/>
    <w:rsid w:val="003A5D5D"/>
    <w:rsid w:val="003A6D82"/>
    <w:rsid w:val="003A70E0"/>
    <w:rsid w:val="003A75B2"/>
    <w:rsid w:val="003B3D62"/>
    <w:rsid w:val="003B44A0"/>
    <w:rsid w:val="003B4619"/>
    <w:rsid w:val="003B573E"/>
    <w:rsid w:val="003B66F5"/>
    <w:rsid w:val="003B68B6"/>
    <w:rsid w:val="003B6AF4"/>
    <w:rsid w:val="003C04C8"/>
    <w:rsid w:val="003C1948"/>
    <w:rsid w:val="003C2448"/>
    <w:rsid w:val="003C3FB6"/>
    <w:rsid w:val="003C4353"/>
    <w:rsid w:val="003C52DE"/>
    <w:rsid w:val="003D0D08"/>
    <w:rsid w:val="003D1C9E"/>
    <w:rsid w:val="003D1EF3"/>
    <w:rsid w:val="003D28F3"/>
    <w:rsid w:val="003D4A9C"/>
    <w:rsid w:val="003D4BEB"/>
    <w:rsid w:val="003D4D08"/>
    <w:rsid w:val="003D4E20"/>
    <w:rsid w:val="003D5498"/>
    <w:rsid w:val="003D5740"/>
    <w:rsid w:val="003D5B58"/>
    <w:rsid w:val="003D63C1"/>
    <w:rsid w:val="003D6B33"/>
    <w:rsid w:val="003E5332"/>
    <w:rsid w:val="003E7279"/>
    <w:rsid w:val="003E73FD"/>
    <w:rsid w:val="003E7BDD"/>
    <w:rsid w:val="003F2869"/>
    <w:rsid w:val="003F4641"/>
    <w:rsid w:val="003F5E46"/>
    <w:rsid w:val="003F6478"/>
    <w:rsid w:val="003F7FB5"/>
    <w:rsid w:val="004001F9"/>
    <w:rsid w:val="004005E5"/>
    <w:rsid w:val="00400A53"/>
    <w:rsid w:val="00401BA9"/>
    <w:rsid w:val="004023B5"/>
    <w:rsid w:val="00402CF1"/>
    <w:rsid w:val="00403F54"/>
    <w:rsid w:val="0040461A"/>
    <w:rsid w:val="00404A32"/>
    <w:rsid w:val="004070EC"/>
    <w:rsid w:val="004100D8"/>
    <w:rsid w:val="00410A04"/>
    <w:rsid w:val="00411FE9"/>
    <w:rsid w:val="004133B3"/>
    <w:rsid w:val="004136D0"/>
    <w:rsid w:val="00414020"/>
    <w:rsid w:val="00414D4A"/>
    <w:rsid w:val="00416756"/>
    <w:rsid w:val="004175AB"/>
    <w:rsid w:val="004177AB"/>
    <w:rsid w:val="00417DB3"/>
    <w:rsid w:val="00420489"/>
    <w:rsid w:val="00425DCB"/>
    <w:rsid w:val="00426ED5"/>
    <w:rsid w:val="004320CC"/>
    <w:rsid w:val="004328E1"/>
    <w:rsid w:val="00435EA9"/>
    <w:rsid w:val="0043608D"/>
    <w:rsid w:val="00440908"/>
    <w:rsid w:val="004415FC"/>
    <w:rsid w:val="00441D4C"/>
    <w:rsid w:val="00441E05"/>
    <w:rsid w:val="00442DEF"/>
    <w:rsid w:val="00444BC7"/>
    <w:rsid w:val="00445770"/>
    <w:rsid w:val="004457BD"/>
    <w:rsid w:val="004469DE"/>
    <w:rsid w:val="004473D2"/>
    <w:rsid w:val="00447B98"/>
    <w:rsid w:val="004501EF"/>
    <w:rsid w:val="00451037"/>
    <w:rsid w:val="00451A36"/>
    <w:rsid w:val="00451B2C"/>
    <w:rsid w:val="00452083"/>
    <w:rsid w:val="0045425C"/>
    <w:rsid w:val="00456071"/>
    <w:rsid w:val="00456FDA"/>
    <w:rsid w:val="0046113A"/>
    <w:rsid w:val="004620D4"/>
    <w:rsid w:val="00462102"/>
    <w:rsid w:val="00462424"/>
    <w:rsid w:val="00463A46"/>
    <w:rsid w:val="0046466E"/>
    <w:rsid w:val="00465B05"/>
    <w:rsid w:val="0046634C"/>
    <w:rsid w:val="00471173"/>
    <w:rsid w:val="00471282"/>
    <w:rsid w:val="00471E8E"/>
    <w:rsid w:val="004732E4"/>
    <w:rsid w:val="00480FD8"/>
    <w:rsid w:val="00482295"/>
    <w:rsid w:val="004832D2"/>
    <w:rsid w:val="00483D57"/>
    <w:rsid w:val="00487DF4"/>
    <w:rsid w:val="00490C75"/>
    <w:rsid w:val="00492D42"/>
    <w:rsid w:val="00493B4B"/>
    <w:rsid w:val="00494A1F"/>
    <w:rsid w:val="00496406"/>
    <w:rsid w:val="004A0CAF"/>
    <w:rsid w:val="004A1A6F"/>
    <w:rsid w:val="004A1F9C"/>
    <w:rsid w:val="004A5134"/>
    <w:rsid w:val="004A5381"/>
    <w:rsid w:val="004A7980"/>
    <w:rsid w:val="004B126D"/>
    <w:rsid w:val="004B1516"/>
    <w:rsid w:val="004B204E"/>
    <w:rsid w:val="004B21B4"/>
    <w:rsid w:val="004B2979"/>
    <w:rsid w:val="004B3E8D"/>
    <w:rsid w:val="004B5126"/>
    <w:rsid w:val="004B572A"/>
    <w:rsid w:val="004C1B90"/>
    <w:rsid w:val="004C45C6"/>
    <w:rsid w:val="004C6B93"/>
    <w:rsid w:val="004D040C"/>
    <w:rsid w:val="004D0952"/>
    <w:rsid w:val="004D51BB"/>
    <w:rsid w:val="004D5379"/>
    <w:rsid w:val="004D5C7D"/>
    <w:rsid w:val="004E11C4"/>
    <w:rsid w:val="004E1620"/>
    <w:rsid w:val="004E1640"/>
    <w:rsid w:val="004E1A65"/>
    <w:rsid w:val="004E2F4A"/>
    <w:rsid w:val="004E2F86"/>
    <w:rsid w:val="004E3873"/>
    <w:rsid w:val="004E5319"/>
    <w:rsid w:val="004E5B84"/>
    <w:rsid w:val="004E7261"/>
    <w:rsid w:val="004F05DA"/>
    <w:rsid w:val="004F0912"/>
    <w:rsid w:val="004F0B8B"/>
    <w:rsid w:val="004F195F"/>
    <w:rsid w:val="004F455C"/>
    <w:rsid w:val="004F5DCB"/>
    <w:rsid w:val="004F6FD8"/>
    <w:rsid w:val="004F7BAD"/>
    <w:rsid w:val="005002F8"/>
    <w:rsid w:val="00500A64"/>
    <w:rsid w:val="00500EE1"/>
    <w:rsid w:val="00501618"/>
    <w:rsid w:val="00501BA4"/>
    <w:rsid w:val="00502546"/>
    <w:rsid w:val="00503153"/>
    <w:rsid w:val="00503744"/>
    <w:rsid w:val="00503E7B"/>
    <w:rsid w:val="0050578B"/>
    <w:rsid w:val="005063FB"/>
    <w:rsid w:val="00506C26"/>
    <w:rsid w:val="00513954"/>
    <w:rsid w:val="00514BAD"/>
    <w:rsid w:val="00514BF2"/>
    <w:rsid w:val="005151DA"/>
    <w:rsid w:val="0051552E"/>
    <w:rsid w:val="00516465"/>
    <w:rsid w:val="00517730"/>
    <w:rsid w:val="00520CE6"/>
    <w:rsid w:val="00522B66"/>
    <w:rsid w:val="00523ACF"/>
    <w:rsid w:val="00524816"/>
    <w:rsid w:val="00525B7D"/>
    <w:rsid w:val="00525C8F"/>
    <w:rsid w:val="00526893"/>
    <w:rsid w:val="00527F1B"/>
    <w:rsid w:val="0053018A"/>
    <w:rsid w:val="00532A9F"/>
    <w:rsid w:val="00533657"/>
    <w:rsid w:val="005341D8"/>
    <w:rsid w:val="005341DE"/>
    <w:rsid w:val="00534F67"/>
    <w:rsid w:val="00535996"/>
    <w:rsid w:val="00535D78"/>
    <w:rsid w:val="005365D3"/>
    <w:rsid w:val="00537DD9"/>
    <w:rsid w:val="00540A02"/>
    <w:rsid w:val="005420AA"/>
    <w:rsid w:val="00543492"/>
    <w:rsid w:val="0054414B"/>
    <w:rsid w:val="00544B71"/>
    <w:rsid w:val="005458D2"/>
    <w:rsid w:val="00545D7B"/>
    <w:rsid w:val="00546140"/>
    <w:rsid w:val="005464BE"/>
    <w:rsid w:val="00546644"/>
    <w:rsid w:val="005469AD"/>
    <w:rsid w:val="005510D1"/>
    <w:rsid w:val="00552E3D"/>
    <w:rsid w:val="0055756D"/>
    <w:rsid w:val="005576D6"/>
    <w:rsid w:val="00560A63"/>
    <w:rsid w:val="005611DC"/>
    <w:rsid w:val="00561455"/>
    <w:rsid w:val="00562CDA"/>
    <w:rsid w:val="00563EDA"/>
    <w:rsid w:val="00564353"/>
    <w:rsid w:val="00564D1E"/>
    <w:rsid w:val="00565208"/>
    <w:rsid w:val="00565756"/>
    <w:rsid w:val="00565962"/>
    <w:rsid w:val="0056789D"/>
    <w:rsid w:val="005679CD"/>
    <w:rsid w:val="00570553"/>
    <w:rsid w:val="0057154B"/>
    <w:rsid w:val="00571F8F"/>
    <w:rsid w:val="00572405"/>
    <w:rsid w:val="005728DD"/>
    <w:rsid w:val="00573575"/>
    <w:rsid w:val="00575B42"/>
    <w:rsid w:val="0057623E"/>
    <w:rsid w:val="00576E7C"/>
    <w:rsid w:val="0057721F"/>
    <w:rsid w:val="00581E27"/>
    <w:rsid w:val="005829FC"/>
    <w:rsid w:val="00583D31"/>
    <w:rsid w:val="00584BAB"/>
    <w:rsid w:val="00585025"/>
    <w:rsid w:val="00587FCF"/>
    <w:rsid w:val="0059008D"/>
    <w:rsid w:val="00590AD1"/>
    <w:rsid w:val="00592417"/>
    <w:rsid w:val="00592C5D"/>
    <w:rsid w:val="00593D70"/>
    <w:rsid w:val="005955DF"/>
    <w:rsid w:val="005970F0"/>
    <w:rsid w:val="005A0916"/>
    <w:rsid w:val="005A2558"/>
    <w:rsid w:val="005A266C"/>
    <w:rsid w:val="005A2A7A"/>
    <w:rsid w:val="005A598D"/>
    <w:rsid w:val="005A606D"/>
    <w:rsid w:val="005A6380"/>
    <w:rsid w:val="005A6730"/>
    <w:rsid w:val="005A7C8E"/>
    <w:rsid w:val="005B2922"/>
    <w:rsid w:val="005B2D60"/>
    <w:rsid w:val="005B2DCD"/>
    <w:rsid w:val="005B395D"/>
    <w:rsid w:val="005B64DF"/>
    <w:rsid w:val="005B66F4"/>
    <w:rsid w:val="005B6C11"/>
    <w:rsid w:val="005B705C"/>
    <w:rsid w:val="005B76D8"/>
    <w:rsid w:val="005B7C2C"/>
    <w:rsid w:val="005B7EC9"/>
    <w:rsid w:val="005C0332"/>
    <w:rsid w:val="005C0D24"/>
    <w:rsid w:val="005C2CB0"/>
    <w:rsid w:val="005C427C"/>
    <w:rsid w:val="005C7C06"/>
    <w:rsid w:val="005D0197"/>
    <w:rsid w:val="005D0443"/>
    <w:rsid w:val="005D0E25"/>
    <w:rsid w:val="005D23E4"/>
    <w:rsid w:val="005D581A"/>
    <w:rsid w:val="005D6187"/>
    <w:rsid w:val="005D6798"/>
    <w:rsid w:val="005D7579"/>
    <w:rsid w:val="005D7848"/>
    <w:rsid w:val="005E0E5F"/>
    <w:rsid w:val="005E13EB"/>
    <w:rsid w:val="005E226E"/>
    <w:rsid w:val="005E2329"/>
    <w:rsid w:val="005E23D3"/>
    <w:rsid w:val="005E2C44"/>
    <w:rsid w:val="005E4408"/>
    <w:rsid w:val="005E4B07"/>
    <w:rsid w:val="005E5790"/>
    <w:rsid w:val="005E6F40"/>
    <w:rsid w:val="005E7672"/>
    <w:rsid w:val="005F12EF"/>
    <w:rsid w:val="005F1379"/>
    <w:rsid w:val="005F268A"/>
    <w:rsid w:val="005F37C9"/>
    <w:rsid w:val="005F3B1F"/>
    <w:rsid w:val="005F53F7"/>
    <w:rsid w:val="00602BBE"/>
    <w:rsid w:val="00603A9D"/>
    <w:rsid w:val="00603AF5"/>
    <w:rsid w:val="0060588F"/>
    <w:rsid w:val="00607A49"/>
    <w:rsid w:val="00610063"/>
    <w:rsid w:val="00611E8C"/>
    <w:rsid w:val="00612870"/>
    <w:rsid w:val="00613DB0"/>
    <w:rsid w:val="00614305"/>
    <w:rsid w:val="00617289"/>
    <w:rsid w:val="006172C8"/>
    <w:rsid w:val="00617332"/>
    <w:rsid w:val="00617CC1"/>
    <w:rsid w:val="006203F9"/>
    <w:rsid w:val="00620FB0"/>
    <w:rsid w:val="00621F90"/>
    <w:rsid w:val="00621FE8"/>
    <w:rsid w:val="00624EF2"/>
    <w:rsid w:val="006254E9"/>
    <w:rsid w:val="00625EAE"/>
    <w:rsid w:val="00627011"/>
    <w:rsid w:val="006313E6"/>
    <w:rsid w:val="006316AE"/>
    <w:rsid w:val="00631705"/>
    <w:rsid w:val="00631C47"/>
    <w:rsid w:val="00632A8C"/>
    <w:rsid w:val="006345E1"/>
    <w:rsid w:val="00636C4D"/>
    <w:rsid w:val="00637E9C"/>
    <w:rsid w:val="006417F2"/>
    <w:rsid w:val="006432D6"/>
    <w:rsid w:val="00643356"/>
    <w:rsid w:val="0064391F"/>
    <w:rsid w:val="00644FED"/>
    <w:rsid w:val="006453F9"/>
    <w:rsid w:val="00645F65"/>
    <w:rsid w:val="006462C1"/>
    <w:rsid w:val="006464D8"/>
    <w:rsid w:val="00651270"/>
    <w:rsid w:val="006526AC"/>
    <w:rsid w:val="00653509"/>
    <w:rsid w:val="00655F69"/>
    <w:rsid w:val="006605F1"/>
    <w:rsid w:val="0066152E"/>
    <w:rsid w:val="00661D0E"/>
    <w:rsid w:val="00661D46"/>
    <w:rsid w:val="00664AC7"/>
    <w:rsid w:val="00666981"/>
    <w:rsid w:val="00666988"/>
    <w:rsid w:val="00666EC3"/>
    <w:rsid w:val="00667AC7"/>
    <w:rsid w:val="006710C5"/>
    <w:rsid w:val="00671A72"/>
    <w:rsid w:val="00671DAA"/>
    <w:rsid w:val="00672E48"/>
    <w:rsid w:val="006761AD"/>
    <w:rsid w:val="00677276"/>
    <w:rsid w:val="0068049B"/>
    <w:rsid w:val="00680D09"/>
    <w:rsid w:val="006831EA"/>
    <w:rsid w:val="00684FD1"/>
    <w:rsid w:val="00685C45"/>
    <w:rsid w:val="00687EF3"/>
    <w:rsid w:val="00691765"/>
    <w:rsid w:val="006929FC"/>
    <w:rsid w:val="00693B1F"/>
    <w:rsid w:val="0069637D"/>
    <w:rsid w:val="006A2459"/>
    <w:rsid w:val="006A2B76"/>
    <w:rsid w:val="006A3B7B"/>
    <w:rsid w:val="006A4FE6"/>
    <w:rsid w:val="006A6334"/>
    <w:rsid w:val="006A71C8"/>
    <w:rsid w:val="006B133B"/>
    <w:rsid w:val="006B1E29"/>
    <w:rsid w:val="006B301D"/>
    <w:rsid w:val="006B345A"/>
    <w:rsid w:val="006B3FFF"/>
    <w:rsid w:val="006B4925"/>
    <w:rsid w:val="006B4A58"/>
    <w:rsid w:val="006B4BAC"/>
    <w:rsid w:val="006B79D2"/>
    <w:rsid w:val="006C494E"/>
    <w:rsid w:val="006C528D"/>
    <w:rsid w:val="006C5F76"/>
    <w:rsid w:val="006C5F78"/>
    <w:rsid w:val="006C77A2"/>
    <w:rsid w:val="006D1348"/>
    <w:rsid w:val="006D1498"/>
    <w:rsid w:val="006D1F0B"/>
    <w:rsid w:val="006D5AC8"/>
    <w:rsid w:val="006D5CCC"/>
    <w:rsid w:val="006D78FF"/>
    <w:rsid w:val="006E0EBC"/>
    <w:rsid w:val="006E1081"/>
    <w:rsid w:val="006E29BC"/>
    <w:rsid w:val="006E2BE3"/>
    <w:rsid w:val="006E52EB"/>
    <w:rsid w:val="006F019F"/>
    <w:rsid w:val="006F022C"/>
    <w:rsid w:val="006F1D7D"/>
    <w:rsid w:val="006F3D80"/>
    <w:rsid w:val="006F51D0"/>
    <w:rsid w:val="006F53E1"/>
    <w:rsid w:val="006F5E89"/>
    <w:rsid w:val="006F682B"/>
    <w:rsid w:val="006F7ED2"/>
    <w:rsid w:val="0070007A"/>
    <w:rsid w:val="007005E1"/>
    <w:rsid w:val="00701D36"/>
    <w:rsid w:val="00701EFA"/>
    <w:rsid w:val="007037BF"/>
    <w:rsid w:val="00703D03"/>
    <w:rsid w:val="00704D28"/>
    <w:rsid w:val="00705272"/>
    <w:rsid w:val="00705E74"/>
    <w:rsid w:val="007102F1"/>
    <w:rsid w:val="0071287F"/>
    <w:rsid w:val="00712C68"/>
    <w:rsid w:val="00714CDB"/>
    <w:rsid w:val="00714F97"/>
    <w:rsid w:val="0071549F"/>
    <w:rsid w:val="00723683"/>
    <w:rsid w:val="0072549F"/>
    <w:rsid w:val="007262C6"/>
    <w:rsid w:val="0072766A"/>
    <w:rsid w:val="007278A4"/>
    <w:rsid w:val="00734700"/>
    <w:rsid w:val="00734B01"/>
    <w:rsid w:val="00735772"/>
    <w:rsid w:val="00735922"/>
    <w:rsid w:val="007369EF"/>
    <w:rsid w:val="0074001D"/>
    <w:rsid w:val="00740238"/>
    <w:rsid w:val="00740794"/>
    <w:rsid w:val="00743793"/>
    <w:rsid w:val="00743BF0"/>
    <w:rsid w:val="00752528"/>
    <w:rsid w:val="00752D02"/>
    <w:rsid w:val="0075334C"/>
    <w:rsid w:val="00753DF6"/>
    <w:rsid w:val="00754DBA"/>
    <w:rsid w:val="007550A3"/>
    <w:rsid w:val="00757BA7"/>
    <w:rsid w:val="007619EC"/>
    <w:rsid w:val="00762B37"/>
    <w:rsid w:val="0076694F"/>
    <w:rsid w:val="00770250"/>
    <w:rsid w:val="00771A55"/>
    <w:rsid w:val="00772876"/>
    <w:rsid w:val="00773CC4"/>
    <w:rsid w:val="00773E06"/>
    <w:rsid w:val="0078589A"/>
    <w:rsid w:val="007858E0"/>
    <w:rsid w:val="00786791"/>
    <w:rsid w:val="007900E0"/>
    <w:rsid w:val="007911B7"/>
    <w:rsid w:val="007918B6"/>
    <w:rsid w:val="00791E48"/>
    <w:rsid w:val="00792686"/>
    <w:rsid w:val="00792D8E"/>
    <w:rsid w:val="007955CE"/>
    <w:rsid w:val="00795BF5"/>
    <w:rsid w:val="00795C5F"/>
    <w:rsid w:val="00796786"/>
    <w:rsid w:val="00797588"/>
    <w:rsid w:val="007975C2"/>
    <w:rsid w:val="00797CA5"/>
    <w:rsid w:val="007A12BE"/>
    <w:rsid w:val="007A1ACC"/>
    <w:rsid w:val="007A2156"/>
    <w:rsid w:val="007A23B1"/>
    <w:rsid w:val="007A32FE"/>
    <w:rsid w:val="007A4CC1"/>
    <w:rsid w:val="007B21B1"/>
    <w:rsid w:val="007B5F7A"/>
    <w:rsid w:val="007B6B22"/>
    <w:rsid w:val="007B760D"/>
    <w:rsid w:val="007C0AE1"/>
    <w:rsid w:val="007C0C61"/>
    <w:rsid w:val="007C1B51"/>
    <w:rsid w:val="007C25CC"/>
    <w:rsid w:val="007C3714"/>
    <w:rsid w:val="007C5366"/>
    <w:rsid w:val="007C642F"/>
    <w:rsid w:val="007C6AF8"/>
    <w:rsid w:val="007C6E2E"/>
    <w:rsid w:val="007C7286"/>
    <w:rsid w:val="007D174F"/>
    <w:rsid w:val="007D3192"/>
    <w:rsid w:val="007D398E"/>
    <w:rsid w:val="007D39A4"/>
    <w:rsid w:val="007D7BA5"/>
    <w:rsid w:val="007E187F"/>
    <w:rsid w:val="007E2755"/>
    <w:rsid w:val="007E4603"/>
    <w:rsid w:val="007E46BE"/>
    <w:rsid w:val="007E4D2F"/>
    <w:rsid w:val="007E67F9"/>
    <w:rsid w:val="007E6A93"/>
    <w:rsid w:val="007F077C"/>
    <w:rsid w:val="007F0A55"/>
    <w:rsid w:val="007F2FE4"/>
    <w:rsid w:val="007F6FFB"/>
    <w:rsid w:val="008003D5"/>
    <w:rsid w:val="00800A8E"/>
    <w:rsid w:val="00801C05"/>
    <w:rsid w:val="00801C98"/>
    <w:rsid w:val="00802059"/>
    <w:rsid w:val="00804EF5"/>
    <w:rsid w:val="008052A1"/>
    <w:rsid w:val="0080553F"/>
    <w:rsid w:val="00806F52"/>
    <w:rsid w:val="00807C12"/>
    <w:rsid w:val="00807F7E"/>
    <w:rsid w:val="00811812"/>
    <w:rsid w:val="00812B84"/>
    <w:rsid w:val="00814BD5"/>
    <w:rsid w:val="0081502B"/>
    <w:rsid w:val="0081554C"/>
    <w:rsid w:val="00817371"/>
    <w:rsid w:val="00817AC6"/>
    <w:rsid w:val="00820627"/>
    <w:rsid w:val="008213B9"/>
    <w:rsid w:val="00821B81"/>
    <w:rsid w:val="008226FA"/>
    <w:rsid w:val="00822B81"/>
    <w:rsid w:val="0082388A"/>
    <w:rsid w:val="00823E89"/>
    <w:rsid w:val="00824657"/>
    <w:rsid w:val="00824F08"/>
    <w:rsid w:val="00825A75"/>
    <w:rsid w:val="00825E5A"/>
    <w:rsid w:val="00830225"/>
    <w:rsid w:val="008318BC"/>
    <w:rsid w:val="00832714"/>
    <w:rsid w:val="00832E09"/>
    <w:rsid w:val="00834ECC"/>
    <w:rsid w:val="00835700"/>
    <w:rsid w:val="008357A0"/>
    <w:rsid w:val="0083763F"/>
    <w:rsid w:val="00837785"/>
    <w:rsid w:val="00841546"/>
    <w:rsid w:val="008415E3"/>
    <w:rsid w:val="00841736"/>
    <w:rsid w:val="00843E51"/>
    <w:rsid w:val="00844857"/>
    <w:rsid w:val="00845056"/>
    <w:rsid w:val="008464DD"/>
    <w:rsid w:val="0084679F"/>
    <w:rsid w:val="00847B0D"/>
    <w:rsid w:val="00850CE9"/>
    <w:rsid w:val="00852191"/>
    <w:rsid w:val="008521D9"/>
    <w:rsid w:val="008533B0"/>
    <w:rsid w:val="008543D6"/>
    <w:rsid w:val="00854B14"/>
    <w:rsid w:val="00855043"/>
    <w:rsid w:val="00857441"/>
    <w:rsid w:val="00860195"/>
    <w:rsid w:val="00860766"/>
    <w:rsid w:val="00863793"/>
    <w:rsid w:val="00864B22"/>
    <w:rsid w:val="008652EC"/>
    <w:rsid w:val="0086550E"/>
    <w:rsid w:val="008657E8"/>
    <w:rsid w:val="008667FD"/>
    <w:rsid w:val="008673F5"/>
    <w:rsid w:val="00867438"/>
    <w:rsid w:val="008724B8"/>
    <w:rsid w:val="008746ED"/>
    <w:rsid w:val="00874AD2"/>
    <w:rsid w:val="00874CFE"/>
    <w:rsid w:val="008755DC"/>
    <w:rsid w:val="008760CC"/>
    <w:rsid w:val="008762A0"/>
    <w:rsid w:val="0087689B"/>
    <w:rsid w:val="0088211D"/>
    <w:rsid w:val="008840A0"/>
    <w:rsid w:val="00886A5C"/>
    <w:rsid w:val="00887A35"/>
    <w:rsid w:val="008900FE"/>
    <w:rsid w:val="0089124D"/>
    <w:rsid w:val="00891A21"/>
    <w:rsid w:val="00892FAC"/>
    <w:rsid w:val="008968B0"/>
    <w:rsid w:val="00897298"/>
    <w:rsid w:val="008A07E8"/>
    <w:rsid w:val="008A1294"/>
    <w:rsid w:val="008A14BC"/>
    <w:rsid w:val="008A6228"/>
    <w:rsid w:val="008A65C5"/>
    <w:rsid w:val="008A6C06"/>
    <w:rsid w:val="008A6FFE"/>
    <w:rsid w:val="008B10F0"/>
    <w:rsid w:val="008B1AC2"/>
    <w:rsid w:val="008B63B3"/>
    <w:rsid w:val="008B6440"/>
    <w:rsid w:val="008C14C1"/>
    <w:rsid w:val="008C1ADF"/>
    <w:rsid w:val="008C2088"/>
    <w:rsid w:val="008C3B5B"/>
    <w:rsid w:val="008C4591"/>
    <w:rsid w:val="008C5B95"/>
    <w:rsid w:val="008C729F"/>
    <w:rsid w:val="008C7CBF"/>
    <w:rsid w:val="008D06F3"/>
    <w:rsid w:val="008D240C"/>
    <w:rsid w:val="008D284F"/>
    <w:rsid w:val="008D5627"/>
    <w:rsid w:val="008D5912"/>
    <w:rsid w:val="008D7BDA"/>
    <w:rsid w:val="008E0B41"/>
    <w:rsid w:val="008E12E4"/>
    <w:rsid w:val="008E1E71"/>
    <w:rsid w:val="008E266E"/>
    <w:rsid w:val="008E288B"/>
    <w:rsid w:val="008E2B9D"/>
    <w:rsid w:val="008E2CD5"/>
    <w:rsid w:val="008E3A9B"/>
    <w:rsid w:val="008E3D4E"/>
    <w:rsid w:val="008E5841"/>
    <w:rsid w:val="008F24E9"/>
    <w:rsid w:val="008F2E56"/>
    <w:rsid w:val="008F3BFC"/>
    <w:rsid w:val="008F437A"/>
    <w:rsid w:val="008F5BE1"/>
    <w:rsid w:val="008F60AB"/>
    <w:rsid w:val="008F60C5"/>
    <w:rsid w:val="008F63B0"/>
    <w:rsid w:val="008F6DC0"/>
    <w:rsid w:val="008F758F"/>
    <w:rsid w:val="008F75D7"/>
    <w:rsid w:val="00900012"/>
    <w:rsid w:val="00902F89"/>
    <w:rsid w:val="009032B1"/>
    <w:rsid w:val="00903DA5"/>
    <w:rsid w:val="00906B9A"/>
    <w:rsid w:val="0091136C"/>
    <w:rsid w:val="00911EDA"/>
    <w:rsid w:val="009120DC"/>
    <w:rsid w:val="00913942"/>
    <w:rsid w:val="00915BD7"/>
    <w:rsid w:val="00917B30"/>
    <w:rsid w:val="00917C49"/>
    <w:rsid w:val="009205A6"/>
    <w:rsid w:val="00920E54"/>
    <w:rsid w:val="00920F26"/>
    <w:rsid w:val="009225F7"/>
    <w:rsid w:val="00924212"/>
    <w:rsid w:val="009243E9"/>
    <w:rsid w:val="00926580"/>
    <w:rsid w:val="00926D43"/>
    <w:rsid w:val="00926E21"/>
    <w:rsid w:val="00931A42"/>
    <w:rsid w:val="00931B91"/>
    <w:rsid w:val="009350AA"/>
    <w:rsid w:val="00936EC4"/>
    <w:rsid w:val="00942CEF"/>
    <w:rsid w:val="009433B3"/>
    <w:rsid w:val="00944028"/>
    <w:rsid w:val="00944989"/>
    <w:rsid w:val="00945D62"/>
    <w:rsid w:val="0094620C"/>
    <w:rsid w:val="00947740"/>
    <w:rsid w:val="009509B6"/>
    <w:rsid w:val="009528F5"/>
    <w:rsid w:val="00952FED"/>
    <w:rsid w:val="0095349E"/>
    <w:rsid w:val="009539D0"/>
    <w:rsid w:val="0095434C"/>
    <w:rsid w:val="00954352"/>
    <w:rsid w:val="0095460C"/>
    <w:rsid w:val="00955DF9"/>
    <w:rsid w:val="009563DF"/>
    <w:rsid w:val="0095794C"/>
    <w:rsid w:val="00957D1D"/>
    <w:rsid w:val="00960AFA"/>
    <w:rsid w:val="00960CEE"/>
    <w:rsid w:val="009620F5"/>
    <w:rsid w:val="0096430E"/>
    <w:rsid w:val="009651F1"/>
    <w:rsid w:val="00966C14"/>
    <w:rsid w:val="00967886"/>
    <w:rsid w:val="00967F98"/>
    <w:rsid w:val="009724B0"/>
    <w:rsid w:val="0097363F"/>
    <w:rsid w:val="009747B4"/>
    <w:rsid w:val="00975A63"/>
    <w:rsid w:val="009761EE"/>
    <w:rsid w:val="00976A3E"/>
    <w:rsid w:val="00977758"/>
    <w:rsid w:val="0098071F"/>
    <w:rsid w:val="00981340"/>
    <w:rsid w:val="00981695"/>
    <w:rsid w:val="00981D11"/>
    <w:rsid w:val="0098206D"/>
    <w:rsid w:val="00982556"/>
    <w:rsid w:val="0098380F"/>
    <w:rsid w:val="00986697"/>
    <w:rsid w:val="00986EBA"/>
    <w:rsid w:val="00990719"/>
    <w:rsid w:val="00990C6D"/>
    <w:rsid w:val="00990C79"/>
    <w:rsid w:val="00991E45"/>
    <w:rsid w:val="00991E4C"/>
    <w:rsid w:val="00993829"/>
    <w:rsid w:val="00994046"/>
    <w:rsid w:val="00995218"/>
    <w:rsid w:val="00995C4E"/>
    <w:rsid w:val="00996D31"/>
    <w:rsid w:val="009A0B96"/>
    <w:rsid w:val="009A21D8"/>
    <w:rsid w:val="009A2735"/>
    <w:rsid w:val="009A3D63"/>
    <w:rsid w:val="009A4EAE"/>
    <w:rsid w:val="009A5904"/>
    <w:rsid w:val="009A6B09"/>
    <w:rsid w:val="009A7F1A"/>
    <w:rsid w:val="009B06B4"/>
    <w:rsid w:val="009B3292"/>
    <w:rsid w:val="009B33D1"/>
    <w:rsid w:val="009B3DCC"/>
    <w:rsid w:val="009B4B66"/>
    <w:rsid w:val="009B508E"/>
    <w:rsid w:val="009B5472"/>
    <w:rsid w:val="009B5A33"/>
    <w:rsid w:val="009B76F8"/>
    <w:rsid w:val="009C0868"/>
    <w:rsid w:val="009C0BD0"/>
    <w:rsid w:val="009C0E19"/>
    <w:rsid w:val="009C11F5"/>
    <w:rsid w:val="009C1A98"/>
    <w:rsid w:val="009C2102"/>
    <w:rsid w:val="009C3EF6"/>
    <w:rsid w:val="009C4CAA"/>
    <w:rsid w:val="009C4FE8"/>
    <w:rsid w:val="009C721C"/>
    <w:rsid w:val="009C731A"/>
    <w:rsid w:val="009C7983"/>
    <w:rsid w:val="009D0413"/>
    <w:rsid w:val="009D0A9B"/>
    <w:rsid w:val="009D1AB5"/>
    <w:rsid w:val="009D3E5B"/>
    <w:rsid w:val="009D5193"/>
    <w:rsid w:val="009D61BA"/>
    <w:rsid w:val="009D7AE8"/>
    <w:rsid w:val="009D7BFF"/>
    <w:rsid w:val="009D7C75"/>
    <w:rsid w:val="009E1926"/>
    <w:rsid w:val="009E39BB"/>
    <w:rsid w:val="009E4ABB"/>
    <w:rsid w:val="009E6856"/>
    <w:rsid w:val="009E7D85"/>
    <w:rsid w:val="009F105B"/>
    <w:rsid w:val="009F32B0"/>
    <w:rsid w:val="00A01161"/>
    <w:rsid w:val="00A02790"/>
    <w:rsid w:val="00A02F20"/>
    <w:rsid w:val="00A032E6"/>
    <w:rsid w:val="00A035A5"/>
    <w:rsid w:val="00A043C0"/>
    <w:rsid w:val="00A0721E"/>
    <w:rsid w:val="00A12AA9"/>
    <w:rsid w:val="00A12B2B"/>
    <w:rsid w:val="00A140CF"/>
    <w:rsid w:val="00A15CE2"/>
    <w:rsid w:val="00A16DA7"/>
    <w:rsid w:val="00A16FE1"/>
    <w:rsid w:val="00A21205"/>
    <w:rsid w:val="00A233EA"/>
    <w:rsid w:val="00A23C99"/>
    <w:rsid w:val="00A25690"/>
    <w:rsid w:val="00A25894"/>
    <w:rsid w:val="00A25D78"/>
    <w:rsid w:val="00A27317"/>
    <w:rsid w:val="00A27899"/>
    <w:rsid w:val="00A303F7"/>
    <w:rsid w:val="00A3157D"/>
    <w:rsid w:val="00A32030"/>
    <w:rsid w:val="00A32878"/>
    <w:rsid w:val="00A32A3A"/>
    <w:rsid w:val="00A32D7A"/>
    <w:rsid w:val="00A35AAE"/>
    <w:rsid w:val="00A35FEB"/>
    <w:rsid w:val="00A360B5"/>
    <w:rsid w:val="00A37B5E"/>
    <w:rsid w:val="00A41A11"/>
    <w:rsid w:val="00A41C3B"/>
    <w:rsid w:val="00A42A70"/>
    <w:rsid w:val="00A43DB3"/>
    <w:rsid w:val="00A459FD"/>
    <w:rsid w:val="00A4701D"/>
    <w:rsid w:val="00A5176E"/>
    <w:rsid w:val="00A52486"/>
    <w:rsid w:val="00A541F5"/>
    <w:rsid w:val="00A546D0"/>
    <w:rsid w:val="00A5481E"/>
    <w:rsid w:val="00A553C7"/>
    <w:rsid w:val="00A55792"/>
    <w:rsid w:val="00A55BF7"/>
    <w:rsid w:val="00A560B1"/>
    <w:rsid w:val="00A56D30"/>
    <w:rsid w:val="00A575ED"/>
    <w:rsid w:val="00A64D91"/>
    <w:rsid w:val="00A64F50"/>
    <w:rsid w:val="00A65436"/>
    <w:rsid w:val="00A65823"/>
    <w:rsid w:val="00A66ACD"/>
    <w:rsid w:val="00A67427"/>
    <w:rsid w:val="00A67DD3"/>
    <w:rsid w:val="00A67E0E"/>
    <w:rsid w:val="00A71662"/>
    <w:rsid w:val="00A71921"/>
    <w:rsid w:val="00A71DC5"/>
    <w:rsid w:val="00A74E3F"/>
    <w:rsid w:val="00A76863"/>
    <w:rsid w:val="00A779BF"/>
    <w:rsid w:val="00A804E1"/>
    <w:rsid w:val="00A8083C"/>
    <w:rsid w:val="00A816AA"/>
    <w:rsid w:val="00A81D5F"/>
    <w:rsid w:val="00A82904"/>
    <w:rsid w:val="00A82E23"/>
    <w:rsid w:val="00A844CF"/>
    <w:rsid w:val="00A84562"/>
    <w:rsid w:val="00A868A7"/>
    <w:rsid w:val="00A87192"/>
    <w:rsid w:val="00A905EF"/>
    <w:rsid w:val="00A90933"/>
    <w:rsid w:val="00A91D61"/>
    <w:rsid w:val="00A92993"/>
    <w:rsid w:val="00A957F2"/>
    <w:rsid w:val="00A95F5A"/>
    <w:rsid w:val="00AA16C7"/>
    <w:rsid w:val="00AA17AF"/>
    <w:rsid w:val="00AA3094"/>
    <w:rsid w:val="00AA36DF"/>
    <w:rsid w:val="00AA3A4B"/>
    <w:rsid w:val="00AA5676"/>
    <w:rsid w:val="00AA6A8D"/>
    <w:rsid w:val="00AB046D"/>
    <w:rsid w:val="00AB0784"/>
    <w:rsid w:val="00AB0893"/>
    <w:rsid w:val="00AB1A8F"/>
    <w:rsid w:val="00AB7F5B"/>
    <w:rsid w:val="00AC12C9"/>
    <w:rsid w:val="00AC3AC7"/>
    <w:rsid w:val="00AC52E6"/>
    <w:rsid w:val="00AD1F4F"/>
    <w:rsid w:val="00AD2891"/>
    <w:rsid w:val="00AD2D93"/>
    <w:rsid w:val="00AD55F1"/>
    <w:rsid w:val="00AD5E55"/>
    <w:rsid w:val="00AD758B"/>
    <w:rsid w:val="00AE18A0"/>
    <w:rsid w:val="00AE2350"/>
    <w:rsid w:val="00AE2D32"/>
    <w:rsid w:val="00AE3948"/>
    <w:rsid w:val="00AE3982"/>
    <w:rsid w:val="00AE53F3"/>
    <w:rsid w:val="00AE6E7A"/>
    <w:rsid w:val="00AF1861"/>
    <w:rsid w:val="00AF2163"/>
    <w:rsid w:val="00AF2561"/>
    <w:rsid w:val="00AF2C1F"/>
    <w:rsid w:val="00AF310D"/>
    <w:rsid w:val="00AF3DC0"/>
    <w:rsid w:val="00AF46EB"/>
    <w:rsid w:val="00AF5D2F"/>
    <w:rsid w:val="00AF5DFE"/>
    <w:rsid w:val="00AF61E2"/>
    <w:rsid w:val="00AF6A96"/>
    <w:rsid w:val="00AF7BCB"/>
    <w:rsid w:val="00B009AF"/>
    <w:rsid w:val="00B00A37"/>
    <w:rsid w:val="00B00C31"/>
    <w:rsid w:val="00B00CB9"/>
    <w:rsid w:val="00B022C1"/>
    <w:rsid w:val="00B02485"/>
    <w:rsid w:val="00B033E9"/>
    <w:rsid w:val="00B042DF"/>
    <w:rsid w:val="00B046E3"/>
    <w:rsid w:val="00B04B69"/>
    <w:rsid w:val="00B06EDB"/>
    <w:rsid w:val="00B06F18"/>
    <w:rsid w:val="00B07F87"/>
    <w:rsid w:val="00B07F8B"/>
    <w:rsid w:val="00B100C4"/>
    <w:rsid w:val="00B10ECD"/>
    <w:rsid w:val="00B1108F"/>
    <w:rsid w:val="00B123CF"/>
    <w:rsid w:val="00B12867"/>
    <w:rsid w:val="00B132A8"/>
    <w:rsid w:val="00B14957"/>
    <w:rsid w:val="00B14F22"/>
    <w:rsid w:val="00B16EA3"/>
    <w:rsid w:val="00B17DCC"/>
    <w:rsid w:val="00B17EAC"/>
    <w:rsid w:val="00B249C3"/>
    <w:rsid w:val="00B3054F"/>
    <w:rsid w:val="00B30EFC"/>
    <w:rsid w:val="00B3515C"/>
    <w:rsid w:val="00B377F5"/>
    <w:rsid w:val="00B40D47"/>
    <w:rsid w:val="00B42102"/>
    <w:rsid w:val="00B43370"/>
    <w:rsid w:val="00B44129"/>
    <w:rsid w:val="00B44629"/>
    <w:rsid w:val="00B45352"/>
    <w:rsid w:val="00B4660F"/>
    <w:rsid w:val="00B47B0B"/>
    <w:rsid w:val="00B47FFE"/>
    <w:rsid w:val="00B51DDB"/>
    <w:rsid w:val="00B52EAF"/>
    <w:rsid w:val="00B538CB"/>
    <w:rsid w:val="00B53C54"/>
    <w:rsid w:val="00B56ECB"/>
    <w:rsid w:val="00B57A25"/>
    <w:rsid w:val="00B62E1D"/>
    <w:rsid w:val="00B63C8A"/>
    <w:rsid w:val="00B63DB7"/>
    <w:rsid w:val="00B63FFE"/>
    <w:rsid w:val="00B65BD9"/>
    <w:rsid w:val="00B66143"/>
    <w:rsid w:val="00B66BB6"/>
    <w:rsid w:val="00B675C1"/>
    <w:rsid w:val="00B713A5"/>
    <w:rsid w:val="00B71E7E"/>
    <w:rsid w:val="00B720C4"/>
    <w:rsid w:val="00B72D5B"/>
    <w:rsid w:val="00B72FBA"/>
    <w:rsid w:val="00B73005"/>
    <w:rsid w:val="00B75BA4"/>
    <w:rsid w:val="00B75BBE"/>
    <w:rsid w:val="00B76217"/>
    <w:rsid w:val="00B762B1"/>
    <w:rsid w:val="00B80E24"/>
    <w:rsid w:val="00B8127C"/>
    <w:rsid w:val="00B8250F"/>
    <w:rsid w:val="00B84780"/>
    <w:rsid w:val="00B84F01"/>
    <w:rsid w:val="00B87FD2"/>
    <w:rsid w:val="00B90835"/>
    <w:rsid w:val="00B91F89"/>
    <w:rsid w:val="00B96B94"/>
    <w:rsid w:val="00B96DC1"/>
    <w:rsid w:val="00B97379"/>
    <w:rsid w:val="00BA10AA"/>
    <w:rsid w:val="00BA12DD"/>
    <w:rsid w:val="00BA2344"/>
    <w:rsid w:val="00BA3CF3"/>
    <w:rsid w:val="00BA43EA"/>
    <w:rsid w:val="00BA455F"/>
    <w:rsid w:val="00BB37C1"/>
    <w:rsid w:val="00BB453A"/>
    <w:rsid w:val="00BB575B"/>
    <w:rsid w:val="00BB5FED"/>
    <w:rsid w:val="00BC12C0"/>
    <w:rsid w:val="00BC2344"/>
    <w:rsid w:val="00BC259C"/>
    <w:rsid w:val="00BC421A"/>
    <w:rsid w:val="00BC5B08"/>
    <w:rsid w:val="00BD0186"/>
    <w:rsid w:val="00BD0204"/>
    <w:rsid w:val="00BD0FC0"/>
    <w:rsid w:val="00BD14F0"/>
    <w:rsid w:val="00BD1E0F"/>
    <w:rsid w:val="00BD2BFC"/>
    <w:rsid w:val="00BD3427"/>
    <w:rsid w:val="00BD4F8E"/>
    <w:rsid w:val="00BD523B"/>
    <w:rsid w:val="00BD54F1"/>
    <w:rsid w:val="00BD6220"/>
    <w:rsid w:val="00BE0B2F"/>
    <w:rsid w:val="00BE0BBB"/>
    <w:rsid w:val="00BE2518"/>
    <w:rsid w:val="00BE4F67"/>
    <w:rsid w:val="00BE58A3"/>
    <w:rsid w:val="00BE61B4"/>
    <w:rsid w:val="00BE766D"/>
    <w:rsid w:val="00BF0581"/>
    <w:rsid w:val="00BF07F0"/>
    <w:rsid w:val="00BF2938"/>
    <w:rsid w:val="00BF48D6"/>
    <w:rsid w:val="00BF68B0"/>
    <w:rsid w:val="00BF6A67"/>
    <w:rsid w:val="00BF750B"/>
    <w:rsid w:val="00C0003D"/>
    <w:rsid w:val="00C00AB2"/>
    <w:rsid w:val="00C01C0E"/>
    <w:rsid w:val="00C02519"/>
    <w:rsid w:val="00C0403C"/>
    <w:rsid w:val="00C0463A"/>
    <w:rsid w:val="00C05AD4"/>
    <w:rsid w:val="00C05BCF"/>
    <w:rsid w:val="00C05CEC"/>
    <w:rsid w:val="00C0635B"/>
    <w:rsid w:val="00C072BD"/>
    <w:rsid w:val="00C102CF"/>
    <w:rsid w:val="00C11323"/>
    <w:rsid w:val="00C11FE3"/>
    <w:rsid w:val="00C121EA"/>
    <w:rsid w:val="00C157C3"/>
    <w:rsid w:val="00C166D3"/>
    <w:rsid w:val="00C1695A"/>
    <w:rsid w:val="00C20BE4"/>
    <w:rsid w:val="00C22051"/>
    <w:rsid w:val="00C23E25"/>
    <w:rsid w:val="00C24F65"/>
    <w:rsid w:val="00C26010"/>
    <w:rsid w:val="00C26C1E"/>
    <w:rsid w:val="00C27A1B"/>
    <w:rsid w:val="00C304E3"/>
    <w:rsid w:val="00C32532"/>
    <w:rsid w:val="00C33DF6"/>
    <w:rsid w:val="00C35688"/>
    <w:rsid w:val="00C37AFB"/>
    <w:rsid w:val="00C409E6"/>
    <w:rsid w:val="00C412F0"/>
    <w:rsid w:val="00C41484"/>
    <w:rsid w:val="00C424AA"/>
    <w:rsid w:val="00C430CB"/>
    <w:rsid w:val="00C431C8"/>
    <w:rsid w:val="00C441BC"/>
    <w:rsid w:val="00C448E8"/>
    <w:rsid w:val="00C44927"/>
    <w:rsid w:val="00C46BAD"/>
    <w:rsid w:val="00C46CCB"/>
    <w:rsid w:val="00C47C1B"/>
    <w:rsid w:val="00C52377"/>
    <w:rsid w:val="00C52B05"/>
    <w:rsid w:val="00C5358C"/>
    <w:rsid w:val="00C54C4A"/>
    <w:rsid w:val="00C560E5"/>
    <w:rsid w:val="00C60667"/>
    <w:rsid w:val="00C6128F"/>
    <w:rsid w:val="00C646DB"/>
    <w:rsid w:val="00C64787"/>
    <w:rsid w:val="00C65A29"/>
    <w:rsid w:val="00C66700"/>
    <w:rsid w:val="00C70476"/>
    <w:rsid w:val="00C71808"/>
    <w:rsid w:val="00C71F87"/>
    <w:rsid w:val="00C725B7"/>
    <w:rsid w:val="00C76FC1"/>
    <w:rsid w:val="00C808D3"/>
    <w:rsid w:val="00C8243D"/>
    <w:rsid w:val="00C8253B"/>
    <w:rsid w:val="00C84385"/>
    <w:rsid w:val="00C8493A"/>
    <w:rsid w:val="00C85530"/>
    <w:rsid w:val="00C85551"/>
    <w:rsid w:val="00C92787"/>
    <w:rsid w:val="00C92883"/>
    <w:rsid w:val="00C93B2D"/>
    <w:rsid w:val="00C943D8"/>
    <w:rsid w:val="00C951FC"/>
    <w:rsid w:val="00C97499"/>
    <w:rsid w:val="00C977FA"/>
    <w:rsid w:val="00C9790E"/>
    <w:rsid w:val="00CA0024"/>
    <w:rsid w:val="00CA0FE4"/>
    <w:rsid w:val="00CA18E3"/>
    <w:rsid w:val="00CA3118"/>
    <w:rsid w:val="00CA32BF"/>
    <w:rsid w:val="00CA3614"/>
    <w:rsid w:val="00CA40EB"/>
    <w:rsid w:val="00CA61ED"/>
    <w:rsid w:val="00CA66D5"/>
    <w:rsid w:val="00CA6F72"/>
    <w:rsid w:val="00CB020D"/>
    <w:rsid w:val="00CB0BF2"/>
    <w:rsid w:val="00CB0C60"/>
    <w:rsid w:val="00CB17AB"/>
    <w:rsid w:val="00CB4686"/>
    <w:rsid w:val="00CC13CE"/>
    <w:rsid w:val="00CC27DD"/>
    <w:rsid w:val="00CC4750"/>
    <w:rsid w:val="00CD0351"/>
    <w:rsid w:val="00CD19FC"/>
    <w:rsid w:val="00CD21EA"/>
    <w:rsid w:val="00CD2399"/>
    <w:rsid w:val="00CD3729"/>
    <w:rsid w:val="00CD6B84"/>
    <w:rsid w:val="00CD7AFD"/>
    <w:rsid w:val="00CE080F"/>
    <w:rsid w:val="00CE0CA2"/>
    <w:rsid w:val="00CE2464"/>
    <w:rsid w:val="00CE512D"/>
    <w:rsid w:val="00CE5DB3"/>
    <w:rsid w:val="00CE6530"/>
    <w:rsid w:val="00CE7350"/>
    <w:rsid w:val="00CF2E7B"/>
    <w:rsid w:val="00CF38B1"/>
    <w:rsid w:val="00CF5080"/>
    <w:rsid w:val="00CF53F5"/>
    <w:rsid w:val="00CF6BA1"/>
    <w:rsid w:val="00CF7FE8"/>
    <w:rsid w:val="00D00D29"/>
    <w:rsid w:val="00D00E48"/>
    <w:rsid w:val="00D00F2F"/>
    <w:rsid w:val="00D03D90"/>
    <w:rsid w:val="00D04232"/>
    <w:rsid w:val="00D04B44"/>
    <w:rsid w:val="00D06FDF"/>
    <w:rsid w:val="00D10664"/>
    <w:rsid w:val="00D10846"/>
    <w:rsid w:val="00D11612"/>
    <w:rsid w:val="00D116A3"/>
    <w:rsid w:val="00D11FA9"/>
    <w:rsid w:val="00D12339"/>
    <w:rsid w:val="00D12E70"/>
    <w:rsid w:val="00D14F81"/>
    <w:rsid w:val="00D16DD4"/>
    <w:rsid w:val="00D17549"/>
    <w:rsid w:val="00D17719"/>
    <w:rsid w:val="00D2090D"/>
    <w:rsid w:val="00D210A9"/>
    <w:rsid w:val="00D21573"/>
    <w:rsid w:val="00D21B42"/>
    <w:rsid w:val="00D22247"/>
    <w:rsid w:val="00D22C10"/>
    <w:rsid w:val="00D2342B"/>
    <w:rsid w:val="00D2419E"/>
    <w:rsid w:val="00D27B6C"/>
    <w:rsid w:val="00D324F3"/>
    <w:rsid w:val="00D3258E"/>
    <w:rsid w:val="00D33ED2"/>
    <w:rsid w:val="00D3569B"/>
    <w:rsid w:val="00D36131"/>
    <w:rsid w:val="00D37E4B"/>
    <w:rsid w:val="00D41288"/>
    <w:rsid w:val="00D43131"/>
    <w:rsid w:val="00D43804"/>
    <w:rsid w:val="00D43E51"/>
    <w:rsid w:val="00D43E97"/>
    <w:rsid w:val="00D47CAA"/>
    <w:rsid w:val="00D51706"/>
    <w:rsid w:val="00D534F6"/>
    <w:rsid w:val="00D5686D"/>
    <w:rsid w:val="00D56B22"/>
    <w:rsid w:val="00D57BC5"/>
    <w:rsid w:val="00D6023A"/>
    <w:rsid w:val="00D605F3"/>
    <w:rsid w:val="00D6086D"/>
    <w:rsid w:val="00D6170A"/>
    <w:rsid w:val="00D62C1D"/>
    <w:rsid w:val="00D63BC5"/>
    <w:rsid w:val="00D640D7"/>
    <w:rsid w:val="00D656C3"/>
    <w:rsid w:val="00D65AC7"/>
    <w:rsid w:val="00D65C8D"/>
    <w:rsid w:val="00D71D8D"/>
    <w:rsid w:val="00D74885"/>
    <w:rsid w:val="00D76909"/>
    <w:rsid w:val="00D76A13"/>
    <w:rsid w:val="00D7799B"/>
    <w:rsid w:val="00D8279F"/>
    <w:rsid w:val="00D83FF7"/>
    <w:rsid w:val="00D8598B"/>
    <w:rsid w:val="00D859C5"/>
    <w:rsid w:val="00D86DBE"/>
    <w:rsid w:val="00D92BB3"/>
    <w:rsid w:val="00D93196"/>
    <w:rsid w:val="00DA0BC7"/>
    <w:rsid w:val="00DA5545"/>
    <w:rsid w:val="00DA6279"/>
    <w:rsid w:val="00DA6B9C"/>
    <w:rsid w:val="00DA73D1"/>
    <w:rsid w:val="00DA76E9"/>
    <w:rsid w:val="00DB0617"/>
    <w:rsid w:val="00DB0F23"/>
    <w:rsid w:val="00DB23E1"/>
    <w:rsid w:val="00DB28C9"/>
    <w:rsid w:val="00DB3737"/>
    <w:rsid w:val="00DB63BE"/>
    <w:rsid w:val="00DB6D9C"/>
    <w:rsid w:val="00DB7666"/>
    <w:rsid w:val="00DB79F9"/>
    <w:rsid w:val="00DB7AB5"/>
    <w:rsid w:val="00DC38BB"/>
    <w:rsid w:val="00DC4FAF"/>
    <w:rsid w:val="00DC560E"/>
    <w:rsid w:val="00DC5A61"/>
    <w:rsid w:val="00DC6F71"/>
    <w:rsid w:val="00DC7E06"/>
    <w:rsid w:val="00DD019F"/>
    <w:rsid w:val="00DD01CB"/>
    <w:rsid w:val="00DD2E1A"/>
    <w:rsid w:val="00DD4CFF"/>
    <w:rsid w:val="00DD661F"/>
    <w:rsid w:val="00DD68BF"/>
    <w:rsid w:val="00DD7B02"/>
    <w:rsid w:val="00DE04CE"/>
    <w:rsid w:val="00DE0785"/>
    <w:rsid w:val="00DE17C2"/>
    <w:rsid w:val="00DE2463"/>
    <w:rsid w:val="00DE287E"/>
    <w:rsid w:val="00DE32AC"/>
    <w:rsid w:val="00DE49D1"/>
    <w:rsid w:val="00DE5F6E"/>
    <w:rsid w:val="00DE6E39"/>
    <w:rsid w:val="00DE72E3"/>
    <w:rsid w:val="00DE7390"/>
    <w:rsid w:val="00DE7AC0"/>
    <w:rsid w:val="00DE7EB9"/>
    <w:rsid w:val="00DF082F"/>
    <w:rsid w:val="00DF0DEC"/>
    <w:rsid w:val="00DF2301"/>
    <w:rsid w:val="00DF3453"/>
    <w:rsid w:val="00DF374A"/>
    <w:rsid w:val="00DF37DF"/>
    <w:rsid w:val="00DF48A8"/>
    <w:rsid w:val="00DF493A"/>
    <w:rsid w:val="00DF693C"/>
    <w:rsid w:val="00DF6BDA"/>
    <w:rsid w:val="00DF76E3"/>
    <w:rsid w:val="00E00097"/>
    <w:rsid w:val="00E020AF"/>
    <w:rsid w:val="00E02784"/>
    <w:rsid w:val="00E035A2"/>
    <w:rsid w:val="00E03A59"/>
    <w:rsid w:val="00E03E91"/>
    <w:rsid w:val="00E0522D"/>
    <w:rsid w:val="00E05AE7"/>
    <w:rsid w:val="00E06776"/>
    <w:rsid w:val="00E06DB7"/>
    <w:rsid w:val="00E07C8C"/>
    <w:rsid w:val="00E100D8"/>
    <w:rsid w:val="00E103A8"/>
    <w:rsid w:val="00E1376F"/>
    <w:rsid w:val="00E14A99"/>
    <w:rsid w:val="00E14B0B"/>
    <w:rsid w:val="00E157A4"/>
    <w:rsid w:val="00E1719C"/>
    <w:rsid w:val="00E24367"/>
    <w:rsid w:val="00E24B8B"/>
    <w:rsid w:val="00E27685"/>
    <w:rsid w:val="00E30048"/>
    <w:rsid w:val="00E308C7"/>
    <w:rsid w:val="00E3152A"/>
    <w:rsid w:val="00E33E62"/>
    <w:rsid w:val="00E34217"/>
    <w:rsid w:val="00E3427B"/>
    <w:rsid w:val="00E3471D"/>
    <w:rsid w:val="00E375A8"/>
    <w:rsid w:val="00E40506"/>
    <w:rsid w:val="00E411CB"/>
    <w:rsid w:val="00E419AC"/>
    <w:rsid w:val="00E41E83"/>
    <w:rsid w:val="00E41EFF"/>
    <w:rsid w:val="00E42254"/>
    <w:rsid w:val="00E424FB"/>
    <w:rsid w:val="00E43317"/>
    <w:rsid w:val="00E4485E"/>
    <w:rsid w:val="00E479B7"/>
    <w:rsid w:val="00E50DA8"/>
    <w:rsid w:val="00E519B3"/>
    <w:rsid w:val="00E538B1"/>
    <w:rsid w:val="00E61A0D"/>
    <w:rsid w:val="00E61EF0"/>
    <w:rsid w:val="00E62988"/>
    <w:rsid w:val="00E636AF"/>
    <w:rsid w:val="00E66147"/>
    <w:rsid w:val="00E66812"/>
    <w:rsid w:val="00E6718E"/>
    <w:rsid w:val="00E67BFA"/>
    <w:rsid w:val="00E70379"/>
    <w:rsid w:val="00E70567"/>
    <w:rsid w:val="00E70B34"/>
    <w:rsid w:val="00E72330"/>
    <w:rsid w:val="00E80489"/>
    <w:rsid w:val="00E81421"/>
    <w:rsid w:val="00E840E3"/>
    <w:rsid w:val="00E842E1"/>
    <w:rsid w:val="00E845C8"/>
    <w:rsid w:val="00E85B1C"/>
    <w:rsid w:val="00E878DE"/>
    <w:rsid w:val="00E9251D"/>
    <w:rsid w:val="00E93021"/>
    <w:rsid w:val="00E95FEE"/>
    <w:rsid w:val="00E96A76"/>
    <w:rsid w:val="00E96D2C"/>
    <w:rsid w:val="00EA1498"/>
    <w:rsid w:val="00EA2468"/>
    <w:rsid w:val="00EA2BAC"/>
    <w:rsid w:val="00EA60DC"/>
    <w:rsid w:val="00EA63AD"/>
    <w:rsid w:val="00EA66A1"/>
    <w:rsid w:val="00EA705A"/>
    <w:rsid w:val="00EA7197"/>
    <w:rsid w:val="00EA76E1"/>
    <w:rsid w:val="00EB05E9"/>
    <w:rsid w:val="00EB1701"/>
    <w:rsid w:val="00EB1E71"/>
    <w:rsid w:val="00EB2109"/>
    <w:rsid w:val="00EB2274"/>
    <w:rsid w:val="00EB3F2F"/>
    <w:rsid w:val="00EB7306"/>
    <w:rsid w:val="00EC1153"/>
    <w:rsid w:val="00EC2B61"/>
    <w:rsid w:val="00EC2EBE"/>
    <w:rsid w:val="00EC4521"/>
    <w:rsid w:val="00EC5028"/>
    <w:rsid w:val="00EC5B45"/>
    <w:rsid w:val="00EC79D7"/>
    <w:rsid w:val="00EC7AF8"/>
    <w:rsid w:val="00ED01EF"/>
    <w:rsid w:val="00ED08E8"/>
    <w:rsid w:val="00ED104C"/>
    <w:rsid w:val="00ED146E"/>
    <w:rsid w:val="00ED1723"/>
    <w:rsid w:val="00ED26B9"/>
    <w:rsid w:val="00ED29FE"/>
    <w:rsid w:val="00ED60A1"/>
    <w:rsid w:val="00ED6B21"/>
    <w:rsid w:val="00ED721A"/>
    <w:rsid w:val="00ED765B"/>
    <w:rsid w:val="00EE05F0"/>
    <w:rsid w:val="00EE1245"/>
    <w:rsid w:val="00EE261D"/>
    <w:rsid w:val="00EE2F17"/>
    <w:rsid w:val="00EE56D4"/>
    <w:rsid w:val="00EF002B"/>
    <w:rsid w:val="00EF0B82"/>
    <w:rsid w:val="00EF14E3"/>
    <w:rsid w:val="00EF2248"/>
    <w:rsid w:val="00EF4A73"/>
    <w:rsid w:val="00EF5FD0"/>
    <w:rsid w:val="00EF6BC6"/>
    <w:rsid w:val="00EF6DA5"/>
    <w:rsid w:val="00EF7B83"/>
    <w:rsid w:val="00F02EF4"/>
    <w:rsid w:val="00F04CC8"/>
    <w:rsid w:val="00F05CB3"/>
    <w:rsid w:val="00F071C0"/>
    <w:rsid w:val="00F10E2C"/>
    <w:rsid w:val="00F133D5"/>
    <w:rsid w:val="00F148F3"/>
    <w:rsid w:val="00F15F6B"/>
    <w:rsid w:val="00F16F90"/>
    <w:rsid w:val="00F177A9"/>
    <w:rsid w:val="00F177BA"/>
    <w:rsid w:val="00F17EDE"/>
    <w:rsid w:val="00F249E1"/>
    <w:rsid w:val="00F260A5"/>
    <w:rsid w:val="00F27041"/>
    <w:rsid w:val="00F27638"/>
    <w:rsid w:val="00F35B10"/>
    <w:rsid w:val="00F36378"/>
    <w:rsid w:val="00F408FA"/>
    <w:rsid w:val="00F428B7"/>
    <w:rsid w:val="00F42C58"/>
    <w:rsid w:val="00F4654D"/>
    <w:rsid w:val="00F46E16"/>
    <w:rsid w:val="00F4772B"/>
    <w:rsid w:val="00F47BED"/>
    <w:rsid w:val="00F50922"/>
    <w:rsid w:val="00F514C4"/>
    <w:rsid w:val="00F51DE0"/>
    <w:rsid w:val="00F544D0"/>
    <w:rsid w:val="00F564FD"/>
    <w:rsid w:val="00F57ACB"/>
    <w:rsid w:val="00F621E8"/>
    <w:rsid w:val="00F641E8"/>
    <w:rsid w:val="00F64ACB"/>
    <w:rsid w:val="00F66316"/>
    <w:rsid w:val="00F66F99"/>
    <w:rsid w:val="00F70F95"/>
    <w:rsid w:val="00F75004"/>
    <w:rsid w:val="00F76764"/>
    <w:rsid w:val="00F774E2"/>
    <w:rsid w:val="00F77FA3"/>
    <w:rsid w:val="00F80E8F"/>
    <w:rsid w:val="00F821F1"/>
    <w:rsid w:val="00F85279"/>
    <w:rsid w:val="00F86BFA"/>
    <w:rsid w:val="00F90ACC"/>
    <w:rsid w:val="00F91A16"/>
    <w:rsid w:val="00F930B2"/>
    <w:rsid w:val="00F94067"/>
    <w:rsid w:val="00F94CCF"/>
    <w:rsid w:val="00F94E6C"/>
    <w:rsid w:val="00F95AA4"/>
    <w:rsid w:val="00F96615"/>
    <w:rsid w:val="00F9736D"/>
    <w:rsid w:val="00F97D4A"/>
    <w:rsid w:val="00FA045E"/>
    <w:rsid w:val="00FA0F76"/>
    <w:rsid w:val="00FA314A"/>
    <w:rsid w:val="00FA5021"/>
    <w:rsid w:val="00FA6617"/>
    <w:rsid w:val="00FA6E01"/>
    <w:rsid w:val="00FA70EB"/>
    <w:rsid w:val="00FB00D6"/>
    <w:rsid w:val="00FB05ED"/>
    <w:rsid w:val="00FB1367"/>
    <w:rsid w:val="00FB25AC"/>
    <w:rsid w:val="00FB30CB"/>
    <w:rsid w:val="00FB40B5"/>
    <w:rsid w:val="00FB5367"/>
    <w:rsid w:val="00FB5A04"/>
    <w:rsid w:val="00FB60B2"/>
    <w:rsid w:val="00FC186F"/>
    <w:rsid w:val="00FC2FE6"/>
    <w:rsid w:val="00FC59C2"/>
    <w:rsid w:val="00FC74C6"/>
    <w:rsid w:val="00FC7AD0"/>
    <w:rsid w:val="00FD0952"/>
    <w:rsid w:val="00FD0ACB"/>
    <w:rsid w:val="00FD1D2C"/>
    <w:rsid w:val="00FD25A1"/>
    <w:rsid w:val="00FD2AF7"/>
    <w:rsid w:val="00FD311F"/>
    <w:rsid w:val="00FD3E4A"/>
    <w:rsid w:val="00FD3E93"/>
    <w:rsid w:val="00FD4BF3"/>
    <w:rsid w:val="00FD71DF"/>
    <w:rsid w:val="00FE01C8"/>
    <w:rsid w:val="00FE089B"/>
    <w:rsid w:val="00FE2D58"/>
    <w:rsid w:val="00FE2D59"/>
    <w:rsid w:val="00FE36C5"/>
    <w:rsid w:val="00FE6011"/>
    <w:rsid w:val="00FF0072"/>
    <w:rsid w:val="00FF1B62"/>
    <w:rsid w:val="00FF35A1"/>
    <w:rsid w:val="00FF35B2"/>
    <w:rsid w:val="00FF4645"/>
    <w:rsid w:val="00FF4941"/>
    <w:rsid w:val="00FF7139"/>
    <w:rsid w:val="00FF72DF"/>
    <w:rsid w:val="00FF7806"/>
    <w:rsid w:val="00FF786C"/>
    <w:rsid w:val="0227E9A0"/>
    <w:rsid w:val="0818BBE3"/>
    <w:rsid w:val="13A45202"/>
    <w:rsid w:val="361346FC"/>
    <w:rsid w:val="593E28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FE926C"/>
  <w15:docId w15:val="{AE292F24-AF95-441E-ADEC-4C197E698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E05F0"/>
    <w:rPr>
      <w:sz w:val="24"/>
      <w:szCs w:val="24"/>
    </w:rPr>
  </w:style>
  <w:style w:type="paragraph" w:styleId="Titolo1">
    <w:name w:val="heading 1"/>
    <w:basedOn w:val="Normale"/>
    <w:next w:val="Normale"/>
    <w:link w:val="Titolo1Carattere"/>
    <w:qFormat/>
    <w:rsid w:val="00B63C8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autoRedefine/>
    <w:uiPriority w:val="99"/>
    <w:qFormat/>
    <w:rsid w:val="00CF6BA1"/>
    <w:pPr>
      <w:keepNext/>
      <w:numPr>
        <w:ilvl w:val="1"/>
        <w:numId w:val="31"/>
      </w:numPr>
      <w:tabs>
        <w:tab w:val="left" w:pos="1276"/>
      </w:tabs>
      <w:spacing w:before="360" w:after="240" w:line="360" w:lineRule="auto"/>
      <w:ind w:left="993" w:right="184"/>
      <w:outlineLvl w:val="1"/>
    </w:pPr>
    <w:rPr>
      <w:rFonts w:ascii="Panton" w:hAnsi="Panton" w:cs="Arial"/>
      <w:iCs/>
      <w:color w:val="0070C0"/>
      <w:szCs w:val="28"/>
      <w:lang w:eastAsia="en-US"/>
    </w:rPr>
  </w:style>
  <w:style w:type="paragraph" w:styleId="Titolo3">
    <w:name w:val="heading 3"/>
    <w:basedOn w:val="Normale"/>
    <w:next w:val="Normale"/>
    <w:link w:val="Titolo3Carattere"/>
    <w:semiHidden/>
    <w:unhideWhenUsed/>
    <w:qFormat/>
    <w:rsid w:val="009B5A33"/>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DD019F"/>
    <w:pPr>
      <w:tabs>
        <w:tab w:val="center" w:pos="4819"/>
        <w:tab w:val="right" w:pos="9638"/>
      </w:tabs>
    </w:pPr>
  </w:style>
  <w:style w:type="character" w:styleId="Numeropagina">
    <w:name w:val="page number"/>
    <w:basedOn w:val="Carpredefinitoparagrafo"/>
    <w:rsid w:val="00DD019F"/>
  </w:style>
  <w:style w:type="paragraph" w:styleId="Intestazione">
    <w:name w:val="header"/>
    <w:basedOn w:val="Normale"/>
    <w:rsid w:val="000900F1"/>
    <w:pPr>
      <w:tabs>
        <w:tab w:val="center" w:pos="4819"/>
        <w:tab w:val="right" w:pos="9638"/>
      </w:tabs>
    </w:pPr>
  </w:style>
  <w:style w:type="character" w:styleId="Collegamentoipertestuale">
    <w:name w:val="Hyperlink"/>
    <w:basedOn w:val="Carpredefinitoparagrafo"/>
    <w:uiPriority w:val="99"/>
    <w:rsid w:val="004473D2"/>
    <w:rPr>
      <w:color w:val="0000FF"/>
      <w:u w:val="single"/>
    </w:rPr>
  </w:style>
  <w:style w:type="table" w:styleId="Grigliatabella">
    <w:name w:val="Table Grid"/>
    <w:basedOn w:val="Tabellanormale"/>
    <w:uiPriority w:val="59"/>
    <w:rsid w:val="008607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1C402A"/>
    <w:rPr>
      <w:rFonts w:ascii="Tahoma" w:hAnsi="Tahoma" w:cs="Tahoma"/>
      <w:sz w:val="16"/>
      <w:szCs w:val="16"/>
    </w:rPr>
  </w:style>
  <w:style w:type="character" w:customStyle="1" w:styleId="Titolo2Carattere">
    <w:name w:val="Titolo 2 Carattere"/>
    <w:basedOn w:val="Carpredefinitoparagrafo"/>
    <w:link w:val="Titolo2"/>
    <w:uiPriority w:val="99"/>
    <w:rsid w:val="00CF6BA1"/>
    <w:rPr>
      <w:rFonts w:ascii="Panton" w:hAnsi="Panton" w:cs="Arial"/>
      <w:iCs/>
      <w:color w:val="0070C0"/>
      <w:sz w:val="24"/>
      <w:szCs w:val="28"/>
      <w:lang w:eastAsia="en-US"/>
    </w:rPr>
  </w:style>
  <w:style w:type="paragraph" w:styleId="Paragrafoelenco">
    <w:name w:val="List Paragraph"/>
    <w:basedOn w:val="Normale"/>
    <w:uiPriority w:val="34"/>
    <w:qFormat/>
    <w:rsid w:val="00B14957"/>
    <w:pPr>
      <w:ind w:left="720"/>
      <w:contextualSpacing/>
    </w:pPr>
  </w:style>
  <w:style w:type="paragraph" w:styleId="Corpotesto">
    <w:name w:val="Body Text"/>
    <w:basedOn w:val="Normale"/>
    <w:link w:val="CorpotestoCarattere"/>
    <w:uiPriority w:val="99"/>
    <w:rsid w:val="00525B7D"/>
    <w:pPr>
      <w:autoSpaceDE w:val="0"/>
      <w:autoSpaceDN w:val="0"/>
      <w:adjustRightInd w:val="0"/>
      <w:jc w:val="both"/>
    </w:pPr>
    <w:rPr>
      <w:rFonts w:ascii="Arial Narrow" w:hAnsi="Arial Narrow" w:cs="Arial Narrow"/>
    </w:rPr>
  </w:style>
  <w:style w:type="character" w:customStyle="1" w:styleId="CorpotestoCarattere">
    <w:name w:val="Corpo testo Carattere"/>
    <w:basedOn w:val="Carpredefinitoparagrafo"/>
    <w:link w:val="Corpotesto"/>
    <w:uiPriority w:val="99"/>
    <w:rsid w:val="00525B7D"/>
    <w:rPr>
      <w:rFonts w:ascii="Arial Narrow" w:hAnsi="Arial Narrow" w:cs="Arial Narrow"/>
      <w:sz w:val="24"/>
      <w:szCs w:val="24"/>
    </w:rPr>
  </w:style>
  <w:style w:type="paragraph" w:styleId="Sottotitolo">
    <w:name w:val="Subtitle"/>
    <w:basedOn w:val="Normale"/>
    <w:link w:val="SottotitoloCarattere"/>
    <w:qFormat/>
    <w:rsid w:val="00525B7D"/>
    <w:pPr>
      <w:jc w:val="both"/>
    </w:pPr>
    <w:rPr>
      <w:b/>
      <w:bCs/>
      <w:u w:val="single"/>
      <w:lang w:eastAsia="en-US"/>
    </w:rPr>
  </w:style>
  <w:style w:type="character" w:customStyle="1" w:styleId="SottotitoloCarattere">
    <w:name w:val="Sottotitolo Carattere"/>
    <w:basedOn w:val="Carpredefinitoparagrafo"/>
    <w:link w:val="Sottotitolo"/>
    <w:rsid w:val="00525B7D"/>
    <w:rPr>
      <w:b/>
      <w:bCs/>
      <w:sz w:val="24"/>
      <w:szCs w:val="24"/>
      <w:u w:val="single"/>
      <w:lang w:eastAsia="en-US"/>
    </w:rPr>
  </w:style>
  <w:style w:type="paragraph" w:customStyle="1" w:styleId="Normalespaziato">
    <w:name w:val="Normale spaziato"/>
    <w:basedOn w:val="Normale"/>
    <w:rsid w:val="00525B7D"/>
    <w:pPr>
      <w:spacing w:after="120"/>
      <w:jc w:val="both"/>
    </w:pPr>
    <w:rPr>
      <w:sz w:val="22"/>
      <w:szCs w:val="20"/>
    </w:rPr>
  </w:style>
  <w:style w:type="paragraph" w:customStyle="1" w:styleId="Default">
    <w:name w:val="Default"/>
    <w:rsid w:val="00483D57"/>
    <w:pPr>
      <w:autoSpaceDE w:val="0"/>
      <w:autoSpaceDN w:val="0"/>
      <w:adjustRightInd w:val="0"/>
    </w:pPr>
    <w:rPr>
      <w:color w:val="000000"/>
      <w:sz w:val="24"/>
      <w:szCs w:val="24"/>
    </w:rPr>
  </w:style>
  <w:style w:type="paragraph" w:styleId="Revisione">
    <w:name w:val="Revision"/>
    <w:hidden/>
    <w:uiPriority w:val="99"/>
    <w:semiHidden/>
    <w:rsid w:val="00631705"/>
    <w:rPr>
      <w:sz w:val="24"/>
      <w:szCs w:val="24"/>
    </w:rPr>
  </w:style>
  <w:style w:type="character" w:customStyle="1" w:styleId="Titolo1Carattere">
    <w:name w:val="Titolo 1 Carattere"/>
    <w:basedOn w:val="Carpredefinitoparagrafo"/>
    <w:link w:val="Titolo1"/>
    <w:rsid w:val="00B63C8A"/>
    <w:rPr>
      <w:rFonts w:asciiTheme="majorHAnsi" w:eastAsiaTheme="majorEastAsia" w:hAnsiTheme="majorHAnsi" w:cstheme="majorBidi"/>
      <w:b/>
      <w:bCs/>
      <w:color w:val="365F91" w:themeColor="accent1" w:themeShade="BF"/>
      <w:sz w:val="28"/>
      <w:szCs w:val="28"/>
    </w:rPr>
  </w:style>
  <w:style w:type="paragraph" w:styleId="Titolosommario">
    <w:name w:val="TOC Heading"/>
    <w:basedOn w:val="Titolo1"/>
    <w:next w:val="Normale"/>
    <w:uiPriority w:val="39"/>
    <w:unhideWhenUsed/>
    <w:qFormat/>
    <w:rsid w:val="00B63C8A"/>
    <w:pPr>
      <w:spacing w:line="276" w:lineRule="auto"/>
      <w:outlineLvl w:val="9"/>
    </w:pPr>
    <w:rPr>
      <w:lang w:val="en-US" w:eastAsia="ja-JP"/>
    </w:rPr>
  </w:style>
  <w:style w:type="paragraph" w:styleId="Sommario2">
    <w:name w:val="toc 2"/>
    <w:basedOn w:val="Normale"/>
    <w:next w:val="Normale"/>
    <w:autoRedefine/>
    <w:uiPriority w:val="39"/>
    <w:unhideWhenUsed/>
    <w:qFormat/>
    <w:rsid w:val="008968B0"/>
    <w:pPr>
      <w:spacing w:after="100" w:line="276" w:lineRule="auto"/>
      <w:ind w:left="220"/>
    </w:pPr>
    <w:rPr>
      <w:rFonts w:asciiTheme="minorHAnsi" w:eastAsiaTheme="minorEastAsia" w:hAnsiTheme="minorHAnsi" w:cstheme="minorBidi"/>
      <w:sz w:val="22"/>
      <w:szCs w:val="22"/>
      <w:lang w:val="en-US" w:eastAsia="ja-JP"/>
    </w:rPr>
  </w:style>
  <w:style w:type="paragraph" w:styleId="Sommario1">
    <w:name w:val="toc 1"/>
    <w:basedOn w:val="Normale"/>
    <w:next w:val="Normale"/>
    <w:autoRedefine/>
    <w:uiPriority w:val="39"/>
    <w:unhideWhenUsed/>
    <w:qFormat/>
    <w:rsid w:val="008968B0"/>
    <w:pPr>
      <w:spacing w:after="100" w:line="276" w:lineRule="auto"/>
    </w:pPr>
    <w:rPr>
      <w:rFonts w:asciiTheme="minorHAnsi" w:eastAsiaTheme="minorEastAsia" w:hAnsiTheme="minorHAnsi" w:cstheme="minorBidi"/>
      <w:sz w:val="22"/>
      <w:szCs w:val="22"/>
      <w:lang w:val="en-US" w:eastAsia="ja-JP"/>
    </w:rPr>
  </w:style>
  <w:style w:type="paragraph" w:styleId="Sommario3">
    <w:name w:val="toc 3"/>
    <w:basedOn w:val="Normale"/>
    <w:next w:val="Normale"/>
    <w:autoRedefine/>
    <w:uiPriority w:val="39"/>
    <w:unhideWhenUsed/>
    <w:qFormat/>
    <w:rsid w:val="008968B0"/>
    <w:pPr>
      <w:spacing w:after="100" w:line="276" w:lineRule="auto"/>
      <w:ind w:left="440"/>
    </w:pPr>
    <w:rPr>
      <w:rFonts w:asciiTheme="minorHAnsi" w:eastAsiaTheme="minorEastAsia" w:hAnsiTheme="minorHAnsi" w:cstheme="minorBidi"/>
      <w:sz w:val="22"/>
      <w:szCs w:val="22"/>
      <w:lang w:val="en-US" w:eastAsia="ja-JP"/>
    </w:rPr>
  </w:style>
  <w:style w:type="character" w:styleId="Rimandocommento">
    <w:name w:val="annotation reference"/>
    <w:basedOn w:val="Carpredefinitoparagrafo"/>
    <w:semiHidden/>
    <w:unhideWhenUsed/>
    <w:rsid w:val="004A7980"/>
    <w:rPr>
      <w:sz w:val="16"/>
      <w:szCs w:val="16"/>
    </w:rPr>
  </w:style>
  <w:style w:type="paragraph" w:styleId="Testocommento">
    <w:name w:val="annotation text"/>
    <w:basedOn w:val="Normale"/>
    <w:link w:val="TestocommentoCarattere"/>
    <w:unhideWhenUsed/>
    <w:rsid w:val="004A7980"/>
    <w:rPr>
      <w:sz w:val="20"/>
      <w:szCs w:val="20"/>
    </w:rPr>
  </w:style>
  <w:style w:type="character" w:customStyle="1" w:styleId="TestocommentoCarattere">
    <w:name w:val="Testo commento Carattere"/>
    <w:basedOn w:val="Carpredefinitoparagrafo"/>
    <w:link w:val="Testocommento"/>
    <w:rsid w:val="004A7980"/>
  </w:style>
  <w:style w:type="paragraph" w:styleId="Soggettocommento">
    <w:name w:val="annotation subject"/>
    <w:basedOn w:val="Testocommento"/>
    <w:next w:val="Testocommento"/>
    <w:link w:val="SoggettocommentoCarattere"/>
    <w:semiHidden/>
    <w:unhideWhenUsed/>
    <w:rsid w:val="004A7980"/>
    <w:rPr>
      <w:b/>
      <w:bCs/>
    </w:rPr>
  </w:style>
  <w:style w:type="character" w:customStyle="1" w:styleId="SoggettocommentoCarattere">
    <w:name w:val="Soggetto commento Carattere"/>
    <w:basedOn w:val="TestocommentoCarattere"/>
    <w:link w:val="Soggettocommento"/>
    <w:semiHidden/>
    <w:rsid w:val="004A7980"/>
    <w:rPr>
      <w:b/>
      <w:bCs/>
    </w:rPr>
  </w:style>
  <w:style w:type="character" w:styleId="Enfasigrassetto">
    <w:name w:val="Strong"/>
    <w:basedOn w:val="Carpredefinitoparagrafo"/>
    <w:uiPriority w:val="22"/>
    <w:qFormat/>
    <w:rsid w:val="00B44629"/>
    <w:rPr>
      <w:b/>
      <w:bCs/>
    </w:rPr>
  </w:style>
  <w:style w:type="character" w:styleId="Rimandonotaapidipagina">
    <w:name w:val="footnote reference"/>
    <w:uiPriority w:val="99"/>
    <w:semiHidden/>
    <w:rsid w:val="0029676F"/>
    <w:rPr>
      <w:vertAlign w:val="superscript"/>
    </w:rPr>
  </w:style>
  <w:style w:type="paragraph" w:styleId="Testonotaapidipagina">
    <w:name w:val="footnote text"/>
    <w:basedOn w:val="Normale"/>
    <w:link w:val="TestonotaapidipaginaCarattere"/>
    <w:uiPriority w:val="99"/>
    <w:semiHidden/>
    <w:unhideWhenUsed/>
    <w:rsid w:val="007550A3"/>
    <w:rPr>
      <w:sz w:val="20"/>
      <w:szCs w:val="20"/>
    </w:rPr>
  </w:style>
  <w:style w:type="character" w:customStyle="1" w:styleId="TestonotaapidipaginaCarattere">
    <w:name w:val="Testo nota a piè di pagina Carattere"/>
    <w:basedOn w:val="Carpredefinitoparagrafo"/>
    <w:link w:val="Testonotaapidipagina"/>
    <w:uiPriority w:val="99"/>
    <w:semiHidden/>
    <w:rsid w:val="007550A3"/>
  </w:style>
  <w:style w:type="character" w:customStyle="1" w:styleId="Titolo3Carattere">
    <w:name w:val="Titolo 3 Carattere"/>
    <w:basedOn w:val="Carpredefinitoparagrafo"/>
    <w:link w:val="Titolo3"/>
    <w:semiHidden/>
    <w:rsid w:val="009B5A33"/>
    <w:rPr>
      <w:rFonts w:asciiTheme="majorHAnsi" w:eastAsiaTheme="majorEastAsia" w:hAnsiTheme="majorHAnsi" w:cstheme="majorBidi"/>
      <w:color w:val="243F60" w:themeColor="accent1" w:themeShade="7F"/>
      <w:sz w:val="24"/>
      <w:szCs w:val="24"/>
    </w:rPr>
  </w:style>
  <w:style w:type="character" w:customStyle="1" w:styleId="go">
    <w:name w:val="go"/>
    <w:basedOn w:val="Carpredefinitoparagrafo"/>
    <w:rsid w:val="009B5A33"/>
  </w:style>
  <w:style w:type="paragraph" w:styleId="NormaleWeb">
    <w:name w:val="Normal (Web)"/>
    <w:basedOn w:val="Normale"/>
    <w:rsid w:val="005D581A"/>
    <w:pPr>
      <w:spacing w:before="100" w:beforeAutospacing="1" w:after="100" w:afterAutospacing="1"/>
    </w:pPr>
  </w:style>
  <w:style w:type="paragraph" w:styleId="Titolo">
    <w:name w:val="Title"/>
    <w:basedOn w:val="Normale"/>
    <w:next w:val="Normale"/>
    <w:link w:val="TitoloCarattere"/>
    <w:qFormat/>
    <w:rsid w:val="00086892"/>
    <w:pPr>
      <w:autoSpaceDE w:val="0"/>
      <w:autoSpaceDN w:val="0"/>
      <w:adjustRightInd w:val="0"/>
    </w:pPr>
    <w:rPr>
      <w:rFonts w:ascii="Arial" w:hAnsi="Arial"/>
    </w:rPr>
  </w:style>
  <w:style w:type="character" w:customStyle="1" w:styleId="TitoloCarattere">
    <w:name w:val="Titolo Carattere"/>
    <w:basedOn w:val="Carpredefinitoparagrafo"/>
    <w:link w:val="Titolo"/>
    <w:rsid w:val="00086892"/>
    <w:rPr>
      <w:rFonts w:ascii="Arial" w:hAnsi="Arial"/>
      <w:sz w:val="24"/>
      <w:szCs w:val="24"/>
    </w:rPr>
  </w:style>
  <w:style w:type="paragraph" w:styleId="Rientrocorpodeltesto">
    <w:name w:val="Body Text Indent"/>
    <w:basedOn w:val="Normale"/>
    <w:link w:val="RientrocorpodeltestoCarattere"/>
    <w:rsid w:val="00E40506"/>
    <w:pPr>
      <w:spacing w:after="120"/>
      <w:ind w:left="283"/>
      <w:jc w:val="both"/>
    </w:pPr>
    <w:rPr>
      <w:rFonts w:ascii="Helvetica" w:hAnsi="Helvetica"/>
      <w:sz w:val="20"/>
      <w:szCs w:val="20"/>
    </w:rPr>
  </w:style>
  <w:style w:type="character" w:customStyle="1" w:styleId="RientrocorpodeltestoCarattere">
    <w:name w:val="Rientro corpo del testo Carattere"/>
    <w:basedOn w:val="Carpredefinitoparagrafo"/>
    <w:link w:val="Rientrocorpodeltesto"/>
    <w:rsid w:val="00E40506"/>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5877268">
      <w:bodyDiv w:val="1"/>
      <w:marLeft w:val="0"/>
      <w:marRight w:val="0"/>
      <w:marTop w:val="0"/>
      <w:marBottom w:val="0"/>
      <w:divBdr>
        <w:top w:val="none" w:sz="0" w:space="0" w:color="auto"/>
        <w:left w:val="none" w:sz="0" w:space="0" w:color="auto"/>
        <w:bottom w:val="none" w:sz="0" w:space="0" w:color="auto"/>
        <w:right w:val="none" w:sz="0" w:space="0" w:color="auto"/>
      </w:divBdr>
    </w:div>
    <w:div w:id="1266576846">
      <w:bodyDiv w:val="1"/>
      <w:marLeft w:val="0"/>
      <w:marRight w:val="0"/>
      <w:marTop w:val="0"/>
      <w:marBottom w:val="0"/>
      <w:divBdr>
        <w:top w:val="none" w:sz="0" w:space="0" w:color="auto"/>
        <w:left w:val="none" w:sz="0" w:space="0" w:color="auto"/>
        <w:bottom w:val="none" w:sz="0" w:space="0" w:color="auto"/>
        <w:right w:val="none" w:sz="0" w:space="0" w:color="auto"/>
      </w:divBdr>
    </w:div>
    <w:div w:id="1981499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image" Target="media/image16.emf"/><Relationship Id="rId21" Type="http://schemas.openxmlformats.org/officeDocument/2006/relationships/image" Target="media/image11.emf"/><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image" Target="media/image15.emf"/><Relationship Id="rId33" Type="http://schemas.openxmlformats.org/officeDocument/2006/relationships/image" Target="media/image23.emf"/><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image" Target="media/image19.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14.emf"/><Relationship Id="rId32" Type="http://schemas.openxmlformats.org/officeDocument/2006/relationships/image" Target="media/image22.emf"/><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image" Target="media/image13.emf"/><Relationship Id="rId28" Type="http://schemas.openxmlformats.org/officeDocument/2006/relationships/image" Target="media/image18.emf"/><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9.emf"/><Relationship Id="rId31" Type="http://schemas.openxmlformats.org/officeDocument/2006/relationships/image" Target="media/image21.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image" Target="media/image12.emf"/><Relationship Id="rId27" Type="http://schemas.openxmlformats.org/officeDocument/2006/relationships/image" Target="media/image17.emf"/><Relationship Id="rId30" Type="http://schemas.openxmlformats.org/officeDocument/2006/relationships/image" Target="media/image20.emf"/><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dro.piazza\My%20Documents\Sandro\Attivit&#224;%202012\SEAT%20PG\Linee%20Guida%20Revised\PRINCIPI%20%20DEL%20MODELLO%20231%20Draft%2023-5-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319411FCE90B045B2B23B6C028ACCE7" ma:contentTypeVersion="7" ma:contentTypeDescription="Create a new document." ma:contentTypeScope="" ma:versionID="9e3957f2ce57e86917ef5c697c245548">
  <xsd:schema xmlns:xsd="http://www.w3.org/2001/XMLSchema" xmlns:xs="http://www.w3.org/2001/XMLSchema" xmlns:p="http://schemas.microsoft.com/office/2006/metadata/properties" xmlns:ns3="25cfa686-0df2-47ed-9fb5-fb956a32cb57" xmlns:ns4="c99866f3-a161-4285-8422-262434ea58bc" targetNamespace="http://schemas.microsoft.com/office/2006/metadata/properties" ma:root="true" ma:fieldsID="66a758f2df20ef196b63801b33932778" ns3:_="" ns4:_="">
    <xsd:import namespace="25cfa686-0df2-47ed-9fb5-fb956a32cb57"/>
    <xsd:import namespace="c99866f3-a161-4285-8422-262434ea58b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cfa686-0df2-47ed-9fb5-fb956a32cb5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9866f3-a161-4285-8422-262434ea58b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E29EF5-0BE9-453E-8CED-F64C6F4975A5}">
  <ds:schemaRefs>
    <ds:schemaRef ds:uri="http://schemas.openxmlformats.org/officeDocument/2006/bibliography"/>
  </ds:schemaRefs>
</ds:datastoreItem>
</file>

<file path=customXml/itemProps2.xml><?xml version="1.0" encoding="utf-8"?>
<ds:datastoreItem xmlns:ds="http://schemas.openxmlformats.org/officeDocument/2006/customXml" ds:itemID="{77344820-1833-4640-8FB1-269A513BEC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cfa686-0df2-47ed-9fb5-fb956a32cb57"/>
    <ds:schemaRef ds:uri="c99866f3-a161-4285-8422-262434ea58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2794CB-899C-42D1-9967-251DBD4D15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35F9AEB-151E-41F0-959E-D1F917649A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PRINCIPI  DEL MODELLO 231 Draft 23-5-2013.dotx</Template>
  <TotalTime>6</TotalTime>
  <Pages>48</Pages>
  <Words>11465</Words>
  <Characters>70746</Characters>
  <Application>Microsoft Office Word</Application>
  <DocSecurity>0</DocSecurity>
  <Lines>1414</Lines>
  <Paragraphs>813</Paragraphs>
  <ScaleCrop>false</ScaleCrop>
  <HeadingPairs>
    <vt:vector size="2" baseType="variant">
      <vt:variant>
        <vt:lpstr>Titolo</vt:lpstr>
      </vt:variant>
      <vt:variant>
        <vt:i4>1</vt:i4>
      </vt:variant>
    </vt:vector>
  </HeadingPairs>
  <TitlesOfParts>
    <vt:vector size="1" baseType="lpstr">
      <vt:lpstr>PRINCIPI E LINEE GUIDA   DEL MODELLO 231</vt:lpstr>
    </vt:vector>
  </TitlesOfParts>
  <Company>Italiaonline S.p.A.</Company>
  <LinksUpToDate>false</LinksUpToDate>
  <CharactersWithSpaces>81398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PRINCIPI E LINEE GUIDA   DEL MODELLO 231</dc:title>
  <dc:creator>Angelo Jannone</dc:creator>
  <cp:lastModifiedBy>Marketing Micronfilter</cp:lastModifiedBy>
  <cp:revision>2</cp:revision>
  <cp:lastPrinted>2024-12-10T10:03:00Z</cp:lastPrinted>
  <dcterms:created xsi:type="dcterms:W3CDTF">2024-12-10T10:48:00Z</dcterms:created>
  <dcterms:modified xsi:type="dcterms:W3CDTF">2024-12-10T10:48:00Z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0x0101005319411FCE90B045B2B23B6C028ACCE7</vt:lpwstr>
  </property>
</Properties>
</file>